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B212D" w:rsidRDefault="00BB212D" w:rsidP="00C32EF6">
      <w:pPr>
        <w:autoSpaceDE w:val="0"/>
        <w:autoSpaceDN w:val="0"/>
        <w:jc w:val="center"/>
        <w:rPr>
          <w:b/>
          <w:bCs/>
          <w:sz w:val="40"/>
          <w:szCs w:val="40"/>
        </w:rPr>
      </w:pPr>
    </w:p>
    <w:p w:rsidR="00C32EF6" w:rsidRPr="00B934AE" w:rsidRDefault="00C32EF6" w:rsidP="00C32EF6">
      <w:pPr>
        <w:autoSpaceDE w:val="0"/>
        <w:autoSpaceDN w:val="0"/>
        <w:jc w:val="center"/>
        <w:rPr>
          <w:b/>
          <w:bCs/>
          <w:sz w:val="40"/>
          <w:szCs w:val="40"/>
        </w:rPr>
      </w:pPr>
      <w:r w:rsidRPr="00B934AE">
        <w:rPr>
          <w:b/>
          <w:bCs/>
          <w:sz w:val="40"/>
          <w:szCs w:val="40"/>
        </w:rPr>
        <w:t>CAMPAGNE 20</w:t>
      </w:r>
      <w:r w:rsidR="001604AC" w:rsidRPr="00B934AE">
        <w:rPr>
          <w:b/>
          <w:bCs/>
          <w:sz w:val="40"/>
          <w:szCs w:val="40"/>
        </w:rPr>
        <w:t>21</w:t>
      </w:r>
    </w:p>
    <w:p w:rsidR="00C32EF6" w:rsidRPr="00B934AE" w:rsidRDefault="00C32EF6" w:rsidP="00C32EF6">
      <w:pPr>
        <w:autoSpaceDE w:val="0"/>
        <w:autoSpaceDN w:val="0"/>
        <w:jc w:val="center"/>
        <w:rPr>
          <w:b/>
          <w:bCs/>
          <w:sz w:val="24"/>
          <w:szCs w:val="24"/>
        </w:rPr>
      </w:pPr>
    </w:p>
    <w:p w:rsidR="00C32EF6" w:rsidRPr="00B934AE" w:rsidRDefault="00C32EF6" w:rsidP="00C32EF6">
      <w:pPr>
        <w:autoSpaceDE w:val="0"/>
        <w:autoSpaceDN w:val="0"/>
        <w:jc w:val="center"/>
        <w:rPr>
          <w:b/>
          <w:bCs/>
          <w:sz w:val="24"/>
          <w:szCs w:val="24"/>
        </w:rPr>
      </w:pPr>
    </w:p>
    <w:tbl>
      <w:tblPr>
        <w:tblW w:w="0" w:type="auto"/>
        <w:tblInd w:w="134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6804"/>
      </w:tblGrid>
      <w:tr w:rsidR="00C32EF6" w:rsidRPr="00B934AE" w:rsidTr="003B59F7">
        <w:tc>
          <w:tcPr>
            <w:tcW w:w="6804" w:type="dxa"/>
            <w:tcBorders>
              <w:top w:val="single" w:sz="4" w:space="0" w:color="auto"/>
              <w:bottom w:val="single" w:sz="4" w:space="0" w:color="auto"/>
            </w:tcBorders>
            <w:shd w:val="pct20" w:color="auto" w:fill="FFFFFF"/>
          </w:tcPr>
          <w:p w:rsidR="00C32EF6" w:rsidRPr="00B934AE" w:rsidRDefault="00C32EF6" w:rsidP="003B59F7">
            <w:pPr>
              <w:autoSpaceDE w:val="0"/>
              <w:autoSpaceDN w:val="0"/>
              <w:spacing w:before="120" w:after="120"/>
              <w:jc w:val="center"/>
              <w:rPr>
                <w:b/>
                <w:bCs/>
                <w:sz w:val="40"/>
                <w:szCs w:val="40"/>
              </w:rPr>
            </w:pPr>
            <w:r w:rsidRPr="00B934AE">
              <w:rPr>
                <w:b/>
                <w:bCs/>
                <w:sz w:val="40"/>
                <w:szCs w:val="40"/>
              </w:rPr>
              <w:t>Maquette nationale de demande d’habilitation à</w:t>
            </w:r>
          </w:p>
          <w:p w:rsidR="00C32EF6" w:rsidRPr="00B934AE" w:rsidRDefault="00C32EF6" w:rsidP="003B59F7">
            <w:pPr>
              <w:autoSpaceDE w:val="0"/>
              <w:autoSpaceDN w:val="0"/>
              <w:spacing w:before="120" w:after="120"/>
              <w:jc w:val="center"/>
              <w:rPr>
                <w:b/>
                <w:bCs/>
                <w:sz w:val="36"/>
                <w:szCs w:val="36"/>
              </w:rPr>
            </w:pPr>
            <w:r w:rsidRPr="00B934AE">
              <w:rPr>
                <w:b/>
                <w:bCs/>
                <w:sz w:val="40"/>
                <w:szCs w:val="40"/>
              </w:rPr>
              <w:t>délivrer le Master</w:t>
            </w:r>
          </w:p>
        </w:tc>
      </w:tr>
    </w:tbl>
    <w:p w:rsidR="00C32EF6" w:rsidRPr="00B934AE" w:rsidRDefault="00C32EF6" w:rsidP="00C32EF6">
      <w:pPr>
        <w:autoSpaceDE w:val="0"/>
        <w:autoSpaceDN w:val="0"/>
        <w:jc w:val="center"/>
        <w:rPr>
          <w:sz w:val="24"/>
          <w:szCs w:val="24"/>
        </w:rPr>
      </w:pPr>
    </w:p>
    <w:p w:rsidR="00D35F75" w:rsidRPr="00B934AE" w:rsidRDefault="00D35F75" w:rsidP="00D35F75">
      <w:pPr>
        <w:autoSpaceDE w:val="0"/>
        <w:autoSpaceDN w:val="0"/>
        <w:jc w:val="center"/>
        <w:rPr>
          <w:sz w:val="24"/>
          <w:szCs w:val="24"/>
        </w:rPr>
      </w:pPr>
      <w:r w:rsidRPr="00B934AE">
        <w:rPr>
          <w:sz w:val="24"/>
          <w:szCs w:val="24"/>
        </w:rPr>
        <w:t>À transmettre à la Direction Nationale de l’Enseignement Supérieur et de la Recherche Scientifique</w:t>
      </w:r>
    </w:p>
    <w:p w:rsidR="00D35F75" w:rsidRPr="00B934AE" w:rsidRDefault="00D35F75" w:rsidP="00D35F75">
      <w:pPr>
        <w:autoSpaceDE w:val="0"/>
        <w:autoSpaceDN w:val="0"/>
        <w:jc w:val="center"/>
        <w:rPr>
          <w:sz w:val="24"/>
          <w:szCs w:val="24"/>
        </w:rPr>
      </w:pPr>
    </w:p>
    <w:p w:rsidR="00D35F75" w:rsidRPr="00B934AE" w:rsidRDefault="00D35F75" w:rsidP="00D35F75">
      <w:pPr>
        <w:jc w:val="center"/>
        <w:rPr>
          <w:bCs/>
          <w:i/>
          <w:iCs/>
          <w:sz w:val="28"/>
          <w:szCs w:val="28"/>
        </w:rPr>
      </w:pPr>
      <w:r w:rsidRPr="00B934AE">
        <w:rPr>
          <w:bCs/>
          <w:i/>
          <w:iCs/>
          <w:sz w:val="28"/>
          <w:szCs w:val="28"/>
        </w:rPr>
        <w:t>Des indications sur la manière de remplir le dossier sont données dans la notice jointe (annexe 2). Veuillez-vous y reporter</w:t>
      </w:r>
    </w:p>
    <w:p w:rsidR="00D35F75" w:rsidRPr="00B934AE" w:rsidRDefault="00D35F75" w:rsidP="00D35F75">
      <w:pPr>
        <w:rPr>
          <w:sz w:val="28"/>
          <w:szCs w:val="28"/>
        </w:rPr>
      </w:pPr>
    </w:p>
    <w:p w:rsidR="00C32EF6" w:rsidRPr="00B934AE" w:rsidRDefault="00C32EF6" w:rsidP="00C32EF6">
      <w:pPr>
        <w:jc w:val="center"/>
        <w:rPr>
          <w:bCs/>
          <w:i/>
          <w:iCs/>
          <w:sz w:val="28"/>
          <w:szCs w:val="28"/>
        </w:rPr>
      </w:pPr>
    </w:p>
    <w:tbl>
      <w:tblPr>
        <w:tblW w:w="0" w:type="auto"/>
        <w:tblInd w:w="2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7"/>
      </w:tblGrid>
      <w:tr w:rsidR="00C32EF6" w:rsidRPr="00B934AE" w:rsidTr="003B59F7">
        <w:tc>
          <w:tcPr>
            <w:tcW w:w="3827" w:type="dxa"/>
          </w:tcPr>
          <w:p w:rsidR="00C32EF6" w:rsidRPr="00B934AE" w:rsidRDefault="00C32EF6" w:rsidP="003B59F7">
            <w:pPr>
              <w:pStyle w:val="Titre"/>
              <w:spacing w:before="120" w:after="120"/>
              <w:rPr>
                <w:rFonts w:ascii="Times New Roman" w:hAnsi="Times New Roman"/>
                <w:sz w:val="36"/>
                <w:szCs w:val="36"/>
              </w:rPr>
            </w:pPr>
            <w:r w:rsidRPr="00B934AE">
              <w:rPr>
                <w:rFonts w:ascii="Times New Roman" w:hAnsi="Times New Roman"/>
                <w:b w:val="0"/>
                <w:bCs w:val="0"/>
                <w:sz w:val="36"/>
                <w:szCs w:val="36"/>
              </w:rPr>
              <w:br w:type="page"/>
            </w:r>
            <w:r w:rsidRPr="00B934AE">
              <w:rPr>
                <w:rFonts w:ascii="Times New Roman" w:hAnsi="Times New Roman"/>
                <w:sz w:val="36"/>
                <w:szCs w:val="36"/>
              </w:rPr>
              <w:t>I – Fiche récapitulative</w:t>
            </w:r>
          </w:p>
        </w:tc>
      </w:tr>
    </w:tbl>
    <w:p w:rsidR="00C32EF6" w:rsidRPr="00B934AE" w:rsidRDefault="00C32EF6" w:rsidP="00C32EF6">
      <w:pPr>
        <w:jc w:val="center"/>
        <w:rPr>
          <w:bCs/>
          <w:i/>
          <w:iCs/>
          <w:sz w:val="28"/>
          <w:szCs w:val="28"/>
        </w:rPr>
      </w:pPr>
    </w:p>
    <w:p w:rsidR="00C32EF6" w:rsidRPr="00B934AE" w:rsidRDefault="00C32EF6" w:rsidP="00C32EF6">
      <w:pPr>
        <w:jc w:val="center"/>
      </w:pPr>
    </w:p>
    <w:tbl>
      <w:tblPr>
        <w:tblW w:w="0" w:type="auto"/>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07"/>
      </w:tblGrid>
      <w:tr w:rsidR="00C32EF6" w:rsidRPr="00B934AE" w:rsidTr="00BA2958">
        <w:tc>
          <w:tcPr>
            <w:tcW w:w="10207" w:type="dxa"/>
          </w:tcPr>
          <w:p w:rsidR="00C32EF6" w:rsidRPr="00B934AE" w:rsidRDefault="00C32EF6" w:rsidP="003B59F7">
            <w:r w:rsidRPr="00B934AE">
              <w:rPr>
                <w:b/>
                <w:bCs/>
              </w:rPr>
              <w:t>Établissement responsable du projet</w:t>
            </w:r>
            <w:r w:rsidRPr="00B934AE">
              <w:rPr>
                <w:rStyle w:val="Appelnotedebasdep"/>
                <w:bCs/>
              </w:rPr>
              <w:footnoteReference w:id="1"/>
            </w:r>
            <w:r w:rsidRPr="00B934AE">
              <w:t>:</w:t>
            </w:r>
            <w:r w:rsidR="00B9001B" w:rsidRPr="00B934AE">
              <w:t xml:space="preserve"> </w:t>
            </w:r>
            <w:r w:rsidR="00E5097F" w:rsidRPr="00B934AE">
              <w:t>U</w:t>
            </w:r>
            <w:r w:rsidR="002D0FED" w:rsidRPr="00B934AE">
              <w:t>niversité des Sciences Juridiques et Politiques de Bamako (U</w:t>
            </w:r>
            <w:r w:rsidR="00E5097F" w:rsidRPr="00B934AE">
              <w:t>SJPB</w:t>
            </w:r>
            <w:r w:rsidR="002D0FED" w:rsidRPr="00B934AE">
              <w:t>)</w:t>
            </w:r>
            <w:r w:rsidR="001604AC" w:rsidRPr="00B934AE">
              <w:t xml:space="preserve"> </w:t>
            </w:r>
          </w:p>
          <w:p w:rsidR="00C32EF6" w:rsidRPr="00B934AE" w:rsidRDefault="00C32EF6" w:rsidP="003B59F7"/>
        </w:tc>
      </w:tr>
      <w:tr w:rsidR="00C32EF6" w:rsidRPr="00B934AE" w:rsidTr="00BA2958">
        <w:tc>
          <w:tcPr>
            <w:tcW w:w="10207" w:type="dxa"/>
          </w:tcPr>
          <w:p w:rsidR="00C32EF6" w:rsidRPr="00B934AE" w:rsidRDefault="00C32EF6" w:rsidP="003B59F7">
            <w:pPr>
              <w:rPr>
                <w:bCs/>
              </w:rPr>
            </w:pPr>
            <w:r w:rsidRPr="00B934AE">
              <w:rPr>
                <w:b/>
                <w:bCs/>
              </w:rPr>
              <w:t>Intitulé proposé du Master</w:t>
            </w:r>
            <w:r w:rsidRPr="00B934AE">
              <w:rPr>
                <w:bCs/>
              </w:rPr>
              <w:t xml:space="preserve"> (en accord avec la liste des men</w:t>
            </w:r>
            <w:r w:rsidR="00937BF2" w:rsidRPr="00B934AE">
              <w:rPr>
                <w:bCs/>
              </w:rPr>
              <w:t>tions nationales cf. annexe 1)</w:t>
            </w:r>
          </w:p>
          <w:p w:rsidR="00C32EF6" w:rsidRPr="00B934AE" w:rsidRDefault="00C32EF6" w:rsidP="003B59F7"/>
          <w:p w:rsidR="00C32EF6" w:rsidRPr="00B934AE" w:rsidRDefault="00C32EF6" w:rsidP="003B59F7">
            <w:r w:rsidRPr="00B934AE">
              <w:t>Domaine :</w:t>
            </w:r>
            <w:r w:rsidR="00E5097F" w:rsidRPr="00B934AE">
              <w:t xml:space="preserve"> </w:t>
            </w:r>
            <w:r w:rsidR="00BB212D">
              <w:t>Sciences J</w:t>
            </w:r>
            <w:r w:rsidR="00C344EE">
              <w:t xml:space="preserve">uridiques, </w:t>
            </w:r>
            <w:r w:rsidR="001604AC" w:rsidRPr="00B934AE">
              <w:t>Politiques</w:t>
            </w:r>
            <w:r w:rsidR="00C344EE">
              <w:t xml:space="preserve"> et de l’Administration</w:t>
            </w:r>
          </w:p>
          <w:p w:rsidR="00C32EF6" w:rsidRPr="00B934AE" w:rsidRDefault="00C32EF6" w:rsidP="003B59F7"/>
          <w:p w:rsidR="00C32EF6" w:rsidRPr="00B934AE" w:rsidRDefault="00C32EF6" w:rsidP="003B59F7">
            <w:r w:rsidRPr="00B934AE">
              <w:t>Mention :</w:t>
            </w:r>
            <w:r w:rsidR="002E2787" w:rsidRPr="00B934AE">
              <w:t xml:space="preserve"> </w:t>
            </w:r>
            <w:r w:rsidR="00046E94">
              <w:t>Science politique</w:t>
            </w:r>
          </w:p>
          <w:p w:rsidR="00F70BF8" w:rsidRPr="00B934AE" w:rsidRDefault="00F70BF8" w:rsidP="003B59F7"/>
          <w:p w:rsidR="00C32EF6" w:rsidRPr="00B934AE" w:rsidRDefault="00C32EF6" w:rsidP="003B59F7">
            <w:r w:rsidRPr="00B934AE">
              <w:t xml:space="preserve">Intitulé de chaque </w:t>
            </w:r>
            <w:r w:rsidR="00F70BF8" w:rsidRPr="00B934AE">
              <w:t>spécialité prévue</w:t>
            </w:r>
            <w:r w:rsidRPr="00B934AE">
              <w:t xml:space="preserve"> :</w:t>
            </w:r>
            <w:r w:rsidR="002E2787" w:rsidRPr="00B934AE">
              <w:t xml:space="preserve"> </w:t>
            </w:r>
            <w:r w:rsidR="001604AC" w:rsidRPr="00B934AE">
              <w:t>Ingénierie électorale</w:t>
            </w:r>
          </w:p>
          <w:p w:rsidR="00C32EF6" w:rsidRPr="00B934AE" w:rsidRDefault="00C32EF6" w:rsidP="003B59F7">
            <w:r w:rsidRPr="00B934AE">
              <w:t>Modalités d’enseignement de chaque spécialité (formation initiale ou continue, en alternance)</w:t>
            </w:r>
            <w:r w:rsidR="002E2787" w:rsidRPr="00B934AE">
              <w:t xml:space="preserve"> : </w:t>
            </w:r>
            <w:r w:rsidR="004B72F2" w:rsidRPr="00B934AE">
              <w:t xml:space="preserve">Formation </w:t>
            </w:r>
            <w:r w:rsidR="00EE2079">
              <w:t>initiale</w:t>
            </w:r>
            <w:r w:rsidR="004B72F2" w:rsidRPr="00B934AE">
              <w:t xml:space="preserve">. </w:t>
            </w:r>
          </w:p>
          <w:p w:rsidR="00C32EF6" w:rsidRPr="00B934AE" w:rsidRDefault="00C32EF6" w:rsidP="003B59F7"/>
          <w:p w:rsidR="00C32EF6" w:rsidRPr="00B934AE" w:rsidRDefault="00C32EF6" w:rsidP="003B59F7"/>
        </w:tc>
      </w:tr>
      <w:tr w:rsidR="00C32EF6" w:rsidRPr="00B934AE" w:rsidTr="00BA2958">
        <w:tc>
          <w:tcPr>
            <w:tcW w:w="10207" w:type="dxa"/>
          </w:tcPr>
          <w:p w:rsidR="00C32EF6" w:rsidRPr="00B934AE" w:rsidRDefault="00C32EF6" w:rsidP="003B59F7">
            <w:pPr>
              <w:rPr>
                <w:b/>
                <w:bCs/>
              </w:rPr>
            </w:pPr>
            <w:r w:rsidRPr="00B934AE">
              <w:rPr>
                <w:b/>
                <w:bCs/>
              </w:rPr>
              <w:t>Structure(s) assurant</w:t>
            </w:r>
          </w:p>
          <w:p w:rsidR="00C32EF6" w:rsidRPr="00B934AE" w:rsidRDefault="00C32EF6" w:rsidP="003B59F7"/>
          <w:p w:rsidR="00C32EF6" w:rsidRPr="00B934AE" w:rsidRDefault="00C32EF6" w:rsidP="003B59F7">
            <w:r w:rsidRPr="00B934AE">
              <w:rPr>
                <w:bCs/>
              </w:rPr>
              <w:t>- la responsabilité pédagogique de la formation </w:t>
            </w:r>
            <w:r w:rsidRPr="00B934AE">
              <w:t>:</w:t>
            </w:r>
            <w:r w:rsidR="00541560" w:rsidRPr="00B934AE">
              <w:t xml:space="preserve"> </w:t>
            </w:r>
            <w:r w:rsidR="007D43AE">
              <w:t>Faculté des Sciences Administratives et Politiques (FSAP)</w:t>
            </w:r>
          </w:p>
          <w:p w:rsidR="00C32EF6" w:rsidRPr="00B934AE" w:rsidRDefault="00C32EF6" w:rsidP="003B59F7">
            <w:pPr>
              <w:rPr>
                <w:bCs/>
              </w:rPr>
            </w:pPr>
          </w:p>
          <w:p w:rsidR="00C32EF6" w:rsidRPr="00B934AE" w:rsidRDefault="00C32EF6" w:rsidP="003B59F7">
            <w:r w:rsidRPr="00B934AE">
              <w:rPr>
                <w:bCs/>
              </w:rPr>
              <w:t>- la responsabilité administrative (inscription des étudiants) </w:t>
            </w:r>
            <w:r w:rsidRPr="00B934AE">
              <w:t>:</w:t>
            </w:r>
            <w:r w:rsidR="00F3121E" w:rsidRPr="00B934AE">
              <w:t xml:space="preserve"> Service de scolarité</w:t>
            </w:r>
            <w:r w:rsidR="007D43AE">
              <w:t xml:space="preserve"> de la FSAP</w:t>
            </w:r>
            <w:r w:rsidR="00F3121E" w:rsidRPr="00B934AE">
              <w:t>.</w:t>
            </w:r>
          </w:p>
          <w:p w:rsidR="00C32EF6" w:rsidRPr="00B934AE" w:rsidRDefault="00C32EF6" w:rsidP="003B59F7">
            <w:pPr>
              <w:rPr>
                <w:bCs/>
              </w:rPr>
            </w:pPr>
          </w:p>
          <w:p w:rsidR="00BB212D" w:rsidRDefault="00EB50D1" w:rsidP="00A05C1A">
            <w:pPr>
              <w:tabs>
                <w:tab w:val="left" w:pos="7950"/>
              </w:tabs>
              <w:rPr>
                <w:highlight w:val="yellow"/>
              </w:rPr>
            </w:pPr>
            <w:r w:rsidRPr="00B934AE">
              <w:rPr>
                <w:bCs/>
              </w:rPr>
              <w:t>Structure</w:t>
            </w:r>
            <w:r w:rsidR="00C32EF6" w:rsidRPr="00B934AE">
              <w:rPr>
                <w:bCs/>
              </w:rPr>
              <w:t>(s) associée(s)  le cas échéant:</w:t>
            </w:r>
            <w:r w:rsidR="00C32EF6" w:rsidRPr="00B934AE">
              <w:t xml:space="preserve"> (décrire brièvement </w:t>
            </w:r>
            <w:r w:rsidR="00A05C1A" w:rsidRPr="00B934AE">
              <w:t xml:space="preserve">en quoi consiste </w:t>
            </w:r>
            <w:r w:rsidR="00A05C1A" w:rsidRPr="002B4D0C">
              <w:t>l'association)</w:t>
            </w:r>
            <w:r w:rsidR="00665F6B" w:rsidRPr="002B4D0C">
              <w:t>: IEP</w:t>
            </w:r>
            <w:r w:rsidR="007D43AE" w:rsidRPr="002B4D0C">
              <w:t xml:space="preserve"> Bordeaux  </w:t>
            </w:r>
            <w:r w:rsidR="00BB212D" w:rsidRPr="002B4D0C">
              <w:t>dans le cadre du</w:t>
            </w:r>
            <w:r w:rsidR="00BB212D">
              <w:t xml:space="preserve"> projet « </w:t>
            </w:r>
            <w:r w:rsidR="00BB212D" w:rsidRPr="00BB212D">
              <w:t>Appui à la formation initiale et continue de l’administration malienne (AFICAM)</w:t>
            </w:r>
            <w:r w:rsidR="00BB212D">
              <w:t> »</w:t>
            </w:r>
            <w:r w:rsidR="0069668B">
              <w:t xml:space="preserve"> contribue à </w:t>
            </w:r>
          </w:p>
          <w:p w:rsidR="00C32EF6" w:rsidRPr="00B934AE" w:rsidRDefault="0069668B" w:rsidP="00A05C1A">
            <w:pPr>
              <w:tabs>
                <w:tab w:val="left" w:pos="7950"/>
              </w:tabs>
            </w:pPr>
            <w:r>
              <w:t>m</w:t>
            </w:r>
            <w:r w:rsidR="00BB212D" w:rsidRPr="00BB212D">
              <w:t>ettre en place des parcours de formation professionnalisants en sciences politique, administrative et juridique à l’USJPB</w:t>
            </w:r>
            <w:r>
              <w:t xml:space="preserve">. Concrètement l’IEP Bordeaux a contribué au montage de la maquette du présent master. En fait, le volet formation initiale du projet AFICAM a pour objectif d’accompagner </w:t>
            </w:r>
            <w:r w:rsidR="00BB212D" w:rsidRPr="00BB212D">
              <w:t xml:space="preserve">la FSAP </w:t>
            </w:r>
            <w:r>
              <w:t xml:space="preserve"> dans la mise en place de</w:t>
            </w:r>
            <w:r w:rsidR="00BB212D" w:rsidRPr="00BB212D">
              <w:t xml:space="preserve"> formation</w:t>
            </w:r>
            <w:r>
              <w:t>s</w:t>
            </w:r>
            <w:r w:rsidR="00BB212D" w:rsidRPr="00BB212D">
              <w:t xml:space="preserve"> initiale</w:t>
            </w:r>
            <w:r>
              <w:t>s</w:t>
            </w:r>
            <w:r w:rsidR="00BB212D" w:rsidRPr="00BB212D">
              <w:t xml:space="preserve"> de niveau Licence professionnelle et Master ainsi que les structures d’accompagnement ad hoc</w:t>
            </w:r>
            <w:r w:rsidR="00081E2F">
              <w:t xml:space="preserve">. </w:t>
            </w:r>
          </w:p>
          <w:p w:rsidR="00C32EF6" w:rsidRPr="00B934AE" w:rsidRDefault="00C32EF6" w:rsidP="003B59F7"/>
          <w:p w:rsidR="00C32EF6" w:rsidRPr="00B934AE" w:rsidRDefault="00C32EF6" w:rsidP="003B59F7">
            <w:r w:rsidRPr="00B934AE">
              <w:rPr>
                <w:b/>
                <w:bCs/>
              </w:rPr>
              <w:t>Autre(s) établissement(s) concerné(s)</w:t>
            </w:r>
            <w:r w:rsidRPr="00B934AE">
              <w:rPr>
                <w:bCs/>
              </w:rPr>
              <w:t> </w:t>
            </w:r>
            <w:r w:rsidRPr="00B934AE">
              <w:t>:</w:t>
            </w:r>
            <w:r w:rsidR="004403CA" w:rsidRPr="00B934AE">
              <w:t xml:space="preserve"> Néant.</w:t>
            </w:r>
          </w:p>
          <w:p w:rsidR="00C32EF6" w:rsidRPr="00B934AE" w:rsidRDefault="00C32EF6" w:rsidP="003B59F7">
            <w:r w:rsidRPr="00B934AE">
              <w:t xml:space="preserve">(Préciser si une </w:t>
            </w:r>
            <w:r w:rsidR="001604AC" w:rsidRPr="00B934AE">
              <w:t>cohabitation</w:t>
            </w:r>
            <w:r w:rsidRPr="00B934AE">
              <w:t xml:space="preserve"> est demandée pour certains établissements d'enseignement supérieur).</w:t>
            </w:r>
          </w:p>
          <w:p w:rsidR="00C32EF6" w:rsidRDefault="00C32EF6" w:rsidP="003B59F7">
            <w:r w:rsidRPr="00B934AE">
              <w:t xml:space="preserve">Joindre un exemplaire de la convention prévue pour ce diplôme. </w:t>
            </w:r>
          </w:p>
          <w:p w:rsidR="00081E2F" w:rsidRPr="00B934AE" w:rsidRDefault="00081E2F" w:rsidP="003B59F7"/>
          <w:p w:rsidR="00C32EF6" w:rsidRPr="00B934AE" w:rsidRDefault="00C32EF6" w:rsidP="003B59F7"/>
          <w:p w:rsidR="00C32EF6" w:rsidRPr="00B934AE" w:rsidRDefault="00C32EF6" w:rsidP="003B59F7"/>
        </w:tc>
      </w:tr>
      <w:tr w:rsidR="00C32EF6" w:rsidRPr="00B934AE" w:rsidTr="00BA2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0207" w:type="dxa"/>
            <w:tcBorders>
              <w:top w:val="single" w:sz="4" w:space="0" w:color="auto"/>
              <w:left w:val="single" w:sz="4" w:space="0" w:color="auto"/>
              <w:bottom w:val="single" w:sz="4" w:space="0" w:color="auto"/>
              <w:right w:val="single" w:sz="4" w:space="0" w:color="auto"/>
            </w:tcBorders>
          </w:tcPr>
          <w:p w:rsidR="00CD5009" w:rsidRDefault="00CD5009" w:rsidP="003B59F7">
            <w:pPr>
              <w:rPr>
                <w:b/>
                <w:bCs/>
              </w:rPr>
            </w:pPr>
          </w:p>
          <w:p w:rsidR="00CD5009" w:rsidRDefault="00CD5009" w:rsidP="003B59F7">
            <w:pPr>
              <w:rPr>
                <w:b/>
                <w:bCs/>
              </w:rPr>
            </w:pPr>
          </w:p>
          <w:p w:rsidR="00C32EF6" w:rsidRPr="00B934AE" w:rsidRDefault="00C32EF6" w:rsidP="003B59F7">
            <w:pPr>
              <w:rPr>
                <w:b/>
                <w:bCs/>
              </w:rPr>
            </w:pPr>
            <w:r w:rsidRPr="00B934AE">
              <w:rPr>
                <w:b/>
                <w:bCs/>
              </w:rPr>
              <w:lastRenderedPageBreak/>
              <w:t>Localisation de la formation</w:t>
            </w:r>
          </w:p>
          <w:p w:rsidR="00C32EF6" w:rsidRPr="00B934AE" w:rsidRDefault="00C32EF6" w:rsidP="003B59F7">
            <w:pPr>
              <w:rPr>
                <w:bCs/>
              </w:rPr>
            </w:pPr>
          </w:p>
          <w:p w:rsidR="00C32EF6" w:rsidRPr="00B934AE" w:rsidRDefault="00C32EF6" w:rsidP="003B59F7">
            <w:pPr>
              <w:rPr>
                <w:bCs/>
              </w:rPr>
            </w:pPr>
            <w:r w:rsidRPr="00B934AE">
              <w:rPr>
                <w:bCs/>
              </w:rPr>
              <w:t>Établissement :</w:t>
            </w:r>
            <w:r w:rsidR="0066012E" w:rsidRPr="00B934AE">
              <w:rPr>
                <w:bCs/>
              </w:rPr>
              <w:t xml:space="preserve"> </w:t>
            </w:r>
            <w:r w:rsidR="00BB18A1" w:rsidRPr="00B934AE">
              <w:rPr>
                <w:bCs/>
              </w:rPr>
              <w:t>Université des Sciences Juridiques et Politiques de Bamako</w:t>
            </w:r>
          </w:p>
          <w:p w:rsidR="00C32EF6" w:rsidRPr="00B934AE" w:rsidRDefault="00C32EF6" w:rsidP="003B59F7">
            <w:pPr>
              <w:rPr>
                <w:bCs/>
              </w:rPr>
            </w:pPr>
          </w:p>
          <w:p w:rsidR="00C32EF6" w:rsidRPr="00B934AE" w:rsidRDefault="00C32EF6" w:rsidP="003B59F7">
            <w:r w:rsidRPr="00B934AE">
              <w:rPr>
                <w:bCs/>
              </w:rPr>
              <w:t>Commune</w:t>
            </w:r>
            <w:r w:rsidRPr="00B934AE">
              <w:t> :</w:t>
            </w:r>
            <w:r w:rsidRPr="00B934AE">
              <w:rPr>
                <w:bCs/>
              </w:rPr>
              <w:t xml:space="preserve">   </w:t>
            </w:r>
            <w:r w:rsidR="001B13AF" w:rsidRPr="00B934AE">
              <w:rPr>
                <w:bCs/>
              </w:rPr>
              <w:t>Commune V</w:t>
            </w:r>
            <w:r w:rsidR="0066012E" w:rsidRPr="00B934AE">
              <w:rPr>
                <w:bCs/>
              </w:rPr>
              <w:t xml:space="preserve">                                                                      </w:t>
            </w:r>
            <w:r w:rsidRPr="00B934AE">
              <w:rPr>
                <w:bCs/>
              </w:rPr>
              <w:t>Région</w:t>
            </w:r>
            <w:r w:rsidRPr="00B934AE">
              <w:t> :</w:t>
            </w:r>
            <w:r w:rsidR="0066012E" w:rsidRPr="00B934AE">
              <w:t xml:space="preserve"> District de Bamako</w:t>
            </w:r>
          </w:p>
          <w:p w:rsidR="00C32EF6" w:rsidRPr="00B934AE" w:rsidRDefault="00C32EF6" w:rsidP="003B59F7"/>
          <w:p w:rsidR="00C32EF6" w:rsidRPr="00B934AE" w:rsidRDefault="00C32EF6" w:rsidP="003B59F7">
            <w:pPr>
              <w:rPr>
                <w:sz w:val="18"/>
                <w:szCs w:val="18"/>
              </w:rPr>
            </w:pPr>
            <w:r w:rsidRPr="00B934AE">
              <w:t>(</w:t>
            </w:r>
            <w:r w:rsidRPr="00B934AE">
              <w:rPr>
                <w:sz w:val="18"/>
                <w:szCs w:val="18"/>
              </w:rPr>
              <w:t>si le fonctionnement est prévu sur plusieurs sites, préciser ci-dessous lesquels (les modalités de cette organisation sur plusieurs sites devront être indiquées dans le paragraphe IV.2)</w:t>
            </w:r>
          </w:p>
          <w:p w:rsidR="00C32EF6" w:rsidRPr="00B934AE" w:rsidRDefault="00C32EF6" w:rsidP="003B59F7"/>
          <w:p w:rsidR="00C32EF6" w:rsidRPr="00B934AE" w:rsidRDefault="00C32EF6" w:rsidP="003B59F7"/>
          <w:p w:rsidR="00C32EF6" w:rsidRPr="00B934AE" w:rsidRDefault="00C32EF6" w:rsidP="003B59F7"/>
          <w:p w:rsidR="00C32EF6" w:rsidRPr="00B934AE" w:rsidRDefault="00C32EF6" w:rsidP="003B59F7"/>
        </w:tc>
      </w:tr>
      <w:tr w:rsidR="00C32EF6" w:rsidRPr="00B934AE" w:rsidTr="00BA2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0207" w:type="dxa"/>
            <w:tcBorders>
              <w:top w:val="single" w:sz="4" w:space="0" w:color="auto"/>
              <w:left w:val="single" w:sz="4" w:space="0" w:color="auto"/>
              <w:right w:val="single" w:sz="4" w:space="0" w:color="auto"/>
            </w:tcBorders>
          </w:tcPr>
          <w:p w:rsidR="00C32EF6" w:rsidRPr="00B934AE" w:rsidRDefault="00C32EF6" w:rsidP="003B59F7">
            <w:pPr>
              <w:rPr>
                <w:b/>
                <w:bCs/>
              </w:rPr>
            </w:pPr>
          </w:p>
          <w:p w:rsidR="00C32EF6" w:rsidRPr="00B934AE" w:rsidRDefault="00C32EF6" w:rsidP="003B59F7">
            <w:pPr>
              <w:rPr>
                <w:b/>
                <w:bCs/>
              </w:rPr>
            </w:pPr>
            <w:r w:rsidRPr="00B934AE">
              <w:rPr>
                <w:b/>
                <w:bCs/>
              </w:rPr>
              <w:t xml:space="preserve">Responsable pédagogique de la formation </w:t>
            </w:r>
          </w:p>
          <w:p w:rsidR="00C32EF6" w:rsidRPr="00B934AE" w:rsidRDefault="00C32EF6" w:rsidP="003B59F7">
            <w:pPr>
              <w:rPr>
                <w:b/>
                <w:bCs/>
              </w:rPr>
            </w:pPr>
          </w:p>
          <w:p w:rsidR="00C32EF6" w:rsidRPr="00B934AE" w:rsidRDefault="00C32EF6" w:rsidP="001231E0">
            <w:pPr>
              <w:pStyle w:val="Titre"/>
              <w:jc w:val="both"/>
              <w:rPr>
                <w:rFonts w:ascii="Times New Roman" w:hAnsi="Times New Roman"/>
              </w:rPr>
            </w:pPr>
            <w:r w:rsidRPr="00B934AE">
              <w:rPr>
                <w:rFonts w:ascii="Times New Roman" w:hAnsi="Times New Roman"/>
              </w:rPr>
              <w:t>Nom, grade, fonctions:</w:t>
            </w:r>
            <w:r w:rsidR="005B0408" w:rsidRPr="00B934AE">
              <w:rPr>
                <w:rFonts w:ascii="Times New Roman" w:hAnsi="Times New Roman"/>
              </w:rPr>
              <w:t xml:space="preserve"> </w:t>
            </w:r>
            <w:r w:rsidR="005B0408" w:rsidRPr="00B934AE">
              <w:rPr>
                <w:rFonts w:ascii="Times New Roman" w:hAnsi="Times New Roman"/>
                <w:b w:val="0"/>
                <w:bCs w:val="0"/>
                <w:sz w:val="20"/>
                <w:szCs w:val="20"/>
              </w:rPr>
              <w:t>Pr</w:t>
            </w:r>
            <w:r w:rsidR="001604AC" w:rsidRPr="00B934AE">
              <w:rPr>
                <w:rFonts w:ascii="Times New Roman" w:hAnsi="Times New Roman"/>
                <w:b w:val="0"/>
                <w:bCs w:val="0"/>
                <w:sz w:val="20"/>
                <w:szCs w:val="20"/>
              </w:rPr>
              <w:t xml:space="preserve"> Cheick Amala TOURE</w:t>
            </w:r>
            <w:r w:rsidR="005B0408" w:rsidRPr="00B934AE">
              <w:rPr>
                <w:rFonts w:ascii="Times New Roman" w:hAnsi="Times New Roman"/>
                <w:b w:val="0"/>
                <w:bCs w:val="0"/>
                <w:sz w:val="20"/>
                <w:szCs w:val="20"/>
              </w:rPr>
              <w:t xml:space="preserve">, </w:t>
            </w:r>
            <w:r w:rsidR="001604AC" w:rsidRPr="00B934AE">
              <w:rPr>
                <w:rFonts w:ascii="Times New Roman" w:hAnsi="Times New Roman"/>
                <w:b w:val="0"/>
                <w:bCs w:val="0"/>
                <w:sz w:val="20"/>
                <w:szCs w:val="20"/>
              </w:rPr>
              <w:t>Doyen de la Faculté des Sciences Administratives et Politiques (FSAP)</w:t>
            </w:r>
            <w:r w:rsidR="001231E0" w:rsidRPr="00B934AE">
              <w:rPr>
                <w:rFonts w:ascii="Times New Roman" w:hAnsi="Times New Roman"/>
                <w:b w:val="0"/>
                <w:bCs w:val="0"/>
                <w:sz w:val="20"/>
                <w:szCs w:val="20"/>
              </w:rPr>
              <w:t xml:space="preserve"> </w:t>
            </w:r>
          </w:p>
          <w:p w:rsidR="00C32EF6" w:rsidRPr="00B934AE" w:rsidRDefault="00C32EF6" w:rsidP="008623AF">
            <w:pPr>
              <w:numPr>
                <w:ilvl w:val="0"/>
                <w:numId w:val="3"/>
              </w:numPr>
            </w:pPr>
            <w:r w:rsidRPr="00B934AE">
              <w:t>discipline principale enseignée :</w:t>
            </w:r>
            <w:r w:rsidR="003130DC" w:rsidRPr="00B934AE">
              <w:t xml:space="preserve"> </w:t>
            </w:r>
            <w:r w:rsidR="005D47D1">
              <w:rPr>
                <w:snapToGrid w:val="0"/>
              </w:rPr>
              <w:t>Contentieux électoral</w:t>
            </w:r>
            <w:r w:rsidR="001604AC" w:rsidRPr="00B934AE">
              <w:rPr>
                <w:snapToGrid w:val="0"/>
              </w:rPr>
              <w:t> ; Politique et religion ;  Genre et religion ;  Histoire politique du Mali</w:t>
            </w:r>
            <w:r w:rsidR="004403CA" w:rsidRPr="00B934AE">
              <w:rPr>
                <w:snapToGrid w:val="0"/>
              </w:rPr>
              <w:t xml:space="preserve">. </w:t>
            </w:r>
          </w:p>
          <w:p w:rsidR="00C32EF6" w:rsidRPr="00B934AE" w:rsidRDefault="00C32EF6" w:rsidP="003B59F7"/>
          <w:p w:rsidR="00C32EF6" w:rsidRPr="00B934AE" w:rsidRDefault="00C32EF6" w:rsidP="008623AF">
            <w:pPr>
              <w:numPr>
                <w:ilvl w:val="0"/>
                <w:numId w:val="4"/>
              </w:numPr>
            </w:pPr>
            <w:r w:rsidRPr="00B934AE">
              <w:t>autres formations dont il assure la responsabilité :</w:t>
            </w:r>
            <w:r w:rsidR="001604AC" w:rsidRPr="00B934AE">
              <w:t xml:space="preserve"> Licence en Métiers du politique et </w:t>
            </w:r>
            <w:r w:rsidR="00081E2F">
              <w:t xml:space="preserve">le </w:t>
            </w:r>
            <w:r w:rsidR="001604AC" w:rsidRPr="00B934AE">
              <w:t xml:space="preserve">Master </w:t>
            </w:r>
            <w:r w:rsidR="00081E2F">
              <w:t xml:space="preserve"> en </w:t>
            </w:r>
            <w:r w:rsidR="001604AC" w:rsidRPr="00B934AE">
              <w:t>Science politique</w:t>
            </w:r>
            <w:r w:rsidR="005D47D1">
              <w:t>.</w:t>
            </w:r>
          </w:p>
          <w:p w:rsidR="00C32EF6" w:rsidRPr="00B934AE" w:rsidRDefault="00C32EF6" w:rsidP="003B59F7">
            <w:pPr>
              <w:ind w:left="360"/>
            </w:pPr>
          </w:p>
          <w:p w:rsidR="00C32EF6" w:rsidRPr="00B934AE" w:rsidRDefault="00C32EF6" w:rsidP="003B59F7">
            <w:pPr>
              <w:ind w:left="360"/>
            </w:pPr>
          </w:p>
          <w:p w:rsidR="00C32EF6" w:rsidRPr="00B934AE" w:rsidRDefault="00C32EF6" w:rsidP="003B59F7">
            <w:pPr>
              <w:ind w:left="360"/>
            </w:pPr>
          </w:p>
          <w:p w:rsidR="00C32EF6" w:rsidRPr="00B934AE" w:rsidRDefault="00C32EF6" w:rsidP="003B59F7">
            <w:r w:rsidRPr="00B934AE">
              <w:rPr>
                <w:b/>
                <w:bCs/>
              </w:rPr>
              <w:t>Tél. </w:t>
            </w:r>
            <w:r w:rsidRPr="00B934AE">
              <w:t>:</w:t>
            </w:r>
            <w:r w:rsidRPr="00B934AE">
              <w:tab/>
            </w:r>
            <w:r w:rsidR="005D47D1">
              <w:t>(+223) 76364833</w:t>
            </w:r>
            <w:r w:rsidR="007E47F1">
              <w:t>/ (+223) 20204875</w:t>
            </w:r>
            <w:r w:rsidR="005D47D1">
              <w:t xml:space="preserve"> </w:t>
            </w:r>
            <w:r w:rsidRPr="00B934AE">
              <w:rPr>
                <w:b/>
                <w:bCs/>
              </w:rPr>
              <w:t>Fax</w:t>
            </w:r>
            <w:r w:rsidR="001627E3">
              <w:rPr>
                <w:b/>
                <w:bCs/>
              </w:rPr>
              <w:t> </w:t>
            </w:r>
            <w:r w:rsidRPr="00B934AE">
              <w:t xml:space="preserve">: </w:t>
            </w:r>
            <w:r w:rsidRPr="00B934AE">
              <w:tab/>
            </w:r>
            <w:r w:rsidRPr="00B934AE">
              <w:tab/>
            </w:r>
            <w:r w:rsidR="00BA2958" w:rsidRPr="00B934AE">
              <w:rPr>
                <w:b/>
                <w:bCs/>
              </w:rPr>
              <w:t>M</w:t>
            </w:r>
            <w:r w:rsidR="00EB50D1" w:rsidRPr="00B934AE">
              <w:rPr>
                <w:b/>
                <w:bCs/>
              </w:rPr>
              <w:t>ail</w:t>
            </w:r>
            <w:r w:rsidRPr="00B934AE">
              <w:rPr>
                <w:b/>
                <w:bCs/>
              </w:rPr>
              <w:t>.</w:t>
            </w:r>
            <w:r w:rsidR="001627E3">
              <w:rPr>
                <w:b/>
                <w:bCs/>
              </w:rPr>
              <w:t> </w:t>
            </w:r>
            <w:r w:rsidRPr="00B934AE">
              <w:t>:</w:t>
            </w:r>
            <w:r w:rsidR="00272A75" w:rsidRPr="00B934AE">
              <w:t xml:space="preserve"> </w:t>
            </w:r>
            <w:hyperlink r:id="rId7" w:history="1">
              <w:r w:rsidR="001627E3" w:rsidRPr="000608FF">
                <w:rPr>
                  <w:rStyle w:val="Lienhypertexte"/>
                </w:rPr>
                <w:t>tourecheickamala@yahoo.fr</w:t>
              </w:r>
            </w:hyperlink>
          </w:p>
          <w:p w:rsidR="00C32EF6" w:rsidRPr="00B934AE" w:rsidRDefault="00C32EF6" w:rsidP="003B59F7"/>
        </w:tc>
      </w:tr>
      <w:tr w:rsidR="00C32EF6" w:rsidRPr="00B934AE" w:rsidTr="00BA29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0207" w:type="dxa"/>
            <w:tcBorders>
              <w:left w:val="single" w:sz="4" w:space="0" w:color="auto"/>
              <w:bottom w:val="single" w:sz="4" w:space="0" w:color="auto"/>
              <w:right w:val="single" w:sz="4" w:space="0" w:color="auto"/>
            </w:tcBorders>
          </w:tcPr>
          <w:p w:rsidR="00C32EF6" w:rsidRPr="00B934AE" w:rsidRDefault="00C32EF6" w:rsidP="003B59F7"/>
        </w:tc>
      </w:tr>
    </w:tbl>
    <w:p w:rsidR="00C32EF6" w:rsidRPr="00B934AE" w:rsidRDefault="00C32EF6" w:rsidP="00C32EF6"/>
    <w:p w:rsidR="00C32EF6" w:rsidRPr="00B934AE" w:rsidRDefault="00C32EF6" w:rsidP="00C32EF6"/>
    <w:tbl>
      <w:tblPr>
        <w:tblW w:w="1049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91"/>
      </w:tblGrid>
      <w:tr w:rsidR="00C32EF6" w:rsidRPr="00B934AE" w:rsidTr="003B59F7">
        <w:trPr>
          <w:trHeight w:val="1242"/>
        </w:trPr>
        <w:tc>
          <w:tcPr>
            <w:tcW w:w="10491" w:type="dxa"/>
          </w:tcPr>
          <w:p w:rsidR="00C32EF6" w:rsidRPr="00B934AE" w:rsidRDefault="00C32EF6" w:rsidP="003B59F7">
            <w:pPr>
              <w:jc w:val="both"/>
            </w:pPr>
            <w:r w:rsidRPr="00B934AE">
              <w:rPr>
                <w:b/>
                <w:bCs/>
              </w:rPr>
              <w:t xml:space="preserve">Date </w:t>
            </w:r>
            <w:r w:rsidR="00EB50D1" w:rsidRPr="00B934AE">
              <w:rPr>
                <w:b/>
                <w:bCs/>
              </w:rPr>
              <w:t>de validation</w:t>
            </w:r>
            <w:r w:rsidRPr="00B934AE">
              <w:rPr>
                <w:b/>
                <w:bCs/>
              </w:rPr>
              <w:t xml:space="preserve"> par le conseil pédagogique et scientifique</w:t>
            </w:r>
            <w:r w:rsidRPr="00B934AE">
              <w:rPr>
                <w:b/>
                <w:bCs/>
                <w:vertAlign w:val="superscript"/>
              </w:rPr>
              <w:footnoteReference w:id="2"/>
            </w:r>
            <w:r w:rsidRPr="00B934AE">
              <w:rPr>
                <w:b/>
                <w:bCs/>
              </w:rPr>
              <w:t xml:space="preserve"> de </w:t>
            </w:r>
            <w:r w:rsidRPr="00665F6B">
              <w:rPr>
                <w:b/>
                <w:bCs/>
              </w:rPr>
              <w:t>l’établissement</w:t>
            </w:r>
            <w:r w:rsidR="001627E3" w:rsidRPr="00665F6B">
              <w:rPr>
                <w:b/>
                <w:bCs/>
              </w:rPr>
              <w:t> </w:t>
            </w:r>
            <w:r w:rsidR="00665F6B" w:rsidRPr="00665F6B">
              <w:t>: 10</w:t>
            </w:r>
            <w:r w:rsidR="00553458" w:rsidRPr="00665F6B">
              <w:t xml:space="preserve"> mars 2021</w:t>
            </w:r>
          </w:p>
          <w:p w:rsidR="00C32EF6" w:rsidRPr="00B934AE" w:rsidRDefault="00C32EF6" w:rsidP="003B59F7">
            <w:pPr>
              <w:jc w:val="both"/>
            </w:pPr>
          </w:p>
          <w:p w:rsidR="00C93308" w:rsidRPr="00B934AE" w:rsidRDefault="00C32EF6" w:rsidP="00C93308">
            <w:pPr>
              <w:jc w:val="both"/>
            </w:pPr>
            <w:r w:rsidRPr="00B934AE">
              <w:rPr>
                <w:b/>
                <w:bCs/>
              </w:rPr>
              <w:t xml:space="preserve">Date </w:t>
            </w:r>
            <w:r w:rsidR="00EB50D1" w:rsidRPr="00B934AE">
              <w:rPr>
                <w:b/>
                <w:bCs/>
              </w:rPr>
              <w:t>de validation</w:t>
            </w:r>
            <w:r w:rsidRPr="00B934AE">
              <w:rPr>
                <w:b/>
                <w:bCs/>
              </w:rPr>
              <w:t xml:space="preserve"> par le conseil d’université ou d’administration (le cas échéant)</w:t>
            </w:r>
            <w:r w:rsidR="001627E3">
              <w:rPr>
                <w:b/>
                <w:bCs/>
              </w:rPr>
              <w:t> </w:t>
            </w:r>
            <w:r w:rsidRPr="00B934AE">
              <w:t>:</w:t>
            </w:r>
            <w:r w:rsidR="000076BB" w:rsidRPr="00B934AE">
              <w:t xml:space="preserve"> </w:t>
            </w:r>
            <w:r w:rsidR="00553458" w:rsidRPr="00553458">
              <w:t>Néant</w:t>
            </w:r>
          </w:p>
          <w:p w:rsidR="00C93308" w:rsidRPr="00B934AE" w:rsidRDefault="00C93308" w:rsidP="00C93308">
            <w:pPr>
              <w:jc w:val="both"/>
            </w:pPr>
          </w:p>
          <w:p w:rsidR="00C32EF6" w:rsidRPr="00B934AE" w:rsidRDefault="000A7954" w:rsidP="00BA2958">
            <w:pPr>
              <w:autoSpaceDE w:val="0"/>
              <w:autoSpaceDN w:val="0"/>
              <w:jc w:val="both"/>
              <w:rPr>
                <w:b/>
                <w:bCs/>
                <w:sz w:val="24"/>
                <w:szCs w:val="24"/>
              </w:rPr>
            </w:pPr>
            <w:r w:rsidRPr="00B934AE">
              <w:t xml:space="preserve">. </w:t>
            </w:r>
          </w:p>
        </w:tc>
      </w:tr>
    </w:tbl>
    <w:p w:rsidR="00C32EF6" w:rsidRPr="00B934AE" w:rsidRDefault="00C32EF6" w:rsidP="00C32EF6"/>
    <w:p w:rsidR="00C32EF6" w:rsidRPr="00B934AE" w:rsidRDefault="00C32EF6" w:rsidP="00C32EF6">
      <w:pPr>
        <w:pBdr>
          <w:top w:val="single" w:sz="4" w:space="1" w:color="auto"/>
          <w:left w:val="single" w:sz="4" w:space="20" w:color="auto"/>
          <w:bottom w:val="single" w:sz="4" w:space="1" w:color="auto"/>
          <w:right w:val="single" w:sz="4" w:space="4" w:color="auto"/>
        </w:pBdr>
        <w:autoSpaceDE w:val="0"/>
        <w:autoSpaceDN w:val="0"/>
        <w:jc w:val="both"/>
        <w:rPr>
          <w:b/>
          <w:bCs/>
          <w:sz w:val="24"/>
          <w:szCs w:val="24"/>
        </w:rPr>
      </w:pPr>
    </w:p>
    <w:p w:rsidR="00C32EF6" w:rsidRPr="00B934AE" w:rsidRDefault="00C32EF6" w:rsidP="00C32EF6">
      <w:pPr>
        <w:pBdr>
          <w:top w:val="single" w:sz="4" w:space="1" w:color="auto"/>
          <w:left w:val="single" w:sz="4" w:space="20" w:color="auto"/>
          <w:bottom w:val="single" w:sz="4" w:space="1" w:color="auto"/>
          <w:right w:val="single" w:sz="4" w:space="4" w:color="auto"/>
        </w:pBdr>
        <w:autoSpaceDE w:val="0"/>
        <w:autoSpaceDN w:val="0"/>
        <w:jc w:val="both"/>
        <w:rPr>
          <w:sz w:val="24"/>
          <w:szCs w:val="24"/>
        </w:rPr>
      </w:pPr>
      <w:r w:rsidRPr="00B934AE">
        <w:rPr>
          <w:b/>
          <w:bCs/>
          <w:sz w:val="24"/>
          <w:szCs w:val="24"/>
        </w:rPr>
        <w:t>Signature du chef d’établissement</w:t>
      </w:r>
      <w:r w:rsidR="001627E3">
        <w:rPr>
          <w:sz w:val="24"/>
          <w:szCs w:val="24"/>
        </w:rPr>
        <w:t> </w:t>
      </w:r>
      <w:r w:rsidRPr="00B934AE">
        <w:rPr>
          <w:sz w:val="24"/>
          <w:szCs w:val="24"/>
        </w:rPr>
        <w:t>:</w:t>
      </w:r>
    </w:p>
    <w:p w:rsidR="00C32EF6" w:rsidRPr="00B934AE" w:rsidRDefault="00C32EF6" w:rsidP="00C32EF6">
      <w:pPr>
        <w:pBdr>
          <w:top w:val="single" w:sz="4" w:space="1" w:color="auto"/>
          <w:left w:val="single" w:sz="4" w:space="20" w:color="auto"/>
          <w:bottom w:val="single" w:sz="4" w:space="1" w:color="auto"/>
          <w:right w:val="single" w:sz="4" w:space="4" w:color="auto"/>
        </w:pBdr>
        <w:autoSpaceDE w:val="0"/>
        <w:autoSpaceDN w:val="0"/>
        <w:jc w:val="both"/>
        <w:rPr>
          <w:sz w:val="24"/>
          <w:szCs w:val="24"/>
        </w:rPr>
      </w:pPr>
    </w:p>
    <w:p w:rsidR="00962ADA" w:rsidRPr="00B934AE" w:rsidRDefault="00962ADA" w:rsidP="00962ADA">
      <w:pPr>
        <w:pBdr>
          <w:top w:val="single" w:sz="4" w:space="1" w:color="auto"/>
          <w:left w:val="single" w:sz="4" w:space="20" w:color="auto"/>
          <w:bottom w:val="single" w:sz="4" w:space="1" w:color="auto"/>
          <w:right w:val="single" w:sz="4" w:space="4" w:color="auto"/>
        </w:pBdr>
        <w:autoSpaceDE w:val="0"/>
        <w:autoSpaceDN w:val="0"/>
        <w:jc w:val="both"/>
      </w:pPr>
      <w:r w:rsidRPr="00B934AE">
        <w:t>Recteur de l’Université des Sciences Juridiques et Politiques de Bamako (USJPB)</w:t>
      </w:r>
    </w:p>
    <w:p w:rsidR="00962ADA" w:rsidRPr="00B934AE" w:rsidRDefault="00962ADA" w:rsidP="00962ADA">
      <w:pPr>
        <w:pBdr>
          <w:top w:val="single" w:sz="4" w:space="1" w:color="auto"/>
          <w:left w:val="single" w:sz="4" w:space="20" w:color="auto"/>
          <w:bottom w:val="single" w:sz="4" w:space="1" w:color="auto"/>
          <w:right w:val="single" w:sz="4" w:space="4" w:color="auto"/>
        </w:pBdr>
        <w:autoSpaceDE w:val="0"/>
        <w:autoSpaceDN w:val="0"/>
        <w:jc w:val="both"/>
      </w:pPr>
      <w:r w:rsidRPr="00B934AE">
        <w:t xml:space="preserve">Pr </w:t>
      </w:r>
      <w:r w:rsidR="00BD6D54" w:rsidRPr="00B934AE">
        <w:t>Moussa DJIRE</w:t>
      </w:r>
      <w:r w:rsidR="00527066" w:rsidRPr="00B934AE">
        <w:t xml:space="preserve">. </w:t>
      </w:r>
    </w:p>
    <w:p w:rsidR="00962ADA" w:rsidRPr="00B934AE" w:rsidRDefault="00962ADA" w:rsidP="00C32EF6">
      <w:pPr>
        <w:pBdr>
          <w:top w:val="single" w:sz="4" w:space="1" w:color="auto"/>
          <w:left w:val="single" w:sz="4" w:space="20" w:color="auto"/>
          <w:bottom w:val="single" w:sz="4" w:space="1" w:color="auto"/>
          <w:right w:val="single" w:sz="4" w:space="4" w:color="auto"/>
        </w:pBdr>
        <w:autoSpaceDE w:val="0"/>
        <w:autoSpaceDN w:val="0"/>
        <w:jc w:val="both"/>
        <w:rPr>
          <w:sz w:val="24"/>
          <w:szCs w:val="24"/>
        </w:rPr>
      </w:pPr>
    </w:p>
    <w:p w:rsidR="00C32EF6" w:rsidRPr="00B934AE" w:rsidRDefault="00C32EF6" w:rsidP="00C32EF6">
      <w:pPr>
        <w:pBdr>
          <w:top w:val="single" w:sz="4" w:space="1" w:color="auto"/>
          <w:left w:val="single" w:sz="4" w:space="20" w:color="auto"/>
          <w:bottom w:val="single" w:sz="4" w:space="1" w:color="auto"/>
          <w:right w:val="single" w:sz="4" w:space="4" w:color="auto"/>
        </w:pBdr>
        <w:autoSpaceDE w:val="0"/>
        <w:autoSpaceDN w:val="0"/>
        <w:jc w:val="both"/>
        <w:rPr>
          <w:sz w:val="24"/>
          <w:szCs w:val="24"/>
        </w:rPr>
      </w:pPr>
    </w:p>
    <w:p w:rsidR="00C32EF6" w:rsidRPr="00B934AE" w:rsidRDefault="00C32EF6" w:rsidP="00C32EF6">
      <w:pPr>
        <w:pBdr>
          <w:top w:val="single" w:sz="4" w:space="1" w:color="auto"/>
          <w:left w:val="single" w:sz="4" w:space="20" w:color="auto"/>
          <w:bottom w:val="single" w:sz="4" w:space="1" w:color="auto"/>
          <w:right w:val="single" w:sz="4" w:space="4" w:color="auto"/>
        </w:pBdr>
        <w:autoSpaceDE w:val="0"/>
        <w:autoSpaceDN w:val="0"/>
        <w:jc w:val="both"/>
        <w:rPr>
          <w:sz w:val="24"/>
          <w:szCs w:val="24"/>
        </w:rPr>
      </w:pPr>
    </w:p>
    <w:p w:rsidR="00C32EF6" w:rsidRPr="00B934AE" w:rsidRDefault="00C32EF6" w:rsidP="00C32EF6">
      <w:pPr>
        <w:pStyle w:val="Corpsdetexte"/>
        <w:tabs>
          <w:tab w:val="left" w:pos="567"/>
        </w:tabs>
        <w:ind w:left="927"/>
        <w:jc w:val="left"/>
        <w:rPr>
          <w:b/>
          <w:color w:val="auto"/>
          <w:sz w:val="20"/>
          <w:szCs w:val="20"/>
        </w:rPr>
      </w:pPr>
    </w:p>
    <w:p w:rsidR="00C32EF6" w:rsidRPr="00B934AE" w:rsidRDefault="00C32EF6" w:rsidP="00C32EF6"/>
    <w:p w:rsidR="00C32EF6" w:rsidRPr="00B934AE" w:rsidRDefault="00C32EF6" w:rsidP="00C32EF6">
      <w:pPr>
        <w:pStyle w:val="Corpsdetexte"/>
        <w:tabs>
          <w:tab w:val="left" w:pos="567"/>
        </w:tabs>
        <w:ind w:left="927"/>
        <w:jc w:val="left"/>
        <w:rPr>
          <w:b/>
          <w:color w:val="auto"/>
          <w:sz w:val="20"/>
          <w:szCs w:val="20"/>
        </w:rPr>
      </w:pPr>
      <w:r w:rsidRPr="00B934AE">
        <w:rPr>
          <w:b/>
          <w:color w:val="auto"/>
          <w:sz w:val="20"/>
          <w:szCs w:val="20"/>
        </w:rPr>
        <w:br w:type="page"/>
      </w:r>
    </w:p>
    <w:tbl>
      <w:tblPr>
        <w:tblW w:w="0" w:type="auto"/>
        <w:tblInd w:w="2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0"/>
      </w:tblGrid>
      <w:tr w:rsidR="00C32EF6" w:rsidRPr="00B934AE" w:rsidTr="003B59F7">
        <w:tc>
          <w:tcPr>
            <w:tcW w:w="5670" w:type="dxa"/>
          </w:tcPr>
          <w:p w:rsidR="00C32EF6" w:rsidRPr="00B934AE" w:rsidRDefault="00C32EF6" w:rsidP="003B59F7">
            <w:pPr>
              <w:pStyle w:val="Titre"/>
              <w:spacing w:before="120" w:after="120"/>
              <w:rPr>
                <w:rFonts w:ascii="Times New Roman" w:hAnsi="Times New Roman"/>
                <w:b w:val="0"/>
                <w:bCs w:val="0"/>
                <w:sz w:val="24"/>
                <w:szCs w:val="24"/>
              </w:rPr>
            </w:pPr>
            <w:r w:rsidRPr="00B934AE">
              <w:rPr>
                <w:rFonts w:ascii="Times New Roman" w:hAnsi="Times New Roman"/>
                <w:sz w:val="36"/>
                <w:szCs w:val="36"/>
              </w:rPr>
              <w:lastRenderedPageBreak/>
              <w:t xml:space="preserve">II – Résumé du projet </w:t>
            </w:r>
            <w:r w:rsidRPr="00B934AE">
              <w:rPr>
                <w:rFonts w:ascii="Times New Roman" w:hAnsi="Times New Roman"/>
                <w:sz w:val="24"/>
                <w:szCs w:val="24"/>
              </w:rPr>
              <w:t>(2 pages maximum)</w:t>
            </w:r>
          </w:p>
        </w:tc>
      </w:tr>
    </w:tbl>
    <w:p w:rsidR="00527066" w:rsidRPr="00B934AE" w:rsidRDefault="00527066" w:rsidP="00AF14CA">
      <w:pPr>
        <w:tabs>
          <w:tab w:val="left" w:pos="567"/>
        </w:tabs>
        <w:jc w:val="both"/>
        <w:rPr>
          <w:i/>
          <w:color w:val="000000"/>
          <w:sz w:val="18"/>
          <w:szCs w:val="18"/>
        </w:rPr>
      </w:pPr>
    </w:p>
    <w:p w:rsidR="0036147A" w:rsidRPr="00B934AE" w:rsidRDefault="0036147A" w:rsidP="0036147A">
      <w:pPr>
        <w:tabs>
          <w:tab w:val="left" w:pos="567"/>
        </w:tabs>
        <w:ind w:left="1644"/>
        <w:jc w:val="both"/>
        <w:rPr>
          <w:i/>
          <w:color w:val="000000"/>
          <w:sz w:val="18"/>
          <w:szCs w:val="18"/>
        </w:rPr>
      </w:pPr>
    </w:p>
    <w:tbl>
      <w:tblPr>
        <w:tblW w:w="0" w:type="auto"/>
        <w:tblInd w:w="-356" w:type="dxa"/>
        <w:tblLayout w:type="fixed"/>
        <w:tblCellMar>
          <w:left w:w="70" w:type="dxa"/>
          <w:right w:w="70" w:type="dxa"/>
        </w:tblCellMar>
        <w:tblLook w:val="0000" w:firstRow="0" w:lastRow="0" w:firstColumn="0" w:lastColumn="0" w:noHBand="0" w:noVBand="0"/>
      </w:tblPr>
      <w:tblGrid>
        <w:gridCol w:w="10207"/>
      </w:tblGrid>
      <w:tr w:rsidR="0036147A" w:rsidRPr="00B934AE" w:rsidTr="00BD539E">
        <w:tc>
          <w:tcPr>
            <w:tcW w:w="10207" w:type="dxa"/>
          </w:tcPr>
          <w:p w:rsidR="00C93308" w:rsidRPr="00B934AE" w:rsidRDefault="00C93308" w:rsidP="00C93308">
            <w:pPr>
              <w:jc w:val="both"/>
            </w:pPr>
            <w:r w:rsidRPr="00B934AE">
              <w:t>La tenue d’élections régulières, transparentes et crédibles constitue un pilier important de la démocratie. En effet, c’est par le biais des élections que les citoyens choisissent parmi eux ceux et celles auxquels ils vont confier la responsabilité fondamentale de gouverner. Ces élections cristallisent nombre d’enjeux, et deviennent des sources de conflit si elles sont mal gérées. Elles sont au centre de l’attention, dans les espaces nationaux, comme sur le plan international, avec l’enjeu de la validité d’un processus, à même ou pas de légitimer le pouvoir désigné par les électeurs, en interne, comme en externe.</w:t>
            </w:r>
          </w:p>
          <w:p w:rsidR="00C93308" w:rsidRPr="00B934AE" w:rsidRDefault="00C93308" w:rsidP="00C93308">
            <w:pPr>
              <w:jc w:val="both"/>
            </w:pPr>
            <w:r w:rsidRPr="00B934AE">
              <w:t>La bonne gouvernance des élections nécessite un personnel qualifié et spécialisé dans le domaine des élections. En effet, la disponibilité permanente de ressources humaines bien formées aux techniques et procédures électorales est un facteur important du succès durable des processus électoraux. Elle nécessite également des professionnels capables de suivre et comprendre l’ensemble du processus et du cycle de l’élection, dans toutes ses étapes organisationnelles.</w:t>
            </w:r>
          </w:p>
          <w:p w:rsidR="00C93308" w:rsidRPr="00B934AE" w:rsidRDefault="00C93308" w:rsidP="00C93308">
            <w:pPr>
              <w:jc w:val="both"/>
            </w:pPr>
            <w:r w:rsidRPr="00B934AE">
              <w:t>Cependant, le Mali ne dispose d’aucune institution publique ou privée de formation initiale en matière électorale. Plusieurs rapports d’observations électorales montrent que les défaillances organisationnelles et de nombreuses irrégularités du scrutin s’expliquent souvent par la formation lacunaire des agents électoraux, mais aussi la faible maitrise du processus par des formateurs. Ces rapports recommandent généralement la création d’un vivier d’agents électoraux bien formés et disponibles pour une meilleure gestion des élections. Cet enjeu se pose également alors qu’un renouvellement générationnel et institutionnel est en cours dans les institutions maliennes. Ces dernières années, des projets de réorganisation des institutions, et spécifiquement des institutions en charge des élections, ont été élaborés, qui nécessiteront des personnels qualifiés.</w:t>
            </w:r>
          </w:p>
          <w:p w:rsidR="00C93308" w:rsidRPr="00B934AE" w:rsidRDefault="00C93308" w:rsidP="00C93308">
            <w:pPr>
              <w:jc w:val="both"/>
            </w:pPr>
          </w:p>
          <w:p w:rsidR="00C93308" w:rsidRPr="00B934AE" w:rsidRDefault="00C93308" w:rsidP="00C93308">
            <w:pPr>
              <w:jc w:val="both"/>
            </w:pPr>
            <w:r w:rsidRPr="00B934AE">
              <w:t>Les élections constituent aujourd’hui un domaine d’expertise émergent scientifiquement que de nombreuses études et expériences menées à travers le monde permettent de théoriser, afin de pouvoir appliquer et d’atteindre des résultats probants dans la gestion transparente et efficace des élections. La FSAP entend s’inscrire dans cette mouvance pour apporter sa contribution aux politiques nationale et internationale. Depuis 2017, elle a mis en place une licence de science politique et administrative, avec trois parcours en licence 3 (sciences administratives, sociologie politique, relations internationales), pour lesquels le master ingénierie électorale proposé sera un débouché possible, pour des futurs professionnels ayant des profils diversifiés, pouvant s’intégrer dans divers cadres professionnels (administration nationale et locale, organisations internationales, de la société civile, de la presse, des partis politiques…).</w:t>
            </w:r>
          </w:p>
          <w:p w:rsidR="00CC569D" w:rsidRPr="00B934AE" w:rsidRDefault="00C93308" w:rsidP="00E132A4">
            <w:pPr>
              <w:jc w:val="both"/>
            </w:pPr>
            <w:r w:rsidRPr="00B934AE">
              <w:t xml:space="preserve">Le développement et le renforcement de la science politique au Mali, avec la création de la FSAP, a permis aussi d’insérer l’USJPB dans des réseaux académiques sous régionaux et internationaux, avec des coopérations internationales qui renforcent la capacité de recherche et d’enseignement de la FSAP. Après la Chaire UNESCO sur  les Droits de l’homme </w:t>
            </w:r>
            <w:r w:rsidR="00E132A4">
              <w:t xml:space="preserve">et </w:t>
            </w:r>
            <w:r w:rsidRPr="00B934AE">
              <w:t xml:space="preserve"> culture de la paix, le master  Genre avec ONU-FEMMES, l’USPB s’est engagée dans une collaboration depuis plusieurs années avec Sciences Po Bordeaux ce qui permettra d’offrir aux auditeurs les connaissances scientifiques les plus variées et les plus actualisées afin non seulement de rehausser le niveau de ceux-ci en termes de compétences professionnelles à acquérir, mais encore avec la perspective de pouvoir les insérer dans les instances internationales qui  travaillent sur des questions électorales. Au plan national, leur niveau leur assurera soit une insertion professionnelle rapide ou une poursuite de leurs études</w:t>
            </w:r>
            <w:r w:rsidR="001627E3">
              <w:t> </w:t>
            </w:r>
            <w:r w:rsidRPr="00B934AE">
              <w:t>: les principaux secteurs étant les organisations de la société civile, la presse, les partis politiques, l’administration électorale, la recherche et l’enseignement.</w:t>
            </w:r>
          </w:p>
        </w:tc>
      </w:tr>
      <w:tr w:rsidR="0036147A" w:rsidRPr="00B934AE" w:rsidTr="00BD539E">
        <w:tc>
          <w:tcPr>
            <w:tcW w:w="10207" w:type="dxa"/>
          </w:tcPr>
          <w:p w:rsidR="0036147A" w:rsidRPr="00B934AE" w:rsidRDefault="0036147A" w:rsidP="00BD539E">
            <w:pPr>
              <w:rPr>
                <w:b/>
                <w:bCs/>
              </w:rPr>
            </w:pPr>
            <w:r w:rsidRPr="00B934AE">
              <w:rPr>
                <w:b/>
                <w:bCs/>
              </w:rPr>
              <w:t>Les structure(s) assurant la formation s’organisent comme suite</w:t>
            </w:r>
            <w:r w:rsidR="001627E3">
              <w:rPr>
                <w:b/>
                <w:bCs/>
              </w:rPr>
              <w:t> </w:t>
            </w:r>
            <w:r w:rsidRPr="00B934AE">
              <w:rPr>
                <w:b/>
                <w:bCs/>
              </w:rPr>
              <w:t>:</w:t>
            </w:r>
          </w:p>
          <w:p w:rsidR="0036147A" w:rsidRPr="00B934AE" w:rsidRDefault="0036147A" w:rsidP="00BD539E"/>
          <w:p w:rsidR="0036147A" w:rsidRPr="00B934AE" w:rsidRDefault="0036147A" w:rsidP="00BD539E">
            <w:r w:rsidRPr="00B934AE">
              <w:rPr>
                <w:bCs/>
              </w:rPr>
              <w:t>- la responsabilité pédagogique de la formation </w:t>
            </w:r>
            <w:r w:rsidR="008E3896" w:rsidRPr="00B934AE">
              <w:t xml:space="preserve">revient à </w:t>
            </w:r>
            <w:r w:rsidR="007D43AE">
              <w:t>la FSAP</w:t>
            </w:r>
            <w:r w:rsidR="008E3896" w:rsidRPr="00B934AE">
              <w:t xml:space="preserve">. </w:t>
            </w:r>
          </w:p>
          <w:p w:rsidR="0036147A" w:rsidRPr="00B934AE" w:rsidRDefault="0036147A" w:rsidP="00BD539E">
            <w:pPr>
              <w:rPr>
                <w:bCs/>
              </w:rPr>
            </w:pPr>
          </w:p>
          <w:p w:rsidR="0036147A" w:rsidRPr="00B934AE" w:rsidRDefault="0036147A" w:rsidP="00BD539E">
            <w:r w:rsidRPr="00B934AE">
              <w:rPr>
                <w:bCs/>
              </w:rPr>
              <w:t>- la responsabilité administrative (inscription des étudiants) </w:t>
            </w:r>
            <w:r w:rsidRPr="00B934AE">
              <w:t xml:space="preserve">est assurée par </w:t>
            </w:r>
            <w:r w:rsidR="000948B9" w:rsidRPr="00B934AE">
              <w:t>l</w:t>
            </w:r>
            <w:r w:rsidR="001850A7" w:rsidRPr="00B934AE">
              <w:t>e service de l</w:t>
            </w:r>
            <w:r w:rsidR="000948B9" w:rsidRPr="00B934AE">
              <w:t xml:space="preserve">a </w:t>
            </w:r>
            <w:r w:rsidR="000D3A9B" w:rsidRPr="00B934AE">
              <w:t>Scolarité</w:t>
            </w:r>
            <w:r w:rsidR="007D43AE">
              <w:t xml:space="preserve"> de la FSAP</w:t>
            </w:r>
            <w:r w:rsidR="000D3A9B" w:rsidRPr="00B934AE">
              <w:t xml:space="preserve">. </w:t>
            </w:r>
          </w:p>
          <w:p w:rsidR="0036147A" w:rsidRPr="00B934AE" w:rsidRDefault="0036147A" w:rsidP="00BD539E">
            <w:pPr>
              <w:rPr>
                <w:bCs/>
              </w:rPr>
            </w:pPr>
          </w:p>
          <w:p w:rsidR="0036147A" w:rsidRPr="00B934AE" w:rsidRDefault="00977049" w:rsidP="00C93308">
            <w:pPr>
              <w:jc w:val="both"/>
              <w:rPr>
                <w:bCs/>
              </w:rPr>
            </w:pPr>
            <w:r w:rsidRPr="00B934AE">
              <w:t xml:space="preserve">Le Master </w:t>
            </w:r>
            <w:r w:rsidR="00C93308" w:rsidRPr="00B934AE">
              <w:t xml:space="preserve">en Ingénierie électorale </w:t>
            </w:r>
            <w:r w:rsidR="00BF03D8" w:rsidRPr="00B934AE">
              <w:rPr>
                <w:bCs/>
              </w:rPr>
              <w:t>est cré</w:t>
            </w:r>
            <w:r w:rsidRPr="00B934AE">
              <w:rPr>
                <w:bCs/>
              </w:rPr>
              <w:t>é dans le cadre d’un partenariat avec</w:t>
            </w:r>
            <w:r w:rsidR="00C93308" w:rsidRPr="00B934AE">
              <w:t xml:space="preserve"> </w:t>
            </w:r>
            <w:r w:rsidR="00C93308" w:rsidRPr="00B934AE">
              <w:rPr>
                <w:bCs/>
              </w:rPr>
              <w:t>l’IEP-Bordeaux dans le cadre du projet d’Appui à la formation initiale et continue de l’administration malienne (AFICAM) et  fiancé par la Coopération française à travers le dispositif « Fonds de solidarité pour les projets innovants, les sociétés civiles, la francophonie et le développement humain (FSPI) »</w:t>
            </w:r>
            <w:r w:rsidR="0036147A" w:rsidRPr="00B934AE">
              <w:rPr>
                <w:bCs/>
              </w:rPr>
              <w:t>.</w:t>
            </w:r>
            <w:r w:rsidR="0036147A" w:rsidRPr="00B934AE">
              <w:t xml:space="preserve"> </w:t>
            </w:r>
            <w:r w:rsidRPr="00B934AE">
              <w:t>Cependant</w:t>
            </w:r>
            <w:r w:rsidR="001C29D1" w:rsidRPr="00B934AE">
              <w:rPr>
                <w:bCs/>
              </w:rPr>
              <w:t xml:space="preserve">, </w:t>
            </w:r>
            <w:r w:rsidRPr="00B934AE">
              <w:rPr>
                <w:bCs/>
              </w:rPr>
              <w:t>il n’envisage pas u</w:t>
            </w:r>
            <w:r w:rsidR="0036147A" w:rsidRPr="00B934AE">
              <w:rPr>
                <w:bCs/>
              </w:rPr>
              <w:t>ne</w:t>
            </w:r>
            <w:r w:rsidR="0036147A" w:rsidRPr="00B934AE">
              <w:rPr>
                <w:b/>
                <w:bCs/>
              </w:rPr>
              <w:t xml:space="preserve"> </w:t>
            </w:r>
            <w:r w:rsidR="00C93308" w:rsidRPr="00B934AE">
              <w:t>cohabitation</w:t>
            </w:r>
            <w:r w:rsidR="0036147A" w:rsidRPr="00B934AE">
              <w:t xml:space="preserve"> avec d’autres établissements d</w:t>
            </w:r>
            <w:r w:rsidR="001627E3">
              <w:t>’</w:t>
            </w:r>
            <w:r w:rsidR="0036147A" w:rsidRPr="00B934AE">
              <w:t>enseignement supérieur.</w:t>
            </w:r>
          </w:p>
          <w:p w:rsidR="0036147A" w:rsidRPr="00B934AE" w:rsidRDefault="0036147A" w:rsidP="00BD539E"/>
        </w:tc>
      </w:tr>
    </w:tbl>
    <w:p w:rsidR="00BA2958" w:rsidRPr="00B934AE" w:rsidRDefault="00BA2958">
      <w:pPr>
        <w:spacing w:after="200" w:line="276" w:lineRule="auto"/>
        <w:rPr>
          <w:i/>
          <w:color w:val="000000"/>
          <w:sz w:val="18"/>
          <w:szCs w:val="18"/>
        </w:rPr>
      </w:pPr>
      <w:r w:rsidRPr="00B934AE">
        <w:rPr>
          <w:i/>
          <w:color w:val="000000"/>
          <w:sz w:val="18"/>
          <w:szCs w:val="18"/>
        </w:rPr>
        <w:br w:type="page"/>
      </w:r>
    </w:p>
    <w:tbl>
      <w:tblPr>
        <w:tblW w:w="0" w:type="auto"/>
        <w:tblInd w:w="1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12"/>
      </w:tblGrid>
      <w:tr w:rsidR="00C32EF6" w:rsidRPr="00B934AE" w:rsidTr="003B59F7">
        <w:tc>
          <w:tcPr>
            <w:tcW w:w="5812" w:type="dxa"/>
          </w:tcPr>
          <w:p w:rsidR="00C32EF6" w:rsidRPr="00B934AE" w:rsidRDefault="00C32EF6" w:rsidP="003B59F7">
            <w:pPr>
              <w:pStyle w:val="Titre"/>
              <w:spacing w:before="120" w:after="120"/>
              <w:rPr>
                <w:rFonts w:ascii="Times New Roman" w:hAnsi="Times New Roman"/>
                <w:sz w:val="36"/>
                <w:szCs w:val="36"/>
              </w:rPr>
            </w:pPr>
            <w:r w:rsidRPr="00B934AE">
              <w:rPr>
                <w:rFonts w:ascii="Times New Roman" w:hAnsi="Times New Roman"/>
                <w:bCs w:val="0"/>
                <w:sz w:val="20"/>
                <w:szCs w:val="20"/>
              </w:rPr>
              <w:lastRenderedPageBreak/>
              <w:br w:type="page"/>
            </w:r>
            <w:r w:rsidRPr="00B934AE">
              <w:rPr>
                <w:rFonts w:ascii="Times New Roman" w:hAnsi="Times New Roman"/>
                <w:sz w:val="36"/>
                <w:szCs w:val="36"/>
              </w:rPr>
              <w:t>III – Description générale du projet</w:t>
            </w:r>
          </w:p>
        </w:tc>
      </w:tr>
    </w:tbl>
    <w:p w:rsidR="00C32EF6" w:rsidRPr="00B934AE" w:rsidRDefault="00C32EF6" w:rsidP="00C32EF6">
      <w:pPr>
        <w:pStyle w:val="Corpsdetexte"/>
        <w:tabs>
          <w:tab w:val="clear" w:pos="1276"/>
          <w:tab w:val="clear" w:pos="1701"/>
          <w:tab w:val="clear" w:pos="4820"/>
          <w:tab w:val="clear" w:pos="6096"/>
          <w:tab w:val="left" w:pos="567"/>
        </w:tabs>
        <w:spacing w:before="100"/>
        <w:ind w:left="570"/>
        <w:rPr>
          <w:bCs/>
          <w:color w:val="auto"/>
          <w:sz w:val="20"/>
          <w:szCs w:val="20"/>
        </w:rPr>
      </w:pPr>
    </w:p>
    <w:p w:rsidR="00C32EF6" w:rsidRPr="00B934AE" w:rsidRDefault="00C32EF6" w:rsidP="00C32EF6">
      <w:pPr>
        <w:pStyle w:val="Corpsdetexte"/>
        <w:tabs>
          <w:tab w:val="left" w:pos="567"/>
        </w:tabs>
        <w:spacing w:before="100"/>
        <w:ind w:left="570"/>
        <w:rPr>
          <w:b/>
          <w:bCs/>
        </w:rPr>
      </w:pPr>
      <w:r w:rsidRPr="00B934AE">
        <w:rPr>
          <w:b/>
          <w:bCs/>
        </w:rPr>
        <w:t xml:space="preserve">III.1 – </w:t>
      </w:r>
      <w:r w:rsidRPr="00B934AE">
        <w:rPr>
          <w:b/>
          <w:bCs/>
          <w:sz w:val="20"/>
          <w:szCs w:val="20"/>
        </w:rPr>
        <w:t>OBJECTIFS DE LA FORMATION</w:t>
      </w:r>
    </w:p>
    <w:tbl>
      <w:tblPr>
        <w:tblW w:w="0" w:type="auto"/>
        <w:tblInd w:w="-35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065"/>
      </w:tblGrid>
      <w:tr w:rsidR="00C32EF6" w:rsidRPr="00B934AE" w:rsidTr="005C0CA7">
        <w:tc>
          <w:tcPr>
            <w:tcW w:w="10065" w:type="dxa"/>
            <w:tcBorders>
              <w:top w:val="single" w:sz="4" w:space="0" w:color="auto"/>
              <w:bottom w:val="single" w:sz="4" w:space="0" w:color="auto"/>
            </w:tcBorders>
          </w:tcPr>
          <w:p w:rsidR="00C32EF6" w:rsidRPr="00B934AE" w:rsidRDefault="00C32EF6" w:rsidP="003B59F7">
            <w:pPr>
              <w:pStyle w:val="Corpsdetexte"/>
              <w:tabs>
                <w:tab w:val="left" w:pos="567"/>
              </w:tabs>
              <w:spacing w:before="100"/>
              <w:ind w:left="570"/>
              <w:rPr>
                <w:bCs/>
                <w:sz w:val="20"/>
                <w:szCs w:val="20"/>
              </w:rPr>
            </w:pPr>
            <w:r w:rsidRPr="00B934AE">
              <w:rPr>
                <w:bCs/>
                <w:sz w:val="20"/>
                <w:szCs w:val="20"/>
              </w:rPr>
              <w:t xml:space="preserve">Secteurs, </w:t>
            </w:r>
            <w:r w:rsidRPr="002B4D0C">
              <w:rPr>
                <w:bCs/>
                <w:sz w:val="20"/>
                <w:szCs w:val="20"/>
              </w:rPr>
              <w:t>profils de postes, métiers actuels et futurs visés en regard, en particulier, des nomenclatures officielles</w:t>
            </w:r>
            <w:r w:rsidR="001627E3" w:rsidRPr="002B4D0C">
              <w:rPr>
                <w:bCs/>
                <w:sz w:val="20"/>
                <w:szCs w:val="20"/>
              </w:rPr>
              <w:t> </w:t>
            </w:r>
            <w:r w:rsidRPr="002B4D0C">
              <w:rPr>
                <w:bCs/>
                <w:sz w:val="20"/>
                <w:szCs w:val="20"/>
              </w:rPr>
              <w:t>:</w:t>
            </w:r>
          </w:p>
          <w:p w:rsidR="00B801D6" w:rsidRPr="00B934AE" w:rsidRDefault="002B4D0C" w:rsidP="002B4D0C">
            <w:pPr>
              <w:pStyle w:val="Corpsdetexte"/>
              <w:tabs>
                <w:tab w:val="left" w:pos="567"/>
              </w:tabs>
              <w:spacing w:before="100"/>
              <w:ind w:left="565"/>
              <w:rPr>
                <w:bCs/>
                <w:color w:val="auto"/>
                <w:sz w:val="20"/>
                <w:szCs w:val="20"/>
              </w:rPr>
            </w:pPr>
            <w:r>
              <w:rPr>
                <w:bCs/>
                <w:color w:val="auto"/>
                <w:sz w:val="20"/>
                <w:szCs w:val="20"/>
              </w:rPr>
              <w:t>L’objectif de ce</w:t>
            </w:r>
            <w:r w:rsidR="00081E2F">
              <w:rPr>
                <w:bCs/>
                <w:color w:val="auto"/>
                <w:sz w:val="20"/>
                <w:szCs w:val="20"/>
              </w:rPr>
              <w:t xml:space="preserve"> master </w:t>
            </w:r>
            <w:r>
              <w:rPr>
                <w:bCs/>
                <w:color w:val="auto"/>
                <w:sz w:val="20"/>
                <w:szCs w:val="20"/>
              </w:rPr>
              <w:t xml:space="preserve">est </w:t>
            </w:r>
            <w:r w:rsidR="00081E2F" w:rsidRPr="00081E2F">
              <w:rPr>
                <w:bCs/>
                <w:color w:val="auto"/>
                <w:sz w:val="20"/>
                <w:szCs w:val="20"/>
              </w:rPr>
              <w:t xml:space="preserve">de donner aux étudiants des compétences en matière d’administration et de gouvernance publique </w:t>
            </w:r>
            <w:r>
              <w:rPr>
                <w:bCs/>
                <w:color w:val="auto"/>
                <w:sz w:val="20"/>
                <w:szCs w:val="20"/>
              </w:rPr>
              <w:t xml:space="preserve">et précisément en matière électorale </w:t>
            </w:r>
            <w:r w:rsidR="00081E2F" w:rsidRPr="00081E2F">
              <w:rPr>
                <w:bCs/>
                <w:color w:val="auto"/>
                <w:sz w:val="20"/>
                <w:szCs w:val="20"/>
              </w:rPr>
              <w:t>mais aussi des compétences d’interface avec les pouvoirs publics recherchées par les employeurs présents au Mali, OIG, ONG, entreprises internationales.</w:t>
            </w:r>
            <w:r w:rsidR="00E86E39">
              <w:t xml:space="preserve"> </w:t>
            </w:r>
            <w:r w:rsidR="00E86E39">
              <w:rPr>
                <w:bCs/>
                <w:color w:val="auto"/>
                <w:sz w:val="20"/>
                <w:szCs w:val="20"/>
              </w:rPr>
              <w:t xml:space="preserve">La formation </w:t>
            </w:r>
            <w:r w:rsidR="00E86E39" w:rsidRPr="00E86E39">
              <w:rPr>
                <w:bCs/>
                <w:color w:val="auto"/>
                <w:sz w:val="20"/>
                <w:szCs w:val="20"/>
              </w:rPr>
              <w:t xml:space="preserve">vise à former </w:t>
            </w:r>
            <w:r w:rsidR="00E86E39">
              <w:rPr>
                <w:bCs/>
                <w:color w:val="auto"/>
                <w:sz w:val="20"/>
                <w:szCs w:val="20"/>
              </w:rPr>
              <w:t xml:space="preserve">dans le domaine des élections les leaders des partis, </w:t>
            </w:r>
            <w:r w:rsidR="00E86E39" w:rsidRPr="00E86E39">
              <w:rPr>
                <w:bCs/>
                <w:color w:val="auto"/>
                <w:sz w:val="20"/>
                <w:szCs w:val="20"/>
              </w:rPr>
              <w:t>grou</w:t>
            </w:r>
            <w:r w:rsidR="00E86E39">
              <w:rPr>
                <w:bCs/>
                <w:color w:val="auto"/>
                <w:sz w:val="20"/>
                <w:szCs w:val="20"/>
              </w:rPr>
              <w:t xml:space="preserve">pement de partis politiques, </w:t>
            </w:r>
            <w:r w:rsidR="00E86E39" w:rsidRPr="00E86E39">
              <w:rPr>
                <w:bCs/>
                <w:color w:val="auto"/>
                <w:sz w:val="20"/>
                <w:szCs w:val="20"/>
              </w:rPr>
              <w:t>personnel de l’Assemblée nationale, organisations de la so</w:t>
            </w:r>
            <w:r w:rsidR="00E86E39">
              <w:rPr>
                <w:bCs/>
                <w:color w:val="auto"/>
                <w:sz w:val="20"/>
                <w:szCs w:val="20"/>
              </w:rPr>
              <w:t>ciété civile, ONG, etc</w:t>
            </w:r>
            <w:r w:rsidR="00E86E39" w:rsidRPr="00E86E39">
              <w:rPr>
                <w:bCs/>
                <w:color w:val="auto"/>
                <w:sz w:val="20"/>
                <w:szCs w:val="20"/>
              </w:rPr>
              <w:t>.</w:t>
            </w:r>
          </w:p>
          <w:p w:rsidR="00A74B9F" w:rsidRPr="00B934AE" w:rsidRDefault="00215408" w:rsidP="00221F65">
            <w:pPr>
              <w:pStyle w:val="Corpsdetexte"/>
              <w:tabs>
                <w:tab w:val="left" w:pos="567"/>
              </w:tabs>
              <w:spacing w:before="100"/>
              <w:ind w:left="570"/>
              <w:rPr>
                <w:bCs/>
                <w:color w:val="auto"/>
                <w:sz w:val="20"/>
                <w:szCs w:val="20"/>
              </w:rPr>
            </w:pPr>
            <w:r w:rsidRPr="00B934AE">
              <w:rPr>
                <w:bCs/>
                <w:color w:val="auto"/>
                <w:sz w:val="20"/>
                <w:szCs w:val="20"/>
              </w:rPr>
              <w:t xml:space="preserve">Le Master vise à former le personnel </w:t>
            </w:r>
            <w:r w:rsidR="00A74B9F" w:rsidRPr="00B934AE">
              <w:rPr>
                <w:bCs/>
                <w:color w:val="auto"/>
                <w:sz w:val="20"/>
                <w:szCs w:val="20"/>
              </w:rPr>
              <w:t>tous les deux ans 25 spécialistes en ingénierie électorale.</w:t>
            </w:r>
          </w:p>
          <w:p w:rsidR="00034B5D" w:rsidRPr="00B934AE" w:rsidRDefault="00EB6575" w:rsidP="00221F65">
            <w:pPr>
              <w:pStyle w:val="Corpsdetexte"/>
              <w:tabs>
                <w:tab w:val="left" w:pos="567"/>
              </w:tabs>
              <w:spacing w:before="100"/>
              <w:ind w:left="570"/>
              <w:rPr>
                <w:bCs/>
                <w:color w:val="auto"/>
                <w:sz w:val="20"/>
                <w:szCs w:val="20"/>
              </w:rPr>
            </w:pPr>
            <w:r w:rsidRPr="00B934AE">
              <w:rPr>
                <w:bCs/>
                <w:color w:val="auto"/>
                <w:sz w:val="20"/>
                <w:szCs w:val="20"/>
              </w:rPr>
              <w:t>Compétences professionnelles visées</w:t>
            </w:r>
            <w:r w:rsidR="001627E3">
              <w:rPr>
                <w:bCs/>
                <w:color w:val="auto"/>
                <w:sz w:val="20"/>
                <w:szCs w:val="20"/>
              </w:rPr>
              <w:t> </w:t>
            </w:r>
            <w:r w:rsidRPr="00B934AE">
              <w:rPr>
                <w:bCs/>
                <w:color w:val="auto"/>
                <w:sz w:val="20"/>
                <w:szCs w:val="20"/>
              </w:rPr>
              <w:t xml:space="preserve">: </w:t>
            </w:r>
          </w:p>
          <w:p w:rsidR="00ED6143" w:rsidRPr="00B934AE" w:rsidRDefault="00ED6143" w:rsidP="00ED6143">
            <w:pPr>
              <w:pStyle w:val="Paragraphedeliste"/>
              <w:numPr>
                <w:ilvl w:val="0"/>
                <w:numId w:val="39"/>
              </w:numPr>
              <w:rPr>
                <w:bCs/>
              </w:rPr>
            </w:pPr>
            <w:r w:rsidRPr="00B934AE">
              <w:rPr>
                <w:bCs/>
              </w:rPr>
              <w:t>être</w:t>
            </w:r>
            <w:r w:rsidR="00EB6575" w:rsidRPr="00B934AE">
              <w:rPr>
                <w:bCs/>
              </w:rPr>
              <w:t xml:space="preserve"> capable </w:t>
            </w:r>
            <w:r w:rsidRPr="00B934AE">
              <w:rPr>
                <w:bCs/>
              </w:rPr>
              <w:t>de produire de la recherche et de l’analyse sur les questions électorales, à toutes les étapes possibles du cycle électoral</w:t>
            </w:r>
            <w:r w:rsidR="001627E3">
              <w:rPr>
                <w:bCs/>
              </w:rPr>
              <w:t> </w:t>
            </w:r>
            <w:r w:rsidRPr="00B934AE">
              <w:rPr>
                <w:bCs/>
              </w:rPr>
              <w:t>;</w:t>
            </w:r>
          </w:p>
          <w:p w:rsidR="00EB6575" w:rsidRPr="00B934AE" w:rsidRDefault="00ED6143" w:rsidP="00ED6143">
            <w:pPr>
              <w:pStyle w:val="Corpsdetexte"/>
              <w:numPr>
                <w:ilvl w:val="0"/>
                <w:numId w:val="39"/>
              </w:numPr>
              <w:tabs>
                <w:tab w:val="left" w:pos="567"/>
              </w:tabs>
              <w:spacing w:before="100"/>
              <w:rPr>
                <w:bCs/>
                <w:color w:val="auto"/>
                <w:sz w:val="20"/>
                <w:szCs w:val="20"/>
              </w:rPr>
            </w:pPr>
            <w:r w:rsidRPr="00B934AE">
              <w:rPr>
                <w:bCs/>
                <w:color w:val="auto"/>
                <w:sz w:val="20"/>
                <w:szCs w:val="20"/>
              </w:rPr>
              <w:t>développer les capacités à enseigner et à conseiller</w:t>
            </w:r>
            <w:r w:rsidR="001627E3">
              <w:rPr>
                <w:bCs/>
                <w:color w:val="auto"/>
                <w:sz w:val="20"/>
                <w:szCs w:val="20"/>
              </w:rPr>
              <w:t> </w:t>
            </w:r>
            <w:r w:rsidR="00466516" w:rsidRPr="00B934AE">
              <w:rPr>
                <w:bCs/>
                <w:color w:val="auto"/>
                <w:sz w:val="20"/>
                <w:szCs w:val="20"/>
              </w:rPr>
              <w:t>;</w:t>
            </w:r>
          </w:p>
          <w:p w:rsidR="00EB6575" w:rsidRPr="00B934AE" w:rsidRDefault="00ED6143" w:rsidP="00ED6143">
            <w:pPr>
              <w:pStyle w:val="Corpsdetexte"/>
              <w:numPr>
                <w:ilvl w:val="0"/>
                <w:numId w:val="39"/>
              </w:numPr>
              <w:tabs>
                <w:tab w:val="left" w:pos="567"/>
              </w:tabs>
              <w:spacing w:before="100"/>
              <w:rPr>
                <w:bCs/>
                <w:color w:val="auto"/>
                <w:sz w:val="20"/>
                <w:szCs w:val="20"/>
              </w:rPr>
            </w:pPr>
            <w:r w:rsidRPr="00B934AE">
              <w:rPr>
                <w:bCs/>
                <w:color w:val="auto"/>
                <w:sz w:val="20"/>
                <w:szCs w:val="20"/>
              </w:rPr>
              <w:t>donner les aptitudes pour communiquer facilement dans les groupes les plus variés afin de pouvoir disséminer les idéaux de démocratie électorale</w:t>
            </w:r>
            <w:r w:rsidR="001627E3">
              <w:rPr>
                <w:bCs/>
                <w:color w:val="auto"/>
                <w:sz w:val="20"/>
                <w:szCs w:val="20"/>
              </w:rPr>
              <w:t> </w:t>
            </w:r>
            <w:r w:rsidRPr="00B934AE">
              <w:rPr>
                <w:bCs/>
                <w:color w:val="auto"/>
                <w:sz w:val="20"/>
                <w:szCs w:val="20"/>
              </w:rPr>
              <w:t>;</w:t>
            </w:r>
          </w:p>
          <w:p w:rsidR="00ED6143" w:rsidRPr="00B934AE" w:rsidRDefault="00ED6143" w:rsidP="00ED6143">
            <w:pPr>
              <w:pStyle w:val="Paragraphedeliste"/>
              <w:numPr>
                <w:ilvl w:val="0"/>
                <w:numId w:val="39"/>
              </w:numPr>
              <w:rPr>
                <w:bCs/>
              </w:rPr>
            </w:pPr>
            <w:r w:rsidRPr="00B934AE">
              <w:rPr>
                <w:bCs/>
              </w:rPr>
              <w:t>guider les professionnels et acteurs politiques dans les processus électoraux sur divers plans</w:t>
            </w:r>
            <w:r w:rsidR="001627E3">
              <w:rPr>
                <w:bCs/>
              </w:rPr>
              <w:t> </w:t>
            </w:r>
            <w:r w:rsidRPr="00B934AE">
              <w:rPr>
                <w:bCs/>
              </w:rPr>
              <w:t>: administration et technologie électorale, droit électoral, observation et surveillance, communication et documentation, planification et logistique, médiation des conflits et sécurisation.</w:t>
            </w:r>
          </w:p>
          <w:p w:rsidR="00EB6575" w:rsidRPr="00B934AE" w:rsidRDefault="00EB6575" w:rsidP="00EB6575">
            <w:pPr>
              <w:pStyle w:val="Corpsdetexte"/>
              <w:tabs>
                <w:tab w:val="left" w:pos="567"/>
              </w:tabs>
              <w:spacing w:before="100"/>
              <w:ind w:left="570"/>
              <w:rPr>
                <w:bCs/>
                <w:color w:val="auto"/>
                <w:sz w:val="20"/>
                <w:szCs w:val="20"/>
              </w:rPr>
            </w:pPr>
            <w:r w:rsidRPr="00B934AE">
              <w:rPr>
                <w:bCs/>
                <w:color w:val="auto"/>
                <w:sz w:val="20"/>
                <w:szCs w:val="20"/>
              </w:rPr>
              <w:t>Connaissances scientifiques visées</w:t>
            </w:r>
            <w:r w:rsidR="001627E3">
              <w:rPr>
                <w:bCs/>
                <w:color w:val="auto"/>
                <w:sz w:val="20"/>
                <w:szCs w:val="20"/>
              </w:rPr>
              <w:t> </w:t>
            </w:r>
            <w:r w:rsidRPr="00B934AE">
              <w:rPr>
                <w:bCs/>
                <w:color w:val="auto"/>
                <w:sz w:val="20"/>
                <w:szCs w:val="20"/>
              </w:rPr>
              <w:t xml:space="preserve">: </w:t>
            </w:r>
          </w:p>
          <w:p w:rsidR="00EB6575" w:rsidRPr="00B934AE" w:rsidRDefault="00EB6575" w:rsidP="00EB6575">
            <w:pPr>
              <w:pStyle w:val="Corpsdetexte"/>
              <w:numPr>
                <w:ilvl w:val="0"/>
                <w:numId w:val="39"/>
              </w:numPr>
              <w:tabs>
                <w:tab w:val="left" w:pos="567"/>
              </w:tabs>
              <w:spacing w:before="100"/>
              <w:rPr>
                <w:bCs/>
                <w:color w:val="auto"/>
                <w:sz w:val="20"/>
                <w:szCs w:val="20"/>
              </w:rPr>
            </w:pPr>
            <w:r w:rsidRPr="00B934AE">
              <w:rPr>
                <w:bCs/>
                <w:color w:val="auto"/>
                <w:sz w:val="20"/>
                <w:szCs w:val="20"/>
              </w:rPr>
              <w:t xml:space="preserve">Connaissances théoriques </w:t>
            </w:r>
            <w:r w:rsidR="0047600C" w:rsidRPr="00B934AE">
              <w:rPr>
                <w:bCs/>
                <w:color w:val="auto"/>
                <w:sz w:val="20"/>
                <w:szCs w:val="20"/>
              </w:rPr>
              <w:t xml:space="preserve">et pratiques en </w:t>
            </w:r>
            <w:r w:rsidR="00ED6143" w:rsidRPr="00B934AE">
              <w:rPr>
                <w:bCs/>
                <w:color w:val="auto"/>
                <w:sz w:val="20"/>
                <w:szCs w:val="20"/>
              </w:rPr>
              <w:t>matière électorale</w:t>
            </w:r>
            <w:r w:rsidR="001627E3">
              <w:rPr>
                <w:bCs/>
                <w:color w:val="auto"/>
                <w:sz w:val="20"/>
                <w:szCs w:val="20"/>
              </w:rPr>
              <w:t> </w:t>
            </w:r>
            <w:r w:rsidR="00D3763D" w:rsidRPr="00B934AE">
              <w:rPr>
                <w:bCs/>
                <w:color w:val="auto"/>
                <w:sz w:val="20"/>
                <w:szCs w:val="20"/>
              </w:rPr>
              <w:t>;</w:t>
            </w:r>
          </w:p>
          <w:p w:rsidR="00EB6575" w:rsidRPr="00B934AE" w:rsidRDefault="00EB6575" w:rsidP="00EB6575">
            <w:pPr>
              <w:pStyle w:val="Corpsdetexte"/>
              <w:numPr>
                <w:ilvl w:val="0"/>
                <w:numId w:val="39"/>
              </w:numPr>
              <w:tabs>
                <w:tab w:val="left" w:pos="567"/>
              </w:tabs>
              <w:spacing w:before="100"/>
              <w:rPr>
                <w:bCs/>
                <w:color w:val="auto"/>
                <w:sz w:val="20"/>
                <w:szCs w:val="20"/>
              </w:rPr>
            </w:pPr>
            <w:r w:rsidRPr="00B934AE">
              <w:rPr>
                <w:bCs/>
                <w:color w:val="auto"/>
                <w:sz w:val="20"/>
                <w:szCs w:val="20"/>
              </w:rPr>
              <w:t xml:space="preserve">Connaissances méthodologiques en </w:t>
            </w:r>
            <w:r w:rsidR="00ED6143" w:rsidRPr="00B934AE">
              <w:rPr>
                <w:bCs/>
                <w:color w:val="auto"/>
                <w:sz w:val="20"/>
                <w:szCs w:val="20"/>
              </w:rPr>
              <w:t>sciences politiques</w:t>
            </w:r>
            <w:r w:rsidR="001627E3">
              <w:rPr>
                <w:bCs/>
                <w:color w:val="auto"/>
                <w:sz w:val="20"/>
                <w:szCs w:val="20"/>
              </w:rPr>
              <w:t> </w:t>
            </w:r>
            <w:r w:rsidR="00D3763D" w:rsidRPr="00B934AE">
              <w:rPr>
                <w:bCs/>
                <w:color w:val="auto"/>
                <w:sz w:val="20"/>
                <w:szCs w:val="20"/>
              </w:rPr>
              <w:t>;</w:t>
            </w:r>
          </w:p>
          <w:p w:rsidR="00685C6F" w:rsidRPr="00B934AE" w:rsidRDefault="00685C6F" w:rsidP="00EB6575">
            <w:pPr>
              <w:pStyle w:val="Corpsdetexte"/>
              <w:numPr>
                <w:ilvl w:val="0"/>
                <w:numId w:val="39"/>
              </w:numPr>
              <w:tabs>
                <w:tab w:val="left" w:pos="567"/>
              </w:tabs>
              <w:spacing w:before="100"/>
              <w:rPr>
                <w:bCs/>
                <w:color w:val="auto"/>
                <w:sz w:val="20"/>
                <w:szCs w:val="20"/>
              </w:rPr>
            </w:pPr>
            <w:r w:rsidRPr="00B934AE">
              <w:rPr>
                <w:bCs/>
                <w:color w:val="auto"/>
                <w:sz w:val="20"/>
                <w:szCs w:val="20"/>
              </w:rPr>
              <w:t>T</w:t>
            </w:r>
            <w:r w:rsidR="00ED6143" w:rsidRPr="00B934AE">
              <w:rPr>
                <w:bCs/>
                <w:color w:val="auto"/>
                <w:sz w:val="20"/>
                <w:szCs w:val="20"/>
              </w:rPr>
              <w:t>echniques d’expression et de rédaction</w:t>
            </w:r>
            <w:r w:rsidRPr="00B934AE">
              <w:rPr>
                <w:bCs/>
                <w:color w:val="auto"/>
                <w:sz w:val="20"/>
                <w:szCs w:val="20"/>
              </w:rPr>
              <w:t xml:space="preserve"> </w:t>
            </w:r>
            <w:r w:rsidR="00ED6143" w:rsidRPr="00B934AE">
              <w:rPr>
                <w:bCs/>
                <w:color w:val="auto"/>
                <w:sz w:val="20"/>
                <w:szCs w:val="20"/>
              </w:rPr>
              <w:t>(PV et CR</w:t>
            </w:r>
            <w:r w:rsidR="00D3763D" w:rsidRPr="00B934AE">
              <w:rPr>
                <w:bCs/>
                <w:color w:val="auto"/>
                <w:sz w:val="20"/>
                <w:szCs w:val="20"/>
              </w:rPr>
              <w:t>)</w:t>
            </w:r>
            <w:r w:rsidR="001627E3">
              <w:rPr>
                <w:bCs/>
                <w:color w:val="auto"/>
                <w:sz w:val="20"/>
                <w:szCs w:val="20"/>
              </w:rPr>
              <w:t> </w:t>
            </w:r>
            <w:r w:rsidR="00D3763D" w:rsidRPr="00B934AE">
              <w:rPr>
                <w:bCs/>
                <w:color w:val="auto"/>
                <w:sz w:val="20"/>
                <w:szCs w:val="20"/>
              </w:rPr>
              <w:t>;</w:t>
            </w:r>
          </w:p>
          <w:p w:rsidR="00D44D6D" w:rsidRPr="00B934AE" w:rsidRDefault="00D44D6D" w:rsidP="00EB6575">
            <w:pPr>
              <w:pStyle w:val="Corpsdetexte"/>
              <w:numPr>
                <w:ilvl w:val="0"/>
                <w:numId w:val="39"/>
              </w:numPr>
              <w:tabs>
                <w:tab w:val="left" w:pos="567"/>
              </w:tabs>
              <w:spacing w:before="100"/>
              <w:rPr>
                <w:bCs/>
                <w:color w:val="auto"/>
                <w:sz w:val="20"/>
                <w:szCs w:val="20"/>
              </w:rPr>
            </w:pPr>
            <w:r w:rsidRPr="00B934AE">
              <w:rPr>
                <w:bCs/>
                <w:color w:val="auto"/>
                <w:sz w:val="20"/>
                <w:szCs w:val="20"/>
              </w:rPr>
              <w:t xml:space="preserve">Techniques de recherche, de consultance et conseil </w:t>
            </w:r>
            <w:r w:rsidR="00ED6143" w:rsidRPr="00B934AE">
              <w:rPr>
                <w:bCs/>
                <w:color w:val="auto"/>
                <w:sz w:val="20"/>
                <w:szCs w:val="20"/>
              </w:rPr>
              <w:t>dans le domaine des élections</w:t>
            </w:r>
            <w:r w:rsidRPr="00B934AE">
              <w:rPr>
                <w:bCs/>
                <w:color w:val="auto"/>
                <w:sz w:val="20"/>
                <w:szCs w:val="20"/>
              </w:rPr>
              <w:t xml:space="preserve">. </w:t>
            </w:r>
          </w:p>
          <w:p w:rsidR="00C32EF6" w:rsidRPr="00B934AE" w:rsidRDefault="00C32EF6" w:rsidP="003B59F7">
            <w:pPr>
              <w:pStyle w:val="Corpsdetexte"/>
              <w:tabs>
                <w:tab w:val="left" w:pos="567"/>
              </w:tabs>
              <w:spacing w:before="100"/>
              <w:ind w:left="570"/>
              <w:rPr>
                <w:bCs/>
                <w:sz w:val="20"/>
                <w:szCs w:val="20"/>
              </w:rPr>
            </w:pPr>
          </w:p>
          <w:p w:rsidR="00C32EF6" w:rsidRPr="00B934AE" w:rsidRDefault="00C32EF6" w:rsidP="003B59F7">
            <w:pPr>
              <w:pStyle w:val="Corpsdetexte"/>
              <w:tabs>
                <w:tab w:val="left" w:pos="567"/>
              </w:tabs>
              <w:spacing w:before="100"/>
              <w:ind w:left="570"/>
              <w:rPr>
                <w:bCs/>
                <w:sz w:val="20"/>
                <w:szCs w:val="20"/>
              </w:rPr>
            </w:pPr>
          </w:p>
        </w:tc>
      </w:tr>
    </w:tbl>
    <w:p w:rsidR="00C32EF6" w:rsidRPr="00B934AE" w:rsidRDefault="00C32EF6" w:rsidP="00C32EF6">
      <w:pPr>
        <w:pStyle w:val="Corpsdetexte"/>
        <w:tabs>
          <w:tab w:val="clear" w:pos="1276"/>
          <w:tab w:val="clear" w:pos="1701"/>
          <w:tab w:val="clear" w:pos="4820"/>
          <w:tab w:val="clear" w:pos="6096"/>
          <w:tab w:val="left" w:pos="567"/>
        </w:tabs>
        <w:spacing w:before="100"/>
        <w:ind w:left="570"/>
        <w:rPr>
          <w:bCs/>
          <w:color w:val="auto"/>
          <w:sz w:val="20"/>
          <w:szCs w:val="20"/>
        </w:rPr>
      </w:pPr>
    </w:p>
    <w:p w:rsidR="00C32EF6" w:rsidRPr="00B934AE" w:rsidRDefault="00C32EF6" w:rsidP="00C32EF6">
      <w:pPr>
        <w:autoSpaceDE w:val="0"/>
        <w:autoSpaceDN w:val="0"/>
        <w:jc w:val="both"/>
        <w:rPr>
          <w:sz w:val="24"/>
          <w:szCs w:val="24"/>
        </w:rPr>
      </w:pPr>
    </w:p>
    <w:p w:rsidR="00C32EF6" w:rsidRPr="00B934AE" w:rsidRDefault="00C32EF6" w:rsidP="00C32EF6">
      <w:pPr>
        <w:ind w:left="-426"/>
        <w:jc w:val="both"/>
        <w:rPr>
          <w:b/>
          <w:bCs/>
        </w:rPr>
      </w:pPr>
      <w:r w:rsidRPr="00B934AE">
        <w:rPr>
          <w:b/>
          <w:bCs/>
        </w:rPr>
        <w:t>III.</w:t>
      </w:r>
      <w:r w:rsidR="00BA2958" w:rsidRPr="00B934AE">
        <w:rPr>
          <w:b/>
          <w:bCs/>
        </w:rPr>
        <w:t>2</w:t>
      </w:r>
      <w:r w:rsidRPr="00B934AE">
        <w:rPr>
          <w:b/>
          <w:bCs/>
        </w:rPr>
        <w:t xml:space="preserve"> – POSITIONNEMENT DU PROJET PAR RAPPORT </w:t>
      </w:r>
      <w:r w:rsidR="00EB50D1" w:rsidRPr="00B934AE">
        <w:rPr>
          <w:b/>
          <w:bCs/>
        </w:rPr>
        <w:t>À</w:t>
      </w:r>
      <w:r w:rsidRPr="00B934AE">
        <w:rPr>
          <w:b/>
          <w:bCs/>
        </w:rPr>
        <w:t xml:space="preserve"> L’OFFRE DE FORMATION EXISTANTE </w:t>
      </w:r>
    </w:p>
    <w:tbl>
      <w:tblPr>
        <w:tblStyle w:val="Grilledutableau"/>
        <w:tblW w:w="0" w:type="auto"/>
        <w:tblInd w:w="-318" w:type="dxa"/>
        <w:tblLook w:val="04A0" w:firstRow="1" w:lastRow="0" w:firstColumn="1" w:lastColumn="0" w:noHBand="0" w:noVBand="1"/>
      </w:tblPr>
      <w:tblGrid>
        <w:gridCol w:w="10065"/>
      </w:tblGrid>
      <w:tr w:rsidR="00BA2958" w:rsidRPr="00B934AE" w:rsidTr="00BA2958">
        <w:trPr>
          <w:trHeight w:val="2531"/>
        </w:trPr>
        <w:tc>
          <w:tcPr>
            <w:tcW w:w="10065" w:type="dxa"/>
          </w:tcPr>
          <w:p w:rsidR="00BA2958" w:rsidRPr="00B934AE" w:rsidRDefault="00BA2958" w:rsidP="00AC1ACD">
            <w:pPr>
              <w:autoSpaceDE w:val="0"/>
              <w:autoSpaceDN w:val="0"/>
              <w:jc w:val="both"/>
              <w:rPr>
                <w:b/>
              </w:rPr>
            </w:pPr>
            <w:r w:rsidRPr="00B934AE">
              <w:rPr>
                <w:b/>
              </w:rPr>
              <w:t>Quelles sont les autres mentions de masters d’une discipline proche existant déjà dans l’établissement</w:t>
            </w:r>
            <w:r w:rsidR="001627E3">
              <w:rPr>
                <w:b/>
              </w:rPr>
              <w:t> </w:t>
            </w:r>
            <w:r w:rsidRPr="00B934AE">
              <w:rPr>
                <w:b/>
              </w:rPr>
              <w:t>?</w:t>
            </w:r>
          </w:p>
          <w:p w:rsidR="00A30F2B" w:rsidRPr="00B934AE" w:rsidRDefault="00ED6143" w:rsidP="00A30F2B">
            <w:pPr>
              <w:autoSpaceDE w:val="0"/>
              <w:autoSpaceDN w:val="0"/>
              <w:jc w:val="both"/>
            </w:pPr>
            <w:r w:rsidRPr="00B934AE">
              <w:t>Néant.</w:t>
            </w:r>
          </w:p>
          <w:p w:rsidR="00A30F2B" w:rsidRPr="00B934AE" w:rsidRDefault="00A30F2B" w:rsidP="00A30F2B">
            <w:pPr>
              <w:autoSpaceDE w:val="0"/>
              <w:autoSpaceDN w:val="0"/>
              <w:jc w:val="both"/>
              <w:rPr>
                <w:b/>
              </w:rPr>
            </w:pPr>
            <w:r w:rsidRPr="00B934AE">
              <w:rPr>
                <w:b/>
              </w:rPr>
              <w:t>Existe-t-il des masters proches dans d’autres établissements de la même ville, et si oui lesquels</w:t>
            </w:r>
            <w:r w:rsidR="001627E3">
              <w:rPr>
                <w:b/>
              </w:rPr>
              <w:t> </w:t>
            </w:r>
            <w:r w:rsidRPr="00B934AE">
              <w:rPr>
                <w:b/>
              </w:rPr>
              <w:t>?</w:t>
            </w:r>
          </w:p>
          <w:p w:rsidR="00181A1F" w:rsidRPr="00B934AE" w:rsidRDefault="00ED6143" w:rsidP="00A30F2B">
            <w:pPr>
              <w:autoSpaceDE w:val="0"/>
              <w:autoSpaceDN w:val="0"/>
              <w:jc w:val="both"/>
            </w:pPr>
            <w:r w:rsidRPr="00B934AE">
              <w:t>Néant</w:t>
            </w:r>
          </w:p>
          <w:p w:rsidR="00A30F2B" w:rsidRPr="00B934AE" w:rsidRDefault="00A30F2B" w:rsidP="00A30F2B">
            <w:pPr>
              <w:autoSpaceDE w:val="0"/>
              <w:autoSpaceDN w:val="0"/>
              <w:jc w:val="both"/>
              <w:rPr>
                <w:b/>
              </w:rPr>
            </w:pPr>
            <w:r w:rsidRPr="00B934AE">
              <w:rPr>
                <w:b/>
              </w:rPr>
              <w:t>Quelle est la valeur ajoutée de ce projet de master au regard de l’existant</w:t>
            </w:r>
            <w:r w:rsidR="001627E3">
              <w:rPr>
                <w:b/>
              </w:rPr>
              <w:t> </w:t>
            </w:r>
            <w:r w:rsidRPr="00B934AE">
              <w:rPr>
                <w:b/>
              </w:rPr>
              <w:t>?</w:t>
            </w:r>
          </w:p>
          <w:p w:rsidR="00ED6143" w:rsidRPr="00B934AE" w:rsidRDefault="00ED6143" w:rsidP="00ED6143">
            <w:pPr>
              <w:autoSpaceDE w:val="0"/>
              <w:autoSpaceDN w:val="0"/>
              <w:jc w:val="both"/>
            </w:pPr>
            <w:r w:rsidRPr="00B934AE">
              <w:t>Pour le moment, il n’existe pas en Afrique de l’Ouest de formation sur les élections dans les universités publiques. Les 11 pays de la CEEAC (Communauté économique des États de l</w:t>
            </w:r>
            <w:r w:rsidR="001627E3">
              <w:t>’</w:t>
            </w:r>
            <w:r w:rsidRPr="00B934AE">
              <w:t>Afrique centrale) disposent de « L</w:t>
            </w:r>
            <w:r w:rsidR="001627E3">
              <w:t>’</w:t>
            </w:r>
            <w:r w:rsidRPr="00B934AE">
              <w:t xml:space="preserve">Ecole de Formation Electorale en Afrique Centrale (EFEAC) » qui a ouvert un « Diplôme de Master Professionnel et /ou de recherche en gestion du cycle Electoral » depuis 2017. </w:t>
            </w:r>
          </w:p>
          <w:p w:rsidR="00BA2958" w:rsidRPr="00B934AE" w:rsidRDefault="00ED6143" w:rsidP="00ED6143">
            <w:pPr>
              <w:autoSpaceDE w:val="0"/>
              <w:autoSpaceDN w:val="0"/>
              <w:jc w:val="both"/>
            </w:pPr>
            <w:r w:rsidRPr="00B934AE">
              <w:t>Rien de tel n’existe encore pour l’Afrique de l’Ouest francophone. Les facultés de science politique des universités publiques de l’Afrique de l’ouest ne proposent pas de formation sur les processus électoraux. Les quelques masters qui y sont actuellement ouverts dans le domaine de la science politique et administrative restent généraux (Master en sciences politiques à l’Université Ouaga 2 au Burkina Faso, Master Science politique et relations internationales à l’Université Cheick Anta Diop, et Master en politiques publiques à l’Université Gaston Berger, au Sénégal). La FSAP viendra combler un vide en pouvant offrir cette formation dans l’Afrique de l’Ouest francophone.</w:t>
            </w:r>
          </w:p>
        </w:tc>
      </w:tr>
    </w:tbl>
    <w:p w:rsidR="00C32EF6" w:rsidRPr="00B934AE" w:rsidRDefault="00C32EF6" w:rsidP="00C32EF6">
      <w:pPr>
        <w:autoSpaceDE w:val="0"/>
        <w:autoSpaceDN w:val="0"/>
        <w:jc w:val="both"/>
      </w:pPr>
    </w:p>
    <w:p w:rsidR="00BA2958" w:rsidRPr="00B934AE" w:rsidRDefault="00BA2958" w:rsidP="00C32EF6">
      <w:pPr>
        <w:autoSpaceDE w:val="0"/>
        <w:autoSpaceDN w:val="0"/>
        <w:jc w:val="both"/>
      </w:pPr>
    </w:p>
    <w:p w:rsidR="00B72A9C" w:rsidRPr="00B934AE" w:rsidRDefault="00B72A9C" w:rsidP="00C32EF6">
      <w:pPr>
        <w:autoSpaceDE w:val="0"/>
        <w:autoSpaceDN w:val="0"/>
        <w:jc w:val="both"/>
      </w:pPr>
    </w:p>
    <w:p w:rsidR="00B72A9C" w:rsidRDefault="00B72A9C" w:rsidP="00C32EF6">
      <w:pPr>
        <w:autoSpaceDE w:val="0"/>
        <w:autoSpaceDN w:val="0"/>
        <w:jc w:val="both"/>
      </w:pPr>
    </w:p>
    <w:p w:rsidR="002B4D0C" w:rsidRDefault="002B4D0C" w:rsidP="00C32EF6">
      <w:pPr>
        <w:autoSpaceDE w:val="0"/>
        <w:autoSpaceDN w:val="0"/>
        <w:jc w:val="both"/>
      </w:pPr>
    </w:p>
    <w:p w:rsidR="002B4D0C" w:rsidRDefault="002B4D0C" w:rsidP="00C32EF6">
      <w:pPr>
        <w:autoSpaceDE w:val="0"/>
        <w:autoSpaceDN w:val="0"/>
        <w:jc w:val="both"/>
      </w:pPr>
    </w:p>
    <w:p w:rsidR="002B4D0C" w:rsidRDefault="002B4D0C" w:rsidP="00C32EF6">
      <w:pPr>
        <w:autoSpaceDE w:val="0"/>
        <w:autoSpaceDN w:val="0"/>
        <w:jc w:val="both"/>
      </w:pPr>
    </w:p>
    <w:p w:rsidR="002B4D0C" w:rsidRDefault="002B4D0C" w:rsidP="00C32EF6">
      <w:pPr>
        <w:autoSpaceDE w:val="0"/>
        <w:autoSpaceDN w:val="0"/>
        <w:jc w:val="both"/>
      </w:pPr>
    </w:p>
    <w:p w:rsidR="002B4D0C" w:rsidRPr="00B934AE" w:rsidRDefault="002B4D0C" w:rsidP="00C32EF6">
      <w:pPr>
        <w:autoSpaceDE w:val="0"/>
        <w:autoSpaceDN w:val="0"/>
        <w:jc w:val="both"/>
      </w:pPr>
    </w:p>
    <w:p w:rsidR="00B72A9C" w:rsidRPr="00B934AE" w:rsidRDefault="00B72A9C" w:rsidP="00C32EF6">
      <w:pPr>
        <w:autoSpaceDE w:val="0"/>
        <w:autoSpaceDN w:val="0"/>
        <w:jc w:val="both"/>
      </w:pPr>
    </w:p>
    <w:p w:rsidR="00B72A9C" w:rsidRPr="00B934AE" w:rsidRDefault="00B72A9C" w:rsidP="00C32EF6">
      <w:pPr>
        <w:autoSpaceDE w:val="0"/>
        <w:autoSpaceDN w:val="0"/>
        <w:jc w:val="both"/>
      </w:pPr>
    </w:p>
    <w:p w:rsidR="00B72A9C" w:rsidRPr="00B934AE" w:rsidRDefault="00B72A9C" w:rsidP="00C32EF6">
      <w:pPr>
        <w:autoSpaceDE w:val="0"/>
        <w:autoSpaceDN w:val="0"/>
        <w:jc w:val="both"/>
      </w:pPr>
    </w:p>
    <w:p w:rsidR="00B72A9C" w:rsidRPr="00B934AE" w:rsidRDefault="00B72A9C" w:rsidP="00C32EF6">
      <w:pPr>
        <w:autoSpaceDE w:val="0"/>
        <w:autoSpaceDN w:val="0"/>
        <w:jc w:val="both"/>
      </w:pPr>
    </w:p>
    <w:p w:rsidR="00C32EF6" w:rsidRPr="00B934AE" w:rsidRDefault="00C32EF6" w:rsidP="00C32EF6">
      <w:pPr>
        <w:ind w:left="-426"/>
        <w:jc w:val="both"/>
        <w:rPr>
          <w:b/>
          <w:bCs/>
        </w:rPr>
      </w:pPr>
      <w:r w:rsidRPr="00B934AE">
        <w:rPr>
          <w:b/>
          <w:bCs/>
        </w:rPr>
        <w:t>III.</w:t>
      </w:r>
      <w:r w:rsidR="00BA2958" w:rsidRPr="00B934AE">
        <w:rPr>
          <w:b/>
          <w:bCs/>
        </w:rPr>
        <w:t>3</w:t>
      </w:r>
      <w:r w:rsidR="00046E94">
        <w:rPr>
          <w:b/>
          <w:bCs/>
        </w:rPr>
        <w:t>– PARTENARIAT EVENTUEL</w:t>
      </w:r>
      <w:r w:rsidRPr="00B934AE">
        <w:rPr>
          <w:b/>
          <w:bCs/>
        </w:rPr>
        <w:t xml:space="preserve"> AVEC LES MILIEUX PROFESSIONNELS (</w:t>
      </w:r>
      <w:r w:rsidRPr="00B934AE">
        <w:rPr>
          <w:b/>
          <w:bCs/>
          <w:i/>
        </w:rPr>
        <w:t>cf. notice en annexe 2)</w:t>
      </w:r>
    </w:p>
    <w:tbl>
      <w:tblPr>
        <w:tblStyle w:val="Grilledutableau"/>
        <w:tblW w:w="0" w:type="auto"/>
        <w:tblInd w:w="-318" w:type="dxa"/>
        <w:tblLook w:val="04A0" w:firstRow="1" w:lastRow="0" w:firstColumn="1" w:lastColumn="0" w:noHBand="0" w:noVBand="1"/>
      </w:tblPr>
      <w:tblGrid>
        <w:gridCol w:w="10065"/>
      </w:tblGrid>
      <w:tr w:rsidR="00BA2958" w:rsidRPr="00B934AE" w:rsidTr="00AC1ACD">
        <w:trPr>
          <w:trHeight w:val="1261"/>
        </w:trPr>
        <w:tc>
          <w:tcPr>
            <w:tcW w:w="10065" w:type="dxa"/>
          </w:tcPr>
          <w:p w:rsidR="00BA2958" w:rsidRPr="00B934AE" w:rsidRDefault="00391F15" w:rsidP="000A0DB1">
            <w:pPr>
              <w:autoSpaceDE w:val="0"/>
              <w:autoSpaceDN w:val="0"/>
              <w:jc w:val="both"/>
              <w:rPr>
                <w:bCs/>
              </w:rPr>
            </w:pPr>
            <w:r w:rsidRPr="00B934AE">
              <w:rPr>
                <w:bCs/>
              </w:rPr>
              <w:t xml:space="preserve">Plusieurs acteurs professionnels ont été sollicités pour </w:t>
            </w:r>
            <w:r w:rsidR="00900686">
              <w:rPr>
                <w:bCs/>
              </w:rPr>
              <w:t>valider le montage de ce Master</w:t>
            </w:r>
            <w:r w:rsidRPr="00B934AE">
              <w:rPr>
                <w:bCs/>
              </w:rPr>
              <w:t xml:space="preserve"> et seront amenés à y assurer une partie des enseignements. Ils appartiennent à des institutions et organisations susceptibles d’offrir des stages et débouchés aux étudiants et diplômés du Master ingénierie électorale. Il s’agit d’associations et ONG travaillant en lien avec les élections (la Coalition pour l</w:t>
            </w:r>
            <w:r w:rsidR="001627E3">
              <w:rPr>
                <w:bCs/>
              </w:rPr>
              <w:t>’</w:t>
            </w:r>
            <w:r w:rsidRPr="00B934AE">
              <w:rPr>
                <w:bCs/>
              </w:rPr>
              <w:t>Observation Citoyenne des Élections au Mali (COCEM), le Pool d</w:t>
            </w:r>
            <w:r w:rsidR="001627E3">
              <w:rPr>
                <w:bCs/>
              </w:rPr>
              <w:t>’</w:t>
            </w:r>
            <w:r w:rsidRPr="00B934AE">
              <w:rPr>
                <w:bCs/>
              </w:rPr>
              <w:t xml:space="preserve">Observation Citoyenne du Mali (POCIM), le Réseau Appui au processus électoral au Mali APEM, etc.), des agences des organisations internationales intervenant dans le domaine des élections (PNUD, The International </w:t>
            </w:r>
            <w:proofErr w:type="spellStart"/>
            <w:r w:rsidRPr="00B934AE">
              <w:rPr>
                <w:bCs/>
              </w:rPr>
              <w:t>Foundation</w:t>
            </w:r>
            <w:proofErr w:type="spellEnd"/>
            <w:r w:rsidRPr="00B934AE">
              <w:rPr>
                <w:bCs/>
              </w:rPr>
              <w:t xml:space="preserve"> for </w:t>
            </w:r>
            <w:proofErr w:type="spellStart"/>
            <w:r w:rsidRPr="00B934AE">
              <w:rPr>
                <w:bCs/>
              </w:rPr>
              <w:t>Electoral</w:t>
            </w:r>
            <w:proofErr w:type="spellEnd"/>
            <w:r w:rsidRPr="00B934AE">
              <w:rPr>
                <w:bCs/>
              </w:rPr>
              <w:t xml:space="preserve"> </w:t>
            </w:r>
            <w:proofErr w:type="spellStart"/>
            <w:r w:rsidRPr="00B934AE">
              <w:rPr>
                <w:bCs/>
              </w:rPr>
              <w:t>Systems</w:t>
            </w:r>
            <w:proofErr w:type="spellEnd"/>
            <w:r w:rsidRPr="00B934AE">
              <w:rPr>
                <w:bCs/>
              </w:rPr>
              <w:t xml:space="preserve"> (IFES)). Par ailleurs, la FSAP, voudrait également œuvrer en étroite coopération avec les organes de gestion des élections (OGE) du Mali, (DGE, CENI MATCL…) en accompagnant éventuellement la restructuration en cours, et la Cour constitutionnelle.</w:t>
            </w:r>
          </w:p>
        </w:tc>
      </w:tr>
    </w:tbl>
    <w:p w:rsidR="00BA2958" w:rsidRPr="00B934AE" w:rsidRDefault="00BA2958" w:rsidP="00C32EF6">
      <w:pPr>
        <w:autoSpaceDE w:val="0"/>
        <w:autoSpaceDN w:val="0"/>
        <w:ind w:left="-426"/>
        <w:jc w:val="both"/>
        <w:rPr>
          <w:b/>
          <w:bCs/>
        </w:rPr>
      </w:pPr>
    </w:p>
    <w:p w:rsidR="00BA2958" w:rsidRPr="00B934AE" w:rsidRDefault="00BA2958" w:rsidP="00C32EF6">
      <w:pPr>
        <w:autoSpaceDE w:val="0"/>
        <w:autoSpaceDN w:val="0"/>
        <w:ind w:left="-426"/>
        <w:jc w:val="both"/>
        <w:rPr>
          <w:b/>
          <w:bCs/>
        </w:rPr>
      </w:pPr>
    </w:p>
    <w:p w:rsidR="00C32EF6" w:rsidRPr="00B934AE" w:rsidRDefault="00C32EF6" w:rsidP="00C32EF6">
      <w:pPr>
        <w:autoSpaceDE w:val="0"/>
        <w:autoSpaceDN w:val="0"/>
        <w:ind w:left="-426"/>
        <w:jc w:val="both"/>
        <w:rPr>
          <w:b/>
          <w:bCs/>
        </w:rPr>
      </w:pPr>
      <w:r w:rsidRPr="00B934AE">
        <w:rPr>
          <w:b/>
          <w:bCs/>
        </w:rPr>
        <w:t>III.</w:t>
      </w:r>
      <w:r w:rsidR="005C0CA7" w:rsidRPr="00B934AE">
        <w:rPr>
          <w:b/>
          <w:bCs/>
        </w:rPr>
        <w:t>4</w:t>
      </w:r>
      <w:r w:rsidRPr="00B934AE">
        <w:rPr>
          <w:b/>
          <w:bCs/>
        </w:rPr>
        <w:t xml:space="preserve"> – PARTENARIAT AVEC D’AUTRES ETABLISSEMENTS DE FORMATION ET DE RECHERCHE </w:t>
      </w:r>
      <w:r w:rsidRPr="00B934AE">
        <w:t>(cf. annexe 2)</w:t>
      </w:r>
    </w:p>
    <w:tbl>
      <w:tblPr>
        <w:tblStyle w:val="Grilledutableau"/>
        <w:tblW w:w="0" w:type="auto"/>
        <w:tblInd w:w="-318" w:type="dxa"/>
        <w:tblLook w:val="04A0" w:firstRow="1" w:lastRow="0" w:firstColumn="1" w:lastColumn="0" w:noHBand="0" w:noVBand="1"/>
      </w:tblPr>
      <w:tblGrid>
        <w:gridCol w:w="10229"/>
      </w:tblGrid>
      <w:tr w:rsidR="00BA2958" w:rsidRPr="00B934AE" w:rsidTr="005C0CA7">
        <w:trPr>
          <w:trHeight w:val="1994"/>
        </w:trPr>
        <w:tc>
          <w:tcPr>
            <w:tcW w:w="10379" w:type="dxa"/>
          </w:tcPr>
          <w:p w:rsidR="006A58EF" w:rsidRPr="00B934AE" w:rsidRDefault="006A58EF" w:rsidP="00AC1ACD">
            <w:pPr>
              <w:autoSpaceDE w:val="0"/>
              <w:autoSpaceDN w:val="0"/>
              <w:jc w:val="both"/>
            </w:pPr>
          </w:p>
          <w:p w:rsidR="00391F15" w:rsidRPr="00B934AE" w:rsidRDefault="00391F15" w:rsidP="00391F15">
            <w:pPr>
              <w:autoSpaceDE w:val="0"/>
              <w:autoSpaceDN w:val="0"/>
              <w:jc w:val="both"/>
            </w:pPr>
            <w:r w:rsidRPr="00B934AE">
              <w:t>Le présent projet est le fruit de la mise en œuvre du plan stratégique de développement de l’USJPB. Il s’inscrit aussi dans le cadre de la volonté de l’USJPB à contribuer à la consolidation de la démocratie, la paix et de l’Etat de Droit.</w:t>
            </w:r>
          </w:p>
          <w:p w:rsidR="00391F15" w:rsidRPr="00B934AE" w:rsidRDefault="00391F15" w:rsidP="00391F15">
            <w:pPr>
              <w:autoSpaceDE w:val="0"/>
              <w:autoSpaceDN w:val="0"/>
              <w:jc w:val="both"/>
            </w:pPr>
            <w:r w:rsidRPr="00B934AE">
              <w:t>Une plus grande ouverture internationale est en projet notamment avec les universités d’Afrique et d’Europe. L’USJPB a plusieurs collaborations avec des universités françaises (Université de Rouen – Eloi Diarra</w:t>
            </w:r>
            <w:r w:rsidR="001627E3">
              <w:t> </w:t>
            </w:r>
            <w:r w:rsidRPr="00B934AE">
              <w:t>; Sciences Po Bordeaux-LAM</w:t>
            </w:r>
            <w:r w:rsidR="001627E3">
              <w:t> </w:t>
            </w:r>
            <w:r w:rsidRPr="00B934AE">
              <w:t xml:space="preserve">; LMI MaCoTer) et néerlandaises (NICHE 253). </w:t>
            </w:r>
          </w:p>
          <w:p w:rsidR="00BA2958" w:rsidRPr="00B934AE" w:rsidRDefault="00391F15" w:rsidP="00391F15">
            <w:pPr>
              <w:autoSpaceDE w:val="0"/>
              <w:autoSpaceDN w:val="0"/>
              <w:jc w:val="both"/>
            </w:pPr>
            <w:r w:rsidRPr="00B934AE">
              <w:t xml:space="preserve">D’autres collaborations sont initiées avec les facultés de science politique dans les universités de la sous-région, avec un programme de professeurs invités en licence et master, prévoyant de recevoir des collègues des universités Abdou </w:t>
            </w:r>
            <w:proofErr w:type="spellStart"/>
            <w:r w:rsidRPr="00B934AE">
              <w:t>Moumouni</w:t>
            </w:r>
            <w:proofErr w:type="spellEnd"/>
            <w:r w:rsidRPr="00B934AE">
              <w:t xml:space="preserve"> (Niger), Cheick Anta Diop (Dakar), Ouaga 2 (Burkina Faso), et Abomey Calavi (Bénin) (dès que la situation sanitaire permettra de telles invitations). Sur le plan de la recherche des contacts sont établis entre le LaGoSS et des laboratoires tels le LASDEL (Niamey et Cotonou) ou MaCoTer (LMI Bamako), Les Afrique dans le monde (LAM, Sciences Po Bordeaux). Cela permettra d’assurer une formation comparative, ouverte à l’international, et garantira l’employabilité de diplômés du Master non seulement au niveau du Mali, mais également au niveau international.</w:t>
            </w:r>
          </w:p>
        </w:tc>
      </w:tr>
    </w:tbl>
    <w:p w:rsidR="00C32EF6" w:rsidRPr="00B934AE" w:rsidRDefault="00C32EF6" w:rsidP="00C32EF6">
      <w:pPr>
        <w:autoSpaceDE w:val="0"/>
        <w:autoSpaceDN w:val="0"/>
        <w:jc w:val="both"/>
      </w:pPr>
    </w:p>
    <w:p w:rsidR="00C32EF6" w:rsidRPr="00B934AE" w:rsidRDefault="00C32EF6" w:rsidP="00C32EF6">
      <w:pPr>
        <w:autoSpaceDE w:val="0"/>
        <w:autoSpaceDN w:val="0"/>
        <w:ind w:left="-426"/>
        <w:jc w:val="both"/>
      </w:pPr>
      <w:r w:rsidRPr="00B934AE">
        <w:rPr>
          <w:b/>
          <w:bCs/>
        </w:rPr>
        <w:t>III.</w:t>
      </w:r>
      <w:r w:rsidR="005C0CA7" w:rsidRPr="00B934AE">
        <w:rPr>
          <w:b/>
          <w:bCs/>
        </w:rPr>
        <w:t>5</w:t>
      </w:r>
      <w:r w:rsidRPr="00B934AE">
        <w:rPr>
          <w:b/>
          <w:bCs/>
        </w:rPr>
        <w:t xml:space="preserve"> – PUBLICS VISES </w:t>
      </w:r>
      <w:r w:rsidRPr="00B934AE">
        <w:t>(cf. annexe 2)</w:t>
      </w:r>
    </w:p>
    <w:tbl>
      <w:tblPr>
        <w:tblW w:w="10046"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18"/>
        <w:gridCol w:w="1132"/>
        <w:gridCol w:w="1132"/>
        <w:gridCol w:w="1132"/>
        <w:gridCol w:w="1132"/>
      </w:tblGrid>
      <w:tr w:rsidR="00C32EF6" w:rsidRPr="00B934AE" w:rsidTr="003B59F7">
        <w:trPr>
          <w:cantSplit/>
          <w:trHeight w:val="299"/>
        </w:trPr>
        <w:tc>
          <w:tcPr>
            <w:tcW w:w="5518" w:type="dxa"/>
          </w:tcPr>
          <w:p w:rsidR="00C32EF6" w:rsidRPr="00B934AE" w:rsidRDefault="00C32EF6" w:rsidP="003B59F7">
            <w:pPr>
              <w:autoSpaceDE w:val="0"/>
              <w:autoSpaceDN w:val="0"/>
              <w:jc w:val="center"/>
            </w:pPr>
            <w:r w:rsidRPr="00B934AE">
              <w:rPr>
                <w:b/>
                <w:bCs/>
              </w:rPr>
              <w:t>Effectifs attendus</w:t>
            </w:r>
          </w:p>
        </w:tc>
        <w:tc>
          <w:tcPr>
            <w:tcW w:w="1132" w:type="dxa"/>
          </w:tcPr>
          <w:p w:rsidR="00C32EF6" w:rsidRPr="00B934AE" w:rsidRDefault="00C32EF6" w:rsidP="00391F15">
            <w:pPr>
              <w:autoSpaceDE w:val="0"/>
              <w:autoSpaceDN w:val="0"/>
              <w:jc w:val="center"/>
            </w:pPr>
            <w:r w:rsidRPr="00B934AE">
              <w:t>20</w:t>
            </w:r>
            <w:r w:rsidR="00391F15" w:rsidRPr="00B934AE">
              <w:t>21</w:t>
            </w:r>
          </w:p>
        </w:tc>
        <w:tc>
          <w:tcPr>
            <w:tcW w:w="1132" w:type="dxa"/>
          </w:tcPr>
          <w:p w:rsidR="00C32EF6" w:rsidRPr="00B934AE" w:rsidRDefault="00C32EF6" w:rsidP="00391F15">
            <w:pPr>
              <w:autoSpaceDE w:val="0"/>
              <w:autoSpaceDN w:val="0"/>
              <w:jc w:val="center"/>
            </w:pPr>
            <w:r w:rsidRPr="00B934AE">
              <w:t>20</w:t>
            </w:r>
            <w:r w:rsidR="00391F15" w:rsidRPr="00B934AE">
              <w:t>22</w:t>
            </w:r>
          </w:p>
        </w:tc>
        <w:tc>
          <w:tcPr>
            <w:tcW w:w="1132" w:type="dxa"/>
          </w:tcPr>
          <w:p w:rsidR="00C32EF6" w:rsidRPr="00B934AE" w:rsidRDefault="008416CE" w:rsidP="00391F15">
            <w:pPr>
              <w:autoSpaceDE w:val="0"/>
              <w:autoSpaceDN w:val="0"/>
              <w:jc w:val="center"/>
            </w:pPr>
            <w:r w:rsidRPr="00B934AE">
              <w:t>20</w:t>
            </w:r>
            <w:r w:rsidR="00391F15" w:rsidRPr="00B934AE">
              <w:t>23</w:t>
            </w:r>
          </w:p>
        </w:tc>
        <w:tc>
          <w:tcPr>
            <w:tcW w:w="1132" w:type="dxa"/>
          </w:tcPr>
          <w:p w:rsidR="00C32EF6" w:rsidRPr="00B934AE" w:rsidRDefault="008416CE" w:rsidP="00391F15">
            <w:pPr>
              <w:autoSpaceDE w:val="0"/>
              <w:autoSpaceDN w:val="0"/>
              <w:jc w:val="center"/>
            </w:pPr>
            <w:r w:rsidRPr="00B934AE">
              <w:t>20</w:t>
            </w:r>
            <w:r w:rsidR="00391F15" w:rsidRPr="00B934AE">
              <w:t>24</w:t>
            </w:r>
          </w:p>
        </w:tc>
      </w:tr>
      <w:tr w:rsidR="00C32EF6" w:rsidRPr="00B934AE" w:rsidTr="003B59F7">
        <w:trPr>
          <w:cantSplit/>
          <w:trHeight w:val="493"/>
        </w:trPr>
        <w:tc>
          <w:tcPr>
            <w:tcW w:w="5518" w:type="dxa"/>
          </w:tcPr>
          <w:p w:rsidR="00C32EF6" w:rsidRPr="00B934AE" w:rsidRDefault="00C32EF6" w:rsidP="003B59F7">
            <w:pPr>
              <w:autoSpaceDE w:val="0"/>
              <w:autoSpaceDN w:val="0"/>
              <w:jc w:val="both"/>
              <w:rPr>
                <w:b/>
                <w:bCs/>
              </w:rPr>
            </w:pPr>
            <w:r w:rsidRPr="00B934AE">
              <w:t xml:space="preserve">Formation initiale </w:t>
            </w:r>
          </w:p>
        </w:tc>
        <w:tc>
          <w:tcPr>
            <w:tcW w:w="1132" w:type="dxa"/>
          </w:tcPr>
          <w:p w:rsidR="00C32EF6" w:rsidRPr="00B934AE" w:rsidRDefault="00391F15" w:rsidP="00FE4067">
            <w:pPr>
              <w:autoSpaceDE w:val="0"/>
              <w:autoSpaceDN w:val="0"/>
              <w:jc w:val="center"/>
            </w:pPr>
            <w:r w:rsidRPr="00B934AE">
              <w:t>25</w:t>
            </w:r>
          </w:p>
        </w:tc>
        <w:tc>
          <w:tcPr>
            <w:tcW w:w="1132" w:type="dxa"/>
          </w:tcPr>
          <w:p w:rsidR="00C32EF6" w:rsidRPr="00B934AE" w:rsidRDefault="00391F15" w:rsidP="00FE4067">
            <w:pPr>
              <w:autoSpaceDE w:val="0"/>
              <w:autoSpaceDN w:val="0"/>
              <w:jc w:val="center"/>
            </w:pPr>
            <w:r w:rsidRPr="00B934AE">
              <w:t>25</w:t>
            </w:r>
          </w:p>
        </w:tc>
        <w:tc>
          <w:tcPr>
            <w:tcW w:w="1132" w:type="dxa"/>
          </w:tcPr>
          <w:p w:rsidR="00C32EF6" w:rsidRPr="00B934AE" w:rsidRDefault="00391F15" w:rsidP="00FE4067">
            <w:pPr>
              <w:autoSpaceDE w:val="0"/>
              <w:autoSpaceDN w:val="0"/>
              <w:jc w:val="center"/>
            </w:pPr>
            <w:r w:rsidRPr="00B934AE">
              <w:t>25</w:t>
            </w:r>
          </w:p>
        </w:tc>
        <w:tc>
          <w:tcPr>
            <w:tcW w:w="1132" w:type="dxa"/>
          </w:tcPr>
          <w:p w:rsidR="00C32EF6" w:rsidRPr="00B934AE" w:rsidRDefault="00391F15" w:rsidP="00FE4067">
            <w:pPr>
              <w:autoSpaceDE w:val="0"/>
              <w:autoSpaceDN w:val="0"/>
              <w:jc w:val="center"/>
            </w:pPr>
            <w:r w:rsidRPr="00B934AE">
              <w:t>25</w:t>
            </w:r>
          </w:p>
        </w:tc>
      </w:tr>
      <w:tr w:rsidR="00C32EF6" w:rsidRPr="00B934AE" w:rsidTr="002B4D0C">
        <w:trPr>
          <w:cantSplit/>
          <w:trHeight w:val="381"/>
        </w:trPr>
        <w:tc>
          <w:tcPr>
            <w:tcW w:w="5518" w:type="dxa"/>
            <w:shd w:val="clear" w:color="auto" w:fill="auto"/>
          </w:tcPr>
          <w:p w:rsidR="00C32EF6" w:rsidRPr="002B4D0C" w:rsidRDefault="00C32EF6" w:rsidP="003B59F7">
            <w:pPr>
              <w:autoSpaceDE w:val="0"/>
              <w:autoSpaceDN w:val="0"/>
              <w:jc w:val="both"/>
              <w:rPr>
                <w:b/>
                <w:bCs/>
              </w:rPr>
            </w:pPr>
            <w:r w:rsidRPr="002B4D0C">
              <w:t>Formation par alternance le cas échéant</w:t>
            </w:r>
          </w:p>
        </w:tc>
        <w:tc>
          <w:tcPr>
            <w:tcW w:w="1132" w:type="dxa"/>
          </w:tcPr>
          <w:p w:rsidR="00C32EF6" w:rsidRPr="00B934AE" w:rsidRDefault="00FD7733" w:rsidP="00FE4067">
            <w:pPr>
              <w:autoSpaceDE w:val="0"/>
              <w:autoSpaceDN w:val="0"/>
              <w:jc w:val="center"/>
            </w:pPr>
            <w:r w:rsidRPr="00B934AE">
              <w:t>0</w:t>
            </w:r>
          </w:p>
        </w:tc>
        <w:tc>
          <w:tcPr>
            <w:tcW w:w="1132" w:type="dxa"/>
          </w:tcPr>
          <w:p w:rsidR="00C32EF6" w:rsidRPr="00B934AE" w:rsidRDefault="00FD7733" w:rsidP="00FE4067">
            <w:pPr>
              <w:autoSpaceDE w:val="0"/>
              <w:autoSpaceDN w:val="0"/>
              <w:jc w:val="center"/>
            </w:pPr>
            <w:r w:rsidRPr="00B934AE">
              <w:t>0</w:t>
            </w:r>
          </w:p>
        </w:tc>
        <w:tc>
          <w:tcPr>
            <w:tcW w:w="1132" w:type="dxa"/>
          </w:tcPr>
          <w:p w:rsidR="00C32EF6" w:rsidRPr="00B934AE" w:rsidRDefault="00665F6B" w:rsidP="00FE4067">
            <w:pPr>
              <w:autoSpaceDE w:val="0"/>
              <w:autoSpaceDN w:val="0"/>
              <w:jc w:val="center"/>
            </w:pPr>
            <w:r>
              <w:t>0</w:t>
            </w:r>
          </w:p>
        </w:tc>
        <w:tc>
          <w:tcPr>
            <w:tcW w:w="1132" w:type="dxa"/>
          </w:tcPr>
          <w:p w:rsidR="00C32EF6" w:rsidRPr="00B934AE" w:rsidRDefault="00665F6B" w:rsidP="00FE4067">
            <w:pPr>
              <w:autoSpaceDE w:val="0"/>
              <w:autoSpaceDN w:val="0"/>
              <w:jc w:val="center"/>
            </w:pPr>
            <w:r>
              <w:t>0</w:t>
            </w:r>
          </w:p>
        </w:tc>
      </w:tr>
      <w:tr w:rsidR="00C32EF6" w:rsidRPr="00B934AE" w:rsidTr="002B4D0C">
        <w:trPr>
          <w:cantSplit/>
          <w:trHeight w:val="383"/>
        </w:trPr>
        <w:tc>
          <w:tcPr>
            <w:tcW w:w="5518" w:type="dxa"/>
            <w:shd w:val="clear" w:color="auto" w:fill="auto"/>
          </w:tcPr>
          <w:p w:rsidR="00C32EF6" w:rsidRPr="002B4D0C" w:rsidRDefault="00C32EF6" w:rsidP="003B59F7">
            <w:pPr>
              <w:autoSpaceDE w:val="0"/>
              <w:autoSpaceDN w:val="0"/>
              <w:jc w:val="both"/>
              <w:rPr>
                <w:b/>
                <w:bCs/>
              </w:rPr>
            </w:pPr>
            <w:r w:rsidRPr="002B4D0C">
              <w:t>Formation continue le cas échéant</w:t>
            </w:r>
          </w:p>
        </w:tc>
        <w:tc>
          <w:tcPr>
            <w:tcW w:w="1132" w:type="dxa"/>
          </w:tcPr>
          <w:p w:rsidR="00C32EF6" w:rsidRPr="00B934AE" w:rsidRDefault="00FD7733" w:rsidP="00FE4067">
            <w:pPr>
              <w:autoSpaceDE w:val="0"/>
              <w:autoSpaceDN w:val="0"/>
              <w:jc w:val="center"/>
            </w:pPr>
            <w:r w:rsidRPr="00B934AE">
              <w:t>0</w:t>
            </w:r>
          </w:p>
        </w:tc>
        <w:tc>
          <w:tcPr>
            <w:tcW w:w="1132" w:type="dxa"/>
          </w:tcPr>
          <w:p w:rsidR="00C32EF6" w:rsidRPr="00B934AE" w:rsidRDefault="00FD7733" w:rsidP="00FE4067">
            <w:pPr>
              <w:autoSpaceDE w:val="0"/>
              <w:autoSpaceDN w:val="0"/>
              <w:jc w:val="center"/>
            </w:pPr>
            <w:r w:rsidRPr="00B934AE">
              <w:t>0</w:t>
            </w:r>
          </w:p>
        </w:tc>
        <w:tc>
          <w:tcPr>
            <w:tcW w:w="1132" w:type="dxa"/>
          </w:tcPr>
          <w:p w:rsidR="00C32EF6" w:rsidRPr="00B934AE" w:rsidRDefault="00665F6B" w:rsidP="00FE4067">
            <w:pPr>
              <w:autoSpaceDE w:val="0"/>
              <w:autoSpaceDN w:val="0"/>
              <w:jc w:val="center"/>
            </w:pPr>
            <w:r>
              <w:t>0</w:t>
            </w:r>
          </w:p>
        </w:tc>
        <w:tc>
          <w:tcPr>
            <w:tcW w:w="1132" w:type="dxa"/>
          </w:tcPr>
          <w:p w:rsidR="00C32EF6" w:rsidRPr="00B934AE" w:rsidRDefault="00665F6B" w:rsidP="00FE4067">
            <w:pPr>
              <w:autoSpaceDE w:val="0"/>
              <w:autoSpaceDN w:val="0"/>
              <w:jc w:val="center"/>
            </w:pPr>
            <w:r>
              <w:t>0</w:t>
            </w:r>
          </w:p>
        </w:tc>
      </w:tr>
    </w:tbl>
    <w:p w:rsidR="00C32EF6" w:rsidRPr="00B934AE" w:rsidRDefault="00C32EF6" w:rsidP="00C32EF6">
      <w:pPr>
        <w:autoSpaceDE w:val="0"/>
        <w:autoSpaceDN w:val="0"/>
        <w:jc w:val="both"/>
        <w:rPr>
          <w:b/>
          <w:bCs/>
        </w:rPr>
      </w:pPr>
    </w:p>
    <w:p w:rsidR="00C32EF6" w:rsidRPr="00B934AE" w:rsidRDefault="00C32EF6" w:rsidP="00C32EF6">
      <w:pPr>
        <w:autoSpaceDE w:val="0"/>
        <w:autoSpaceDN w:val="0"/>
        <w:jc w:val="both"/>
        <w:rPr>
          <w:b/>
          <w:bCs/>
        </w:rPr>
      </w:pPr>
    </w:p>
    <w:tbl>
      <w:tblPr>
        <w:tblW w:w="10095" w:type="dxa"/>
        <w:tblInd w:w="-35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095"/>
      </w:tblGrid>
      <w:tr w:rsidR="00C32EF6" w:rsidRPr="00B934AE" w:rsidTr="003B59F7">
        <w:trPr>
          <w:trHeight w:val="1639"/>
        </w:trPr>
        <w:tc>
          <w:tcPr>
            <w:tcW w:w="10095" w:type="dxa"/>
            <w:tcBorders>
              <w:top w:val="single" w:sz="4" w:space="0" w:color="auto"/>
              <w:bottom w:val="single" w:sz="4" w:space="0" w:color="auto"/>
            </w:tcBorders>
          </w:tcPr>
          <w:p w:rsidR="00C32EF6" w:rsidRPr="00CD5009" w:rsidRDefault="00C32EF6" w:rsidP="003B59F7">
            <w:pPr>
              <w:autoSpaceDE w:val="0"/>
              <w:autoSpaceDN w:val="0"/>
              <w:jc w:val="both"/>
            </w:pPr>
            <w:r w:rsidRPr="00CD5009">
              <w:rPr>
                <w:b/>
                <w:bCs/>
              </w:rPr>
              <w:t>Formation initiale</w:t>
            </w:r>
            <w:r w:rsidRPr="00CD5009">
              <w:t xml:space="preserve">. </w:t>
            </w:r>
            <w:r w:rsidRPr="00CD5009">
              <w:rPr>
                <w:bCs/>
              </w:rPr>
              <w:t>À quels publics d’étudiants le master s’adresse-t-il</w:t>
            </w:r>
            <w:r w:rsidR="001627E3" w:rsidRPr="00CD5009">
              <w:rPr>
                <w:bCs/>
              </w:rPr>
              <w:t> </w:t>
            </w:r>
            <w:r w:rsidRPr="00CD5009">
              <w:rPr>
                <w:bCs/>
              </w:rPr>
              <w:t>?</w:t>
            </w:r>
            <w:r w:rsidR="003236A9" w:rsidRPr="00CD5009">
              <w:rPr>
                <w:bCs/>
              </w:rPr>
              <w:t xml:space="preserve"> </w:t>
            </w:r>
            <w:r w:rsidR="00656504" w:rsidRPr="00CD5009">
              <w:t xml:space="preserve">Préciser lesquels </w:t>
            </w:r>
            <w:r w:rsidRPr="00CD5009">
              <w:t xml:space="preserve">par </w:t>
            </w:r>
            <w:r w:rsidR="00656504" w:rsidRPr="00CD5009">
              <w:t>spécialité</w:t>
            </w:r>
            <w:r w:rsidRPr="00CD5009">
              <w:t>.</w:t>
            </w:r>
          </w:p>
          <w:p w:rsidR="00C32EF6" w:rsidRPr="00B934AE" w:rsidRDefault="00391F15" w:rsidP="003B59F7">
            <w:pPr>
              <w:autoSpaceDE w:val="0"/>
              <w:autoSpaceDN w:val="0"/>
              <w:jc w:val="both"/>
            </w:pPr>
            <w:r w:rsidRPr="00CD5009">
              <w:t>Les candidats doivent être titulaires d’un diplôme de licence ou équivalent en Sciences Politiques, Sciences</w:t>
            </w:r>
            <w:r w:rsidR="002B4D0C" w:rsidRPr="00CD5009">
              <w:t xml:space="preserve"> Administratives ou Sciences juridiques</w:t>
            </w:r>
            <w:r w:rsidR="00776315" w:rsidRPr="00B934AE">
              <w:t xml:space="preserve">. </w:t>
            </w:r>
          </w:p>
        </w:tc>
      </w:tr>
    </w:tbl>
    <w:p w:rsidR="00C32EF6" w:rsidRPr="00B934AE" w:rsidRDefault="00C32EF6" w:rsidP="00C32EF6">
      <w:pPr>
        <w:autoSpaceDE w:val="0"/>
        <w:autoSpaceDN w:val="0"/>
        <w:ind w:left="-426"/>
        <w:jc w:val="both"/>
        <w:rPr>
          <w:sz w:val="24"/>
          <w:szCs w:val="24"/>
        </w:rPr>
      </w:pPr>
    </w:p>
    <w:tbl>
      <w:tblPr>
        <w:tblW w:w="0" w:type="auto"/>
        <w:tblInd w:w="-35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065"/>
      </w:tblGrid>
      <w:tr w:rsidR="00C32EF6" w:rsidRPr="00B934AE" w:rsidTr="003B59F7">
        <w:tc>
          <w:tcPr>
            <w:tcW w:w="10065" w:type="dxa"/>
            <w:tcBorders>
              <w:top w:val="single" w:sz="4" w:space="0" w:color="auto"/>
              <w:bottom w:val="single" w:sz="4" w:space="0" w:color="auto"/>
            </w:tcBorders>
          </w:tcPr>
          <w:p w:rsidR="00C32EF6" w:rsidRPr="00CD5009" w:rsidRDefault="00C32EF6" w:rsidP="003B59F7">
            <w:pPr>
              <w:autoSpaceDE w:val="0"/>
              <w:autoSpaceDN w:val="0"/>
              <w:jc w:val="both"/>
              <w:rPr>
                <w:b/>
                <w:bCs/>
                <w:i/>
              </w:rPr>
            </w:pPr>
            <w:r w:rsidRPr="00CD5009">
              <w:rPr>
                <w:b/>
                <w:bCs/>
              </w:rPr>
              <w:t xml:space="preserve">Formation continue. </w:t>
            </w:r>
            <w:r w:rsidRPr="00CD5009">
              <w:rPr>
                <w:bCs/>
              </w:rPr>
              <w:t>Quelles sont les catégories de salariés susceptibles d’être intéressés</w:t>
            </w:r>
            <w:r w:rsidR="001627E3" w:rsidRPr="00CD5009">
              <w:rPr>
                <w:bCs/>
              </w:rPr>
              <w:t> </w:t>
            </w:r>
            <w:r w:rsidRPr="00CD5009">
              <w:rPr>
                <w:bCs/>
              </w:rPr>
              <w:t>?</w:t>
            </w:r>
          </w:p>
          <w:p w:rsidR="00796228" w:rsidRPr="00CD5009" w:rsidRDefault="00223042" w:rsidP="003B59F7">
            <w:pPr>
              <w:autoSpaceDE w:val="0"/>
              <w:autoSpaceDN w:val="0"/>
              <w:jc w:val="both"/>
            </w:pPr>
            <w:r w:rsidRPr="00CD5009">
              <w:rPr>
                <w:bCs/>
              </w:rPr>
              <w:t>Peuvent être intéressés</w:t>
            </w:r>
            <w:r w:rsidR="001627E3" w:rsidRPr="00CD5009">
              <w:rPr>
                <w:bCs/>
              </w:rPr>
              <w:t> </w:t>
            </w:r>
            <w:r w:rsidRPr="00CD5009">
              <w:rPr>
                <w:bCs/>
              </w:rPr>
              <w:t>:</w:t>
            </w:r>
            <w:r w:rsidR="00391F15" w:rsidRPr="00CD5009">
              <w:rPr>
                <w:bCs/>
              </w:rPr>
              <w:t xml:space="preserve"> le personnel de  l’administration des élections (MATCL, DGE, CENI)</w:t>
            </w:r>
            <w:r w:rsidR="001627E3" w:rsidRPr="00CD5009">
              <w:rPr>
                <w:bCs/>
              </w:rPr>
              <w:t> </w:t>
            </w:r>
            <w:r w:rsidR="00391F15" w:rsidRPr="00CD5009">
              <w:rPr>
                <w:bCs/>
              </w:rPr>
              <w:t>; les agents des organismes chargés de l’appui, de la certification et de la validation des élections. Les acteurs politiques, partis et candidats aux élections</w:t>
            </w:r>
            <w:r w:rsidR="001627E3" w:rsidRPr="00CD5009">
              <w:rPr>
                <w:bCs/>
              </w:rPr>
              <w:t> </w:t>
            </w:r>
            <w:r w:rsidR="00DB0944" w:rsidRPr="00CD5009">
              <w:rPr>
                <w:bCs/>
              </w:rPr>
              <w:t>; les acteurs  de la société civile, des  groupes de pression, organisations de lobbying, de la presse, qui ont besoin de compétences de décryptage des processus et modalités électoraux.</w:t>
            </w:r>
          </w:p>
          <w:p w:rsidR="00C32EF6" w:rsidRPr="00B934AE" w:rsidRDefault="00C32EF6" w:rsidP="003B59F7">
            <w:pPr>
              <w:autoSpaceDE w:val="0"/>
              <w:autoSpaceDN w:val="0"/>
              <w:jc w:val="both"/>
              <w:rPr>
                <w:sz w:val="24"/>
                <w:szCs w:val="24"/>
              </w:rPr>
            </w:pPr>
          </w:p>
          <w:p w:rsidR="00C32EF6" w:rsidRPr="00B934AE" w:rsidRDefault="00C32EF6" w:rsidP="003B59F7">
            <w:pPr>
              <w:autoSpaceDE w:val="0"/>
              <w:autoSpaceDN w:val="0"/>
              <w:jc w:val="both"/>
              <w:rPr>
                <w:sz w:val="24"/>
                <w:szCs w:val="24"/>
              </w:rPr>
            </w:pPr>
          </w:p>
          <w:p w:rsidR="00C32EF6" w:rsidRPr="00B934AE" w:rsidRDefault="00C32EF6" w:rsidP="003B59F7">
            <w:pPr>
              <w:autoSpaceDE w:val="0"/>
              <w:autoSpaceDN w:val="0"/>
              <w:jc w:val="both"/>
              <w:rPr>
                <w:sz w:val="24"/>
                <w:szCs w:val="24"/>
              </w:rPr>
            </w:pPr>
          </w:p>
        </w:tc>
      </w:tr>
    </w:tbl>
    <w:p w:rsidR="00C32EF6" w:rsidRPr="00B934AE" w:rsidRDefault="00C32EF6" w:rsidP="00C32EF6">
      <w:pPr>
        <w:autoSpaceDE w:val="0"/>
        <w:autoSpaceDN w:val="0"/>
        <w:jc w:val="both"/>
        <w:rPr>
          <w:b/>
          <w:bCs/>
        </w:rPr>
      </w:pPr>
    </w:p>
    <w:p w:rsidR="00C32EF6" w:rsidRPr="00B934AE" w:rsidRDefault="00C32EF6" w:rsidP="00C32EF6">
      <w:pPr>
        <w:autoSpaceDE w:val="0"/>
        <w:autoSpaceDN w:val="0"/>
        <w:jc w:val="both"/>
        <w:rPr>
          <w:b/>
          <w:bCs/>
        </w:rPr>
      </w:pPr>
    </w:p>
    <w:p w:rsidR="00C32EF6" w:rsidRPr="00B934AE" w:rsidRDefault="00C32EF6" w:rsidP="00C32EF6">
      <w:pPr>
        <w:autoSpaceDE w:val="0"/>
        <w:autoSpaceDN w:val="0"/>
        <w:jc w:val="both"/>
        <w:rPr>
          <w:b/>
          <w:bCs/>
        </w:rPr>
      </w:pPr>
    </w:p>
    <w:p w:rsidR="00C32EF6" w:rsidRPr="00B934AE" w:rsidRDefault="00C32EF6" w:rsidP="00C32EF6">
      <w:pPr>
        <w:autoSpaceDE w:val="0"/>
        <w:autoSpaceDN w:val="0"/>
        <w:jc w:val="both"/>
        <w:rPr>
          <w:b/>
          <w:bCs/>
        </w:rPr>
      </w:pPr>
    </w:p>
    <w:p w:rsidR="00917090" w:rsidRPr="00B934AE" w:rsidRDefault="00917090" w:rsidP="00C32EF6">
      <w:pPr>
        <w:autoSpaceDE w:val="0"/>
        <w:autoSpaceDN w:val="0"/>
        <w:jc w:val="both"/>
        <w:rPr>
          <w:b/>
          <w:bCs/>
        </w:rPr>
      </w:pPr>
    </w:p>
    <w:p w:rsidR="00C32EF6" w:rsidRPr="00B934AE" w:rsidRDefault="00C32EF6" w:rsidP="00C32EF6">
      <w:pPr>
        <w:autoSpaceDE w:val="0"/>
        <w:autoSpaceDN w:val="0"/>
        <w:jc w:val="both"/>
        <w:rPr>
          <w:b/>
          <w:bCs/>
        </w:rPr>
      </w:pPr>
    </w:p>
    <w:tbl>
      <w:tblPr>
        <w:tblW w:w="0" w:type="auto"/>
        <w:tblInd w:w="1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11"/>
      </w:tblGrid>
      <w:tr w:rsidR="00C32EF6" w:rsidRPr="00B934AE" w:rsidTr="003B59F7">
        <w:tc>
          <w:tcPr>
            <w:tcW w:w="5811" w:type="dxa"/>
          </w:tcPr>
          <w:p w:rsidR="00C32EF6" w:rsidRPr="00B934AE" w:rsidRDefault="00C32EF6" w:rsidP="003B59F7">
            <w:pPr>
              <w:autoSpaceDE w:val="0"/>
              <w:autoSpaceDN w:val="0"/>
              <w:jc w:val="center"/>
              <w:rPr>
                <w:b/>
                <w:bCs/>
                <w:sz w:val="36"/>
                <w:szCs w:val="36"/>
              </w:rPr>
            </w:pPr>
            <w:r w:rsidRPr="00B934AE">
              <w:rPr>
                <w:b/>
                <w:bCs/>
                <w:sz w:val="36"/>
                <w:szCs w:val="36"/>
              </w:rPr>
              <w:t>IV – Organisation de la formation</w:t>
            </w:r>
          </w:p>
        </w:tc>
      </w:tr>
    </w:tbl>
    <w:p w:rsidR="00C32EF6" w:rsidRPr="00B934AE" w:rsidRDefault="00C32EF6" w:rsidP="00C32EF6">
      <w:pPr>
        <w:autoSpaceDE w:val="0"/>
        <w:autoSpaceDN w:val="0"/>
        <w:jc w:val="both"/>
        <w:rPr>
          <w:sz w:val="24"/>
          <w:szCs w:val="24"/>
        </w:rPr>
      </w:pPr>
    </w:p>
    <w:p w:rsidR="00C32EF6" w:rsidRPr="00B934AE" w:rsidRDefault="00C32EF6" w:rsidP="00C32EF6">
      <w:pPr>
        <w:jc w:val="center"/>
      </w:pPr>
    </w:p>
    <w:p w:rsidR="00C32EF6" w:rsidRPr="00B934AE" w:rsidRDefault="00C32EF6" w:rsidP="00C32EF6">
      <w:pPr>
        <w:autoSpaceDE w:val="0"/>
        <w:autoSpaceDN w:val="0"/>
        <w:ind w:left="-426"/>
        <w:jc w:val="both"/>
        <w:rPr>
          <w:b/>
          <w:bCs/>
        </w:rPr>
      </w:pPr>
      <w:r w:rsidRPr="00B934AE">
        <w:rPr>
          <w:b/>
          <w:bCs/>
        </w:rPr>
        <w:t xml:space="preserve">IV.1 – LES PARCOURS </w:t>
      </w:r>
      <w:r w:rsidRPr="00B934AE">
        <w:t>(cf. annexe 2)</w:t>
      </w:r>
    </w:p>
    <w:p w:rsidR="004F363F" w:rsidRPr="00B934AE" w:rsidRDefault="00F7769A" w:rsidP="00CC569D">
      <w:pPr>
        <w:autoSpaceDE w:val="0"/>
        <w:autoSpaceDN w:val="0"/>
        <w:ind w:left="-426"/>
        <w:jc w:val="both"/>
        <w:rPr>
          <w:sz w:val="24"/>
          <w:szCs w:val="24"/>
        </w:rPr>
      </w:pPr>
      <w:r w:rsidRPr="00CD5009">
        <w:t>La formation est composée de 4 semestres distincts conformément aux principes de l’enseignement modulaire.</w:t>
      </w:r>
      <w:r w:rsidR="009348E2" w:rsidRPr="00CD5009">
        <w:t xml:space="preserve"> Chaque sem</w:t>
      </w:r>
      <w:r w:rsidR="00CC569D" w:rsidRPr="00CD5009">
        <w:t xml:space="preserve">estre comprend des UE majeures et </w:t>
      </w:r>
      <w:r w:rsidR="009348E2" w:rsidRPr="00CD5009">
        <w:t>des UE mineures</w:t>
      </w:r>
      <w:r w:rsidR="00CC569D" w:rsidRPr="00CD5009">
        <w:t>.</w:t>
      </w:r>
      <w:r w:rsidR="00907587" w:rsidRPr="00CD5009">
        <w:t xml:space="preserve"> </w:t>
      </w:r>
      <w:r w:rsidR="00360E60" w:rsidRPr="00CD5009">
        <w:t>La spécialisation commence</w:t>
      </w:r>
      <w:r w:rsidR="00F819EF" w:rsidRPr="00CD5009">
        <w:t xml:space="preserve"> dès le premier</w:t>
      </w:r>
      <w:r w:rsidR="00360E60" w:rsidRPr="00CD5009">
        <w:t xml:space="preserve"> semestre. Le 4</w:t>
      </w:r>
      <w:r w:rsidR="00360E60" w:rsidRPr="00CD5009">
        <w:rPr>
          <w:vertAlign w:val="superscript"/>
        </w:rPr>
        <w:t>ème</w:t>
      </w:r>
      <w:r w:rsidR="00CC569D" w:rsidRPr="00CD5009">
        <w:t xml:space="preserve"> semestre </w:t>
      </w:r>
      <w:r w:rsidR="007228F3" w:rsidRPr="00CD5009">
        <w:t xml:space="preserve">réserve </w:t>
      </w:r>
      <w:r w:rsidR="00CC569D" w:rsidRPr="00CD5009">
        <w:t xml:space="preserve">une grande place au </w:t>
      </w:r>
      <w:r w:rsidR="00907587" w:rsidRPr="00CD5009">
        <w:t>mémoire</w:t>
      </w:r>
      <w:r w:rsidR="00CC569D" w:rsidRPr="00CD5009">
        <w:t xml:space="preserve">. </w:t>
      </w:r>
      <w:r w:rsidR="004F363F" w:rsidRPr="00CD5009">
        <w:t>Les UE majeures sont en général accompagnées de séminaire</w:t>
      </w:r>
      <w:r w:rsidR="002E5A81" w:rsidRPr="00CD5009">
        <w:t>s</w:t>
      </w:r>
      <w:r w:rsidR="004F363F" w:rsidRPr="00CD5009">
        <w:t>.</w:t>
      </w:r>
      <w:r w:rsidR="00A1257A" w:rsidRPr="00CD5009">
        <w:t xml:space="preserve"> Toutes les UE font l’objet d’évaluation écrite ou orale</w:t>
      </w:r>
      <w:r w:rsidR="00A1257A" w:rsidRPr="00B934AE">
        <w:rPr>
          <w:sz w:val="24"/>
          <w:szCs w:val="24"/>
        </w:rPr>
        <w:t xml:space="preserve">. </w:t>
      </w:r>
      <w:r w:rsidR="004F363F" w:rsidRPr="00B934AE">
        <w:rPr>
          <w:sz w:val="24"/>
          <w:szCs w:val="24"/>
        </w:rPr>
        <w:t xml:space="preserve"> </w:t>
      </w:r>
    </w:p>
    <w:p w:rsidR="002B694B" w:rsidRPr="00B934AE" w:rsidRDefault="002B694B" w:rsidP="00C32EF6">
      <w:pPr>
        <w:autoSpaceDE w:val="0"/>
        <w:autoSpaceDN w:val="0"/>
        <w:ind w:left="-426"/>
        <w:jc w:val="both"/>
        <w:rPr>
          <w:sz w:val="24"/>
          <w:szCs w:val="24"/>
        </w:rPr>
      </w:pPr>
    </w:p>
    <w:tbl>
      <w:tblPr>
        <w:tblW w:w="0" w:type="auto"/>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065"/>
      </w:tblGrid>
      <w:tr w:rsidR="00C32EF6" w:rsidRPr="00B934AE" w:rsidTr="003B59F7">
        <w:trPr>
          <w:trHeight w:val="2675"/>
        </w:trPr>
        <w:tc>
          <w:tcPr>
            <w:tcW w:w="10065" w:type="dxa"/>
          </w:tcPr>
          <w:p w:rsidR="00C32EF6" w:rsidRPr="00B934AE" w:rsidRDefault="00C32EF6" w:rsidP="003B59F7">
            <w:pPr>
              <w:autoSpaceDE w:val="0"/>
              <w:autoSpaceDN w:val="0"/>
              <w:jc w:val="both"/>
              <w:rPr>
                <w:b/>
              </w:rPr>
            </w:pPr>
            <w:r w:rsidRPr="00B934AE">
              <w:rPr>
                <w:b/>
                <w:bCs/>
              </w:rPr>
              <w:t>Structur</w:t>
            </w:r>
            <w:r w:rsidR="00656504" w:rsidRPr="00B934AE">
              <w:rPr>
                <w:b/>
                <w:bCs/>
              </w:rPr>
              <w:t>ation</w:t>
            </w:r>
            <w:r w:rsidRPr="00B934AE">
              <w:rPr>
                <w:b/>
                <w:bCs/>
              </w:rPr>
              <w:t xml:space="preserve"> de la formation et de l’organisation pédagogique par semestre et par parcours.</w:t>
            </w:r>
          </w:p>
          <w:p w:rsidR="00C32EF6" w:rsidRPr="00B934AE" w:rsidRDefault="00C32EF6" w:rsidP="003B59F7">
            <w:pPr>
              <w:autoSpaceDE w:val="0"/>
              <w:autoSpaceDN w:val="0"/>
              <w:jc w:val="both"/>
              <w:rPr>
                <w:i/>
                <w:sz w:val="18"/>
                <w:szCs w:val="18"/>
              </w:rPr>
            </w:pPr>
            <w:r w:rsidRPr="00B934AE">
              <w:rPr>
                <w:i/>
                <w:sz w:val="18"/>
                <w:szCs w:val="18"/>
              </w:rPr>
              <w:t xml:space="preserve">Expliquer et détailler les </w:t>
            </w:r>
            <w:r w:rsidR="00656504" w:rsidRPr="00B934AE">
              <w:rPr>
                <w:i/>
                <w:sz w:val="18"/>
                <w:szCs w:val="18"/>
              </w:rPr>
              <w:t xml:space="preserve">spécialités </w:t>
            </w:r>
            <w:r w:rsidRPr="00B934AE">
              <w:rPr>
                <w:i/>
                <w:sz w:val="18"/>
                <w:szCs w:val="18"/>
              </w:rPr>
              <w:t xml:space="preserve">et leur finalité (professionnelle, recherche ou les deux), les parcours mis en place, les passerelles éventuelles les choix d’UE majeures, mineures et libres en fonction des objectifs établis ci-dessus. </w:t>
            </w:r>
          </w:p>
          <w:p w:rsidR="00C32EF6" w:rsidRPr="00B934AE" w:rsidRDefault="00C32EF6" w:rsidP="003B59F7">
            <w:pPr>
              <w:autoSpaceDE w:val="0"/>
              <w:autoSpaceDN w:val="0"/>
              <w:jc w:val="both"/>
              <w:rPr>
                <w:i/>
                <w:sz w:val="18"/>
                <w:szCs w:val="18"/>
              </w:rPr>
            </w:pPr>
            <w:r w:rsidRPr="00B934AE">
              <w:rPr>
                <w:i/>
                <w:sz w:val="18"/>
                <w:szCs w:val="18"/>
              </w:rPr>
              <w:t xml:space="preserve">Le volume total d’enseignements par semestre ne doit pas être inférieur à 350 h/étudiant. </w:t>
            </w:r>
          </w:p>
          <w:p w:rsidR="00C32EF6" w:rsidRPr="00B934AE" w:rsidRDefault="00C32EF6" w:rsidP="003B59F7">
            <w:pPr>
              <w:autoSpaceDE w:val="0"/>
              <w:autoSpaceDN w:val="0"/>
              <w:jc w:val="both"/>
              <w:rPr>
                <w:i/>
                <w:sz w:val="18"/>
                <w:szCs w:val="18"/>
              </w:rPr>
            </w:pPr>
            <w:r w:rsidRPr="00B934AE">
              <w:rPr>
                <w:i/>
                <w:sz w:val="18"/>
                <w:szCs w:val="18"/>
              </w:rPr>
              <w:t>Il est rappelé que chaque Master doit prévoir de mettre en place un choix d’UE libres, de préférence sur au moins 2 semestres</w:t>
            </w:r>
          </w:p>
          <w:p w:rsidR="00C32EF6" w:rsidRPr="00B934AE" w:rsidRDefault="00C32EF6" w:rsidP="003B59F7">
            <w:pPr>
              <w:autoSpaceDE w:val="0"/>
              <w:autoSpaceDN w:val="0"/>
              <w:jc w:val="both"/>
            </w:pPr>
          </w:p>
          <w:p w:rsidR="00C32EF6" w:rsidRPr="00B934AE" w:rsidRDefault="00C32EF6" w:rsidP="003B59F7">
            <w:pPr>
              <w:autoSpaceDE w:val="0"/>
              <w:autoSpaceDN w:val="0"/>
              <w:jc w:val="both"/>
            </w:pPr>
          </w:p>
          <w:p w:rsidR="00C32EF6" w:rsidRPr="00B934AE" w:rsidRDefault="00C32EF6" w:rsidP="003B59F7">
            <w:pPr>
              <w:autoSpaceDE w:val="0"/>
              <w:autoSpaceDN w:val="0"/>
              <w:jc w:val="both"/>
            </w:pPr>
          </w:p>
          <w:p w:rsidR="00C32EF6" w:rsidRPr="00B934AE" w:rsidRDefault="00C32EF6" w:rsidP="003B59F7">
            <w:pPr>
              <w:autoSpaceDE w:val="0"/>
              <w:autoSpaceDN w:val="0"/>
              <w:jc w:val="both"/>
            </w:pPr>
          </w:p>
          <w:p w:rsidR="00C32EF6" w:rsidRPr="00B934AE" w:rsidRDefault="00C32EF6" w:rsidP="003B59F7">
            <w:pPr>
              <w:autoSpaceDE w:val="0"/>
              <w:autoSpaceDN w:val="0"/>
              <w:jc w:val="both"/>
            </w:pPr>
          </w:p>
          <w:p w:rsidR="00C32EF6" w:rsidRPr="00B934AE" w:rsidRDefault="00C32EF6" w:rsidP="003B59F7">
            <w:pPr>
              <w:autoSpaceDE w:val="0"/>
              <w:autoSpaceDN w:val="0"/>
              <w:jc w:val="both"/>
            </w:pPr>
          </w:p>
          <w:p w:rsidR="00C32EF6" w:rsidRPr="00B934AE" w:rsidRDefault="00C32EF6" w:rsidP="003B59F7">
            <w:pPr>
              <w:autoSpaceDE w:val="0"/>
              <w:autoSpaceDN w:val="0"/>
              <w:jc w:val="both"/>
            </w:pPr>
          </w:p>
          <w:p w:rsidR="00C32EF6" w:rsidRPr="00B934AE" w:rsidRDefault="00C32EF6" w:rsidP="003B59F7">
            <w:pPr>
              <w:autoSpaceDE w:val="0"/>
              <w:autoSpaceDN w:val="0"/>
              <w:jc w:val="both"/>
            </w:pPr>
          </w:p>
          <w:p w:rsidR="00C32EF6" w:rsidRPr="00B934AE" w:rsidRDefault="00C32EF6" w:rsidP="003B59F7">
            <w:pPr>
              <w:autoSpaceDE w:val="0"/>
              <w:autoSpaceDN w:val="0"/>
              <w:jc w:val="both"/>
            </w:pPr>
          </w:p>
          <w:p w:rsidR="00C32EF6" w:rsidRPr="00B934AE" w:rsidRDefault="00C32EF6" w:rsidP="003B59F7">
            <w:pPr>
              <w:autoSpaceDE w:val="0"/>
              <w:autoSpaceDN w:val="0"/>
              <w:jc w:val="both"/>
            </w:pPr>
          </w:p>
          <w:p w:rsidR="00C32EF6" w:rsidRPr="00B934AE" w:rsidRDefault="00C32EF6" w:rsidP="003B59F7">
            <w:pPr>
              <w:autoSpaceDE w:val="0"/>
              <w:autoSpaceDN w:val="0"/>
              <w:jc w:val="both"/>
            </w:pPr>
          </w:p>
          <w:p w:rsidR="00C32EF6" w:rsidRPr="00B934AE" w:rsidRDefault="00C32EF6" w:rsidP="003B59F7">
            <w:pPr>
              <w:autoSpaceDE w:val="0"/>
              <w:autoSpaceDN w:val="0"/>
              <w:jc w:val="both"/>
            </w:pPr>
          </w:p>
          <w:p w:rsidR="00C32EF6" w:rsidRPr="00B934AE" w:rsidRDefault="00C32EF6" w:rsidP="003B59F7">
            <w:pPr>
              <w:autoSpaceDE w:val="0"/>
              <w:autoSpaceDN w:val="0"/>
              <w:jc w:val="both"/>
              <w:rPr>
                <w:sz w:val="24"/>
                <w:szCs w:val="24"/>
              </w:rPr>
            </w:pPr>
          </w:p>
        </w:tc>
      </w:tr>
    </w:tbl>
    <w:p w:rsidR="00C32EF6" w:rsidRPr="00B934AE" w:rsidRDefault="00C32EF6" w:rsidP="00C32EF6">
      <w:pPr>
        <w:autoSpaceDE w:val="0"/>
        <w:autoSpaceDN w:val="0"/>
        <w:jc w:val="both"/>
        <w:rPr>
          <w:i/>
          <w:iCs/>
          <w:sz w:val="24"/>
          <w:szCs w:val="24"/>
        </w:rPr>
      </w:pPr>
    </w:p>
    <w:p w:rsidR="004B131C" w:rsidRPr="00B934AE" w:rsidRDefault="004B131C" w:rsidP="00C32EF6">
      <w:pPr>
        <w:autoSpaceDE w:val="0"/>
        <w:autoSpaceDN w:val="0"/>
        <w:jc w:val="both"/>
        <w:rPr>
          <w:i/>
          <w:iCs/>
          <w:sz w:val="24"/>
          <w:szCs w:val="24"/>
        </w:rPr>
      </w:pPr>
    </w:p>
    <w:p w:rsidR="00C32EF6" w:rsidRPr="00B934AE" w:rsidRDefault="00C32EF6" w:rsidP="00C32EF6">
      <w:pPr>
        <w:autoSpaceDE w:val="0"/>
        <w:autoSpaceDN w:val="0"/>
        <w:ind w:left="-426"/>
        <w:jc w:val="both"/>
        <w:rPr>
          <w:b/>
          <w:bCs/>
        </w:rPr>
      </w:pPr>
      <w:r w:rsidRPr="00B934AE">
        <w:rPr>
          <w:b/>
          <w:bCs/>
        </w:rPr>
        <w:t>IV.2 – STRUCTURATION</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C32EF6" w:rsidRPr="00B934AE" w:rsidTr="00EC20E8">
        <w:trPr>
          <w:trHeight w:val="4287"/>
        </w:trPr>
        <w:tc>
          <w:tcPr>
            <w:tcW w:w="10065" w:type="dxa"/>
            <w:shd w:val="clear" w:color="auto" w:fill="auto"/>
          </w:tcPr>
          <w:p w:rsidR="00814C72" w:rsidRPr="00B934AE" w:rsidRDefault="00814C72" w:rsidP="00814C72">
            <w:pPr>
              <w:pStyle w:val="Titre"/>
              <w:jc w:val="both"/>
              <w:rPr>
                <w:rFonts w:ascii="Times New Roman" w:hAnsi="Times New Roman"/>
                <w:sz w:val="20"/>
                <w:szCs w:val="20"/>
              </w:rPr>
            </w:pPr>
            <w:r w:rsidRPr="00B934AE">
              <w:rPr>
                <w:rFonts w:ascii="Times New Roman" w:hAnsi="Times New Roman"/>
                <w:sz w:val="20"/>
                <w:szCs w:val="20"/>
              </w:rPr>
              <w:t>Préciser les grandes orientations pédagogiques retenues et l’équilibre pédagogique global</w:t>
            </w:r>
          </w:p>
          <w:p w:rsidR="00814C72" w:rsidRPr="00B934AE" w:rsidRDefault="00814C72" w:rsidP="00814C72">
            <w:pPr>
              <w:pStyle w:val="Titre"/>
              <w:jc w:val="both"/>
              <w:rPr>
                <w:rFonts w:ascii="Times New Roman" w:hAnsi="Times New Roman"/>
                <w:b w:val="0"/>
                <w:bCs w:val="0"/>
                <w:sz w:val="20"/>
                <w:szCs w:val="20"/>
              </w:rPr>
            </w:pPr>
            <w:r w:rsidRPr="00B934AE">
              <w:rPr>
                <w:rFonts w:ascii="Times New Roman" w:hAnsi="Times New Roman"/>
                <w:b w:val="0"/>
                <w:bCs w:val="0"/>
                <w:sz w:val="20"/>
                <w:szCs w:val="20"/>
              </w:rPr>
              <w:t xml:space="preserve">- organisation de la </w:t>
            </w:r>
            <w:proofErr w:type="spellStart"/>
            <w:r w:rsidR="001645E0" w:rsidRPr="00B934AE">
              <w:rPr>
                <w:rFonts w:ascii="Times New Roman" w:hAnsi="Times New Roman"/>
                <w:b w:val="0"/>
                <w:bCs w:val="0"/>
                <w:sz w:val="20"/>
                <w:szCs w:val="20"/>
              </w:rPr>
              <w:t>semestrialisassion</w:t>
            </w:r>
            <w:proofErr w:type="spellEnd"/>
            <w:r w:rsidRPr="00B934AE">
              <w:rPr>
                <w:rFonts w:ascii="Times New Roman" w:hAnsi="Times New Roman"/>
                <w:b w:val="0"/>
                <w:bCs w:val="0"/>
                <w:sz w:val="20"/>
                <w:szCs w:val="20"/>
              </w:rPr>
              <w:t>, par UE et module ou élément constitutif.</w:t>
            </w:r>
          </w:p>
          <w:p w:rsidR="00814C72" w:rsidRPr="00B934AE" w:rsidRDefault="00814C72" w:rsidP="00814C72">
            <w:pPr>
              <w:pStyle w:val="Titre"/>
              <w:jc w:val="both"/>
              <w:rPr>
                <w:rFonts w:ascii="Times New Roman" w:hAnsi="Times New Roman"/>
                <w:b w:val="0"/>
                <w:bCs w:val="0"/>
                <w:sz w:val="20"/>
                <w:szCs w:val="20"/>
              </w:rPr>
            </w:pPr>
            <w:r w:rsidRPr="00B934AE">
              <w:rPr>
                <w:rFonts w:ascii="Times New Roman" w:hAnsi="Times New Roman"/>
                <w:b w:val="0"/>
                <w:bCs w:val="0"/>
                <w:sz w:val="20"/>
                <w:szCs w:val="20"/>
              </w:rPr>
              <w:t>Faire le tableau</w:t>
            </w:r>
            <w:r w:rsidR="001627E3">
              <w:rPr>
                <w:rFonts w:ascii="Times New Roman" w:hAnsi="Times New Roman"/>
                <w:b w:val="0"/>
                <w:bCs w:val="0"/>
                <w:sz w:val="20"/>
                <w:szCs w:val="20"/>
              </w:rPr>
              <w:t> </w:t>
            </w:r>
            <w:r w:rsidRPr="00B934AE">
              <w:rPr>
                <w:rFonts w:ascii="Times New Roman" w:hAnsi="Times New Roman"/>
                <w:b w:val="0"/>
                <w:bCs w:val="0"/>
                <w:sz w:val="20"/>
                <w:szCs w:val="20"/>
              </w:rPr>
              <w:t>: UE majeures, UE mineures, UE libres</w:t>
            </w:r>
          </w:p>
          <w:p w:rsidR="00814C72" w:rsidRPr="00B934AE" w:rsidRDefault="00814C72" w:rsidP="00814C72">
            <w:pPr>
              <w:adjustRightInd w:val="0"/>
              <w:jc w:val="both"/>
              <w:rPr>
                <w:rFonts w:eastAsia="Calibri"/>
                <w:lang w:eastAsia="en-US"/>
              </w:rPr>
            </w:pPr>
            <w:r w:rsidRPr="00B934AE">
              <w:rPr>
                <w:rFonts w:eastAsia="Calibri"/>
                <w:lang w:eastAsia="en-US"/>
              </w:rPr>
              <w:t xml:space="preserve">L’apprentissage et l’acquisition de connaissances se feront à travers les cours magistraux, les </w:t>
            </w:r>
            <w:r w:rsidRPr="00B934AE">
              <w:t>séminaires,</w:t>
            </w:r>
            <w:r w:rsidRPr="00B934AE">
              <w:rPr>
                <w:rFonts w:eastAsia="Calibri"/>
                <w:lang w:eastAsia="en-US"/>
              </w:rPr>
              <w:t xml:space="preserve"> les stages pratiques dans les administrations des CT, la préparation et la soutenance de mémoires de fin de formation.</w:t>
            </w:r>
          </w:p>
          <w:p w:rsidR="00814C72" w:rsidRPr="00B934AE" w:rsidRDefault="00814C72" w:rsidP="00814C72">
            <w:pPr>
              <w:pStyle w:val="Titre"/>
              <w:jc w:val="both"/>
              <w:rPr>
                <w:rFonts w:ascii="Times New Roman" w:hAnsi="Times New Roman"/>
                <w:b w:val="0"/>
                <w:bCs w:val="0"/>
                <w:sz w:val="20"/>
                <w:szCs w:val="20"/>
              </w:rPr>
            </w:pPr>
            <w:r w:rsidRPr="00B934AE">
              <w:rPr>
                <w:rFonts w:ascii="Times New Roman" w:hAnsi="Times New Roman"/>
                <w:b w:val="0"/>
                <w:bCs w:val="0"/>
                <w:sz w:val="20"/>
                <w:szCs w:val="20"/>
              </w:rPr>
              <w:t>- volume des enseignements</w:t>
            </w:r>
            <w:r w:rsidR="001627E3">
              <w:rPr>
                <w:rFonts w:ascii="Times New Roman" w:hAnsi="Times New Roman"/>
                <w:b w:val="0"/>
                <w:bCs w:val="0"/>
                <w:sz w:val="20"/>
                <w:szCs w:val="20"/>
              </w:rPr>
              <w:t> </w:t>
            </w:r>
            <w:r w:rsidRPr="00B934AE">
              <w:rPr>
                <w:rFonts w:ascii="Times New Roman" w:hAnsi="Times New Roman"/>
                <w:b w:val="0"/>
                <w:bCs w:val="0"/>
                <w:sz w:val="20"/>
                <w:szCs w:val="20"/>
              </w:rPr>
              <w:t xml:space="preserve">: 2400 heures </w:t>
            </w:r>
          </w:p>
          <w:p w:rsidR="00814C72" w:rsidRPr="00B934AE" w:rsidRDefault="00814C72" w:rsidP="00814C72">
            <w:pPr>
              <w:pStyle w:val="Titre"/>
              <w:jc w:val="both"/>
              <w:rPr>
                <w:rFonts w:ascii="Times New Roman" w:hAnsi="Times New Roman"/>
                <w:b w:val="0"/>
                <w:bCs w:val="0"/>
                <w:sz w:val="20"/>
                <w:szCs w:val="20"/>
              </w:rPr>
            </w:pPr>
            <w:r w:rsidRPr="00B934AE">
              <w:rPr>
                <w:rFonts w:ascii="Times New Roman" w:hAnsi="Times New Roman"/>
                <w:b w:val="0"/>
                <w:bCs w:val="0"/>
                <w:sz w:val="20"/>
                <w:szCs w:val="20"/>
              </w:rPr>
              <w:t>- volume du projet tutoré</w:t>
            </w:r>
            <w:r w:rsidR="001627E3">
              <w:rPr>
                <w:rFonts w:ascii="Times New Roman" w:hAnsi="Times New Roman"/>
                <w:b w:val="0"/>
                <w:bCs w:val="0"/>
                <w:sz w:val="20"/>
                <w:szCs w:val="20"/>
              </w:rPr>
              <w:t> </w:t>
            </w:r>
            <w:r w:rsidRPr="00B934AE">
              <w:rPr>
                <w:rFonts w:ascii="Times New Roman" w:hAnsi="Times New Roman"/>
                <w:b w:val="0"/>
                <w:bCs w:val="0"/>
                <w:sz w:val="20"/>
                <w:szCs w:val="20"/>
              </w:rPr>
              <w:t>:</w:t>
            </w:r>
            <w:r w:rsidRPr="00B934AE">
              <w:rPr>
                <w:rFonts w:ascii="Times New Roman" w:hAnsi="Times New Roman"/>
                <w:bCs w:val="0"/>
                <w:sz w:val="20"/>
                <w:szCs w:val="20"/>
              </w:rPr>
              <w:t xml:space="preserve"> néant</w:t>
            </w:r>
            <w:r w:rsidRPr="00B934AE">
              <w:rPr>
                <w:rFonts w:ascii="Times New Roman" w:hAnsi="Times New Roman"/>
                <w:b w:val="0"/>
                <w:bCs w:val="0"/>
                <w:sz w:val="20"/>
                <w:szCs w:val="20"/>
              </w:rPr>
              <w:t xml:space="preserve"> </w:t>
            </w:r>
          </w:p>
          <w:p w:rsidR="00814C72" w:rsidRPr="00B934AE" w:rsidRDefault="00814C72" w:rsidP="00814C72">
            <w:pPr>
              <w:pStyle w:val="Titre"/>
              <w:jc w:val="both"/>
              <w:rPr>
                <w:rFonts w:ascii="Times New Roman" w:hAnsi="Times New Roman"/>
                <w:b w:val="0"/>
                <w:bCs w:val="0"/>
                <w:sz w:val="20"/>
                <w:szCs w:val="20"/>
              </w:rPr>
            </w:pPr>
            <w:r w:rsidRPr="00B934AE">
              <w:rPr>
                <w:rFonts w:ascii="Times New Roman" w:hAnsi="Times New Roman"/>
                <w:b w:val="0"/>
                <w:bCs w:val="0"/>
                <w:sz w:val="20"/>
                <w:szCs w:val="20"/>
              </w:rPr>
              <w:t>- durée de préparation du mémoire</w:t>
            </w:r>
            <w:r w:rsidR="001627E3">
              <w:rPr>
                <w:rFonts w:ascii="Times New Roman" w:hAnsi="Times New Roman"/>
                <w:b w:val="0"/>
                <w:bCs w:val="0"/>
                <w:sz w:val="20"/>
                <w:szCs w:val="20"/>
              </w:rPr>
              <w:t> </w:t>
            </w:r>
            <w:r w:rsidRPr="00B934AE">
              <w:rPr>
                <w:rFonts w:ascii="Times New Roman" w:hAnsi="Times New Roman"/>
                <w:b w:val="0"/>
                <w:bCs w:val="0"/>
                <w:sz w:val="20"/>
                <w:szCs w:val="20"/>
              </w:rPr>
              <w:t xml:space="preserve">: </w:t>
            </w:r>
            <w:r w:rsidR="00E37055">
              <w:rPr>
                <w:rFonts w:ascii="Times New Roman" w:hAnsi="Times New Roman"/>
                <w:b w:val="0"/>
                <w:bCs w:val="0"/>
                <w:sz w:val="20"/>
                <w:szCs w:val="20"/>
              </w:rPr>
              <w:t>À</w:t>
            </w:r>
            <w:r w:rsidRPr="00B934AE">
              <w:rPr>
                <w:rFonts w:ascii="Times New Roman" w:hAnsi="Times New Roman"/>
                <w:b w:val="0"/>
                <w:bCs w:val="0"/>
                <w:sz w:val="20"/>
                <w:szCs w:val="20"/>
              </w:rPr>
              <w:t xml:space="preserve"> peu près un semestre soit 500 heures</w:t>
            </w:r>
          </w:p>
          <w:p w:rsidR="00814C72" w:rsidRPr="00B934AE" w:rsidRDefault="00814C72" w:rsidP="00814C72">
            <w:pPr>
              <w:pStyle w:val="Titre"/>
              <w:jc w:val="both"/>
              <w:rPr>
                <w:rFonts w:ascii="Times New Roman" w:hAnsi="Times New Roman"/>
                <w:b w:val="0"/>
                <w:bCs w:val="0"/>
                <w:sz w:val="20"/>
                <w:szCs w:val="20"/>
              </w:rPr>
            </w:pPr>
            <w:r w:rsidRPr="00B934AE">
              <w:rPr>
                <w:rFonts w:ascii="Times New Roman" w:hAnsi="Times New Roman"/>
                <w:b w:val="0"/>
                <w:bCs w:val="0"/>
                <w:sz w:val="20"/>
                <w:szCs w:val="20"/>
              </w:rPr>
              <w:t>- dans le cas d’un fonctionnement sur plusieurs sites, indiquer les modalités de cette organisation </w:t>
            </w:r>
          </w:p>
          <w:p w:rsidR="00EC20E8" w:rsidRPr="00B934AE" w:rsidRDefault="00814C72" w:rsidP="00814C72">
            <w:pPr>
              <w:autoSpaceDE w:val="0"/>
              <w:autoSpaceDN w:val="0"/>
              <w:jc w:val="both"/>
              <w:rPr>
                <w:b/>
                <w:bCs/>
              </w:rPr>
            </w:pPr>
            <w:r w:rsidRPr="00B934AE">
              <w:rPr>
                <w:b/>
                <w:bCs/>
              </w:rPr>
              <w:t>- autres modalités pédagogiques (enseignement à distance, autre) le cas échéant</w:t>
            </w:r>
            <w:r w:rsidR="001627E3">
              <w:rPr>
                <w:b/>
                <w:bCs/>
              </w:rPr>
              <w:t> </w:t>
            </w:r>
            <w:r w:rsidRPr="00B934AE">
              <w:rPr>
                <w:b/>
                <w:bCs/>
              </w:rPr>
              <w:t xml:space="preserve">: </w:t>
            </w:r>
            <w:r w:rsidRPr="00B934AE">
              <w:rPr>
                <w:bCs/>
              </w:rPr>
              <w:t>néant</w:t>
            </w:r>
          </w:p>
        </w:tc>
      </w:tr>
    </w:tbl>
    <w:p w:rsidR="00C32EF6" w:rsidRPr="00B934AE" w:rsidRDefault="00C32EF6" w:rsidP="00C32EF6">
      <w:pPr>
        <w:autoSpaceDE w:val="0"/>
        <w:autoSpaceDN w:val="0"/>
        <w:jc w:val="both"/>
      </w:pPr>
    </w:p>
    <w:p w:rsidR="00C32EF6" w:rsidRPr="00B934AE" w:rsidRDefault="00C32EF6" w:rsidP="00C32EF6">
      <w:pPr>
        <w:autoSpaceDE w:val="0"/>
        <w:autoSpaceDN w:val="0"/>
        <w:ind w:left="-426"/>
        <w:jc w:val="both"/>
        <w:rPr>
          <w:b/>
          <w:bCs/>
        </w:rPr>
      </w:pPr>
      <w:r w:rsidRPr="00B934AE">
        <w:rPr>
          <w:b/>
          <w:bCs/>
        </w:rPr>
        <w:t>IV.3 – DISPOSITIF DE REUSSITE</w:t>
      </w:r>
    </w:p>
    <w:p w:rsidR="001046DF" w:rsidRPr="00B934AE" w:rsidRDefault="001046DF" w:rsidP="00C32EF6">
      <w:pPr>
        <w:autoSpaceDE w:val="0"/>
        <w:autoSpaceDN w:val="0"/>
        <w:ind w:left="-426"/>
        <w:jc w:val="both"/>
        <w:rPr>
          <w:b/>
          <w:bCs/>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C32EF6" w:rsidRPr="00B934AE" w:rsidTr="00EC20E8">
        <w:trPr>
          <w:trHeight w:val="3069"/>
        </w:trPr>
        <w:tc>
          <w:tcPr>
            <w:tcW w:w="10065" w:type="dxa"/>
            <w:shd w:val="clear" w:color="auto" w:fill="auto"/>
          </w:tcPr>
          <w:p w:rsidR="006025D6" w:rsidRPr="00B934AE" w:rsidRDefault="00D1421B" w:rsidP="006025D6">
            <w:r w:rsidRPr="00B934AE">
              <w:t xml:space="preserve">Les cours seront dispensés en présentiel. L’évaluation </w:t>
            </w:r>
            <w:r w:rsidR="00C6572C" w:rsidRPr="00B934AE">
              <w:t>comprend</w:t>
            </w:r>
            <w:r w:rsidRPr="00B934AE">
              <w:t xml:space="preserve"> le</w:t>
            </w:r>
            <w:r w:rsidR="006025D6" w:rsidRPr="00B934AE">
              <w:t>s travaux personnels</w:t>
            </w:r>
            <w:r w:rsidRPr="00B934AE">
              <w:t xml:space="preserve"> de l’étudiant, les séminaires et le</w:t>
            </w:r>
            <w:r w:rsidR="006025D6" w:rsidRPr="00B934AE">
              <w:t xml:space="preserve"> mémoire.</w:t>
            </w:r>
            <w:r w:rsidR="00126B25" w:rsidRPr="00B934AE">
              <w:t xml:space="preserve"> Dans le cadre de la préparation des mémoires, des stages de recherche documentaire sont proposés aux étudiants. Des examens spéciaux sont prévus pour les cas d’empêchement justifiés (décès de proche parent, maladie, accouchement, mariage, missions professionnelles, etc.). </w:t>
            </w:r>
          </w:p>
          <w:p w:rsidR="00FD1456" w:rsidRPr="00B934AE" w:rsidRDefault="00E363B8" w:rsidP="006025D6">
            <w:r w:rsidRPr="00B934AE">
              <w:t>La scolarité pédagogique assist</w:t>
            </w:r>
            <w:r w:rsidR="00754A17" w:rsidRPr="00B934AE">
              <w:t>e les étudiants dans l’accueil, l’</w:t>
            </w:r>
            <w:r w:rsidR="0031753F" w:rsidRPr="00B934AE">
              <w:t xml:space="preserve">orientation et l’information sur les activités </w:t>
            </w:r>
            <w:r w:rsidR="00AD03BC" w:rsidRPr="00B934AE">
              <w:t xml:space="preserve">et les débouchés </w:t>
            </w:r>
            <w:r w:rsidR="0031753F" w:rsidRPr="00B934AE">
              <w:t xml:space="preserve">du Master. </w:t>
            </w:r>
          </w:p>
          <w:p w:rsidR="006025D6" w:rsidRPr="00B934AE" w:rsidRDefault="006025D6" w:rsidP="006025D6">
            <w:r w:rsidRPr="00B934AE">
              <w:t>Les modalités d’informations des étudiants sont multiples</w:t>
            </w:r>
            <w:r w:rsidR="001627E3">
              <w:t> </w:t>
            </w:r>
            <w:r w:rsidRPr="00B934AE">
              <w:t xml:space="preserve">: les avis affichés et diffusés, les réunions, les appels téléphoniques et SMS, les mails et les réseaux sociaux. </w:t>
            </w:r>
          </w:p>
          <w:p w:rsidR="00126B25" w:rsidRPr="00B934AE" w:rsidRDefault="00126B25" w:rsidP="006025D6"/>
        </w:tc>
      </w:tr>
    </w:tbl>
    <w:p w:rsidR="00C32EF6" w:rsidRPr="00B934AE" w:rsidRDefault="00C32EF6" w:rsidP="00C32EF6">
      <w:pPr>
        <w:autoSpaceDE w:val="0"/>
        <w:autoSpaceDN w:val="0"/>
        <w:ind w:left="142"/>
        <w:jc w:val="both"/>
        <w:rPr>
          <w:b/>
          <w:bCs/>
        </w:rPr>
      </w:pPr>
    </w:p>
    <w:p w:rsidR="00D43321" w:rsidRDefault="00D43321" w:rsidP="00C32EF6">
      <w:pPr>
        <w:spacing w:before="100"/>
        <w:ind w:left="-426"/>
        <w:jc w:val="both"/>
        <w:rPr>
          <w:b/>
          <w:bCs/>
          <w:iCs/>
        </w:rPr>
      </w:pPr>
    </w:p>
    <w:p w:rsidR="00C32EF6" w:rsidRPr="00B934AE" w:rsidRDefault="00C32EF6" w:rsidP="00C32EF6">
      <w:pPr>
        <w:spacing w:before="100"/>
        <w:ind w:left="-426"/>
        <w:jc w:val="both"/>
        <w:rPr>
          <w:b/>
          <w:bCs/>
          <w:iCs/>
        </w:rPr>
      </w:pPr>
      <w:r w:rsidRPr="00B934AE">
        <w:rPr>
          <w:b/>
          <w:bCs/>
          <w:iCs/>
        </w:rPr>
        <w:t>IV.4 – ENSEIGNEMENTS (</w:t>
      </w:r>
      <w:r w:rsidR="00435295" w:rsidRPr="00B934AE">
        <w:rPr>
          <w:b/>
          <w:bCs/>
          <w:iCs/>
        </w:rPr>
        <w:t>merci de remplir un tableau par semestre et de joindre le catalogue des fiches descriptives par UE)</w:t>
      </w:r>
      <w:r w:rsidR="00C02FCA" w:rsidRPr="00B934AE">
        <w:rPr>
          <w:b/>
          <w:bCs/>
          <w:iCs/>
        </w:rPr>
        <w:t xml:space="preserve"> </w:t>
      </w:r>
      <w:r w:rsidRPr="00B934AE">
        <w:rPr>
          <w:bCs/>
          <w:iCs/>
        </w:rPr>
        <w:t>(cf. annexe</w:t>
      </w:r>
      <w:r w:rsidR="00656504" w:rsidRPr="00B934AE">
        <w:rPr>
          <w:bCs/>
          <w:iCs/>
        </w:rPr>
        <w:t>s</w:t>
      </w:r>
      <w:r w:rsidRPr="00B934AE">
        <w:rPr>
          <w:bCs/>
          <w:iCs/>
        </w:rPr>
        <w:t xml:space="preserve"> 2 et 3)</w:t>
      </w:r>
    </w:p>
    <w:p w:rsidR="00D43321" w:rsidRDefault="00D43321" w:rsidP="00D43321">
      <w:pPr>
        <w:tabs>
          <w:tab w:val="left" w:pos="567"/>
          <w:tab w:val="left" w:pos="1134"/>
          <w:tab w:val="left" w:pos="2127"/>
        </w:tabs>
        <w:jc w:val="both"/>
        <w:rPr>
          <w:bCs/>
          <w:i/>
          <w:iCs/>
          <w:color w:val="000000"/>
          <w:sz w:val="18"/>
          <w:szCs w:val="18"/>
        </w:rPr>
      </w:pPr>
      <w:r w:rsidRPr="00B934AE">
        <w:rPr>
          <w:b/>
          <w:bCs/>
          <w:i/>
          <w:iCs/>
          <w:color w:val="000000"/>
          <w:sz w:val="18"/>
          <w:szCs w:val="18"/>
        </w:rPr>
        <w:t>Contenus et types d’enseignement</w:t>
      </w:r>
      <w:r>
        <w:rPr>
          <w:bCs/>
          <w:i/>
          <w:iCs/>
          <w:color w:val="000000"/>
          <w:sz w:val="18"/>
          <w:szCs w:val="18"/>
        </w:rPr>
        <w:t> </w:t>
      </w:r>
      <w:r w:rsidRPr="00B934AE">
        <w:rPr>
          <w:bCs/>
          <w:i/>
          <w:iCs/>
          <w:color w:val="000000"/>
          <w:sz w:val="18"/>
          <w:szCs w:val="18"/>
        </w:rPr>
        <w:t xml:space="preserve">: </w:t>
      </w:r>
    </w:p>
    <w:p w:rsidR="00D43321" w:rsidRDefault="00D43321" w:rsidP="00D43321">
      <w:pPr>
        <w:tabs>
          <w:tab w:val="left" w:pos="567"/>
          <w:tab w:val="left" w:pos="1134"/>
          <w:tab w:val="left" w:pos="2127"/>
        </w:tabs>
        <w:jc w:val="both"/>
        <w:rPr>
          <w:bCs/>
          <w:i/>
          <w:iCs/>
          <w:color w:val="000000"/>
          <w:sz w:val="18"/>
          <w:szCs w:val="18"/>
        </w:rPr>
      </w:pPr>
    </w:p>
    <w:p w:rsidR="0070700F" w:rsidRPr="00B934AE" w:rsidRDefault="00CD5009" w:rsidP="00CD5009">
      <w:pPr>
        <w:pStyle w:val="Corpsdetexte"/>
        <w:tabs>
          <w:tab w:val="clear" w:pos="1701"/>
          <w:tab w:val="left" w:pos="567"/>
          <w:tab w:val="left" w:pos="2127"/>
        </w:tabs>
        <w:spacing w:before="100"/>
        <w:jc w:val="center"/>
        <w:rPr>
          <w:b/>
          <w:bCs/>
          <w:color w:val="auto"/>
        </w:rPr>
      </w:pPr>
      <w:r w:rsidRPr="00CD5009">
        <w:rPr>
          <w:b/>
          <w:bCs/>
          <w:color w:val="auto"/>
        </w:rPr>
        <w:t>SEMESTRE I</w:t>
      </w:r>
    </w:p>
    <w:p w:rsidR="000F156A" w:rsidRPr="00B934AE" w:rsidRDefault="000F156A" w:rsidP="00D43321">
      <w:pPr>
        <w:pStyle w:val="Corpsdetexte"/>
        <w:tabs>
          <w:tab w:val="clear" w:pos="1701"/>
          <w:tab w:val="left" w:pos="567"/>
          <w:tab w:val="left" w:pos="2127"/>
        </w:tabs>
        <w:spacing w:before="100"/>
        <w:rPr>
          <w:b/>
          <w:bCs/>
          <w:color w:val="auto"/>
        </w:rPr>
      </w:pPr>
    </w:p>
    <w:p w:rsidR="000F156A" w:rsidRPr="00B934AE" w:rsidRDefault="000F156A" w:rsidP="00C32EF6">
      <w:pPr>
        <w:pStyle w:val="Corpsdetexte"/>
        <w:tabs>
          <w:tab w:val="clear" w:pos="1701"/>
          <w:tab w:val="left" w:pos="567"/>
          <w:tab w:val="left" w:pos="2127"/>
        </w:tabs>
        <w:spacing w:before="100"/>
        <w:jc w:val="center"/>
        <w:rPr>
          <w:b/>
          <w:bCs/>
          <w:color w:val="auto"/>
        </w:rPr>
      </w:pPr>
    </w:p>
    <w:p w:rsidR="00E076B8" w:rsidRPr="00B934AE" w:rsidRDefault="00E076B8" w:rsidP="00C32EF6">
      <w:pPr>
        <w:pStyle w:val="Corpsdetexte"/>
        <w:tabs>
          <w:tab w:val="clear" w:pos="1701"/>
          <w:tab w:val="left" w:pos="567"/>
          <w:tab w:val="left" w:pos="2127"/>
        </w:tabs>
        <w:spacing w:before="100"/>
        <w:jc w:val="center"/>
        <w:rPr>
          <w:b/>
          <w:bCs/>
          <w:color w:val="auto"/>
        </w:rPr>
      </w:pPr>
    </w:p>
    <w:p w:rsidR="007228F3" w:rsidRPr="00B934AE" w:rsidRDefault="007228F3" w:rsidP="00C32EF6">
      <w:pPr>
        <w:pStyle w:val="Corpsdetexte"/>
        <w:tabs>
          <w:tab w:val="clear" w:pos="1701"/>
          <w:tab w:val="left" w:pos="567"/>
          <w:tab w:val="left" w:pos="2127"/>
        </w:tabs>
        <w:spacing w:before="100"/>
        <w:jc w:val="center"/>
        <w:rPr>
          <w:b/>
          <w:bCs/>
          <w:color w:val="auto"/>
        </w:rPr>
      </w:pPr>
    </w:p>
    <w:p w:rsidR="00A34C20" w:rsidRDefault="00A34C20" w:rsidP="00C32EF6">
      <w:pPr>
        <w:pStyle w:val="Corpsdetexte"/>
        <w:tabs>
          <w:tab w:val="clear" w:pos="1701"/>
          <w:tab w:val="left" w:pos="567"/>
          <w:tab w:val="left" w:pos="2127"/>
        </w:tabs>
        <w:spacing w:before="100"/>
        <w:jc w:val="center"/>
        <w:rPr>
          <w:b/>
          <w:bCs/>
          <w:color w:val="auto"/>
        </w:rPr>
      </w:pPr>
    </w:p>
    <w:p w:rsidR="00A34C20" w:rsidRDefault="00A34C20" w:rsidP="00C32EF6">
      <w:pPr>
        <w:pStyle w:val="Corpsdetexte"/>
        <w:tabs>
          <w:tab w:val="clear" w:pos="1701"/>
          <w:tab w:val="left" w:pos="567"/>
          <w:tab w:val="left" w:pos="2127"/>
        </w:tabs>
        <w:spacing w:before="100"/>
        <w:jc w:val="center"/>
        <w:rPr>
          <w:b/>
          <w:bCs/>
          <w:color w:val="auto"/>
        </w:rPr>
      </w:pPr>
    </w:p>
    <w:p w:rsidR="003E263F" w:rsidRDefault="003E263F" w:rsidP="00C32EF6">
      <w:pPr>
        <w:pStyle w:val="Corpsdetexte"/>
        <w:tabs>
          <w:tab w:val="clear" w:pos="1701"/>
          <w:tab w:val="left" w:pos="567"/>
          <w:tab w:val="left" w:pos="2127"/>
        </w:tabs>
        <w:spacing w:before="100"/>
        <w:jc w:val="center"/>
        <w:rPr>
          <w:b/>
          <w:bCs/>
          <w:color w:val="auto"/>
        </w:rPr>
      </w:pPr>
    </w:p>
    <w:p w:rsidR="003E263F" w:rsidRDefault="003E263F" w:rsidP="00C32EF6">
      <w:pPr>
        <w:pStyle w:val="Corpsdetexte"/>
        <w:tabs>
          <w:tab w:val="clear" w:pos="1701"/>
          <w:tab w:val="left" w:pos="567"/>
          <w:tab w:val="left" w:pos="2127"/>
        </w:tabs>
        <w:spacing w:before="100"/>
        <w:jc w:val="center"/>
        <w:rPr>
          <w:b/>
          <w:bCs/>
          <w:color w:val="auto"/>
        </w:rPr>
      </w:pPr>
    </w:p>
    <w:p w:rsidR="001C0691" w:rsidRPr="00B934AE" w:rsidRDefault="001C0691" w:rsidP="00544A64">
      <w:pPr>
        <w:pStyle w:val="Corpsdetexte"/>
        <w:tabs>
          <w:tab w:val="clear" w:pos="1701"/>
          <w:tab w:val="left" w:pos="567"/>
          <w:tab w:val="left" w:pos="2127"/>
        </w:tabs>
        <w:spacing w:before="100"/>
        <w:jc w:val="center"/>
        <w:rPr>
          <w:b/>
          <w:bCs/>
          <w:color w:val="auto"/>
        </w:rPr>
      </w:pPr>
    </w:p>
    <w:tbl>
      <w:tblPr>
        <w:tblpPr w:leftFromText="141" w:rightFromText="141" w:vertAnchor="page" w:horzAnchor="margin" w:tblpY="2911"/>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50"/>
        <w:gridCol w:w="2757"/>
        <w:gridCol w:w="1843"/>
        <w:gridCol w:w="1354"/>
        <w:gridCol w:w="1559"/>
        <w:gridCol w:w="1276"/>
      </w:tblGrid>
      <w:tr w:rsidR="001C0691" w:rsidRPr="00B934AE" w:rsidTr="00CD5009">
        <w:trPr>
          <w:trHeight w:val="315"/>
        </w:trPr>
        <w:tc>
          <w:tcPr>
            <w:tcW w:w="959" w:type="dxa"/>
            <w:shd w:val="clear" w:color="auto" w:fill="auto"/>
          </w:tcPr>
          <w:p w:rsidR="007B1046" w:rsidRPr="00B934AE" w:rsidRDefault="007B1046" w:rsidP="00CD5009">
            <w:pPr>
              <w:ind w:left="-113"/>
              <w:rPr>
                <w:rFonts w:eastAsia="Calibri"/>
                <w:b/>
                <w:bCs/>
                <w:sz w:val="16"/>
                <w:szCs w:val="16"/>
                <w:lang w:eastAsia="en-US"/>
              </w:rPr>
            </w:pPr>
          </w:p>
          <w:p w:rsidR="001C0691" w:rsidRPr="00B934AE" w:rsidRDefault="001C0691" w:rsidP="00CD5009">
            <w:pPr>
              <w:ind w:left="-113"/>
              <w:rPr>
                <w:rFonts w:eastAsia="Calibri"/>
                <w:b/>
                <w:bCs/>
                <w:sz w:val="16"/>
                <w:szCs w:val="16"/>
                <w:lang w:eastAsia="en-US"/>
              </w:rPr>
            </w:pPr>
            <w:r w:rsidRPr="00B934AE">
              <w:rPr>
                <w:rFonts w:eastAsia="Calibri"/>
                <w:b/>
                <w:bCs/>
                <w:sz w:val="16"/>
                <w:szCs w:val="16"/>
                <w:lang w:eastAsia="en-US"/>
              </w:rPr>
              <w:t>UE/module</w:t>
            </w:r>
          </w:p>
        </w:tc>
        <w:tc>
          <w:tcPr>
            <w:tcW w:w="850" w:type="dxa"/>
            <w:shd w:val="clear" w:color="auto" w:fill="auto"/>
          </w:tcPr>
          <w:p w:rsidR="001C0691" w:rsidRPr="00B934AE" w:rsidRDefault="001C0691" w:rsidP="00CD5009">
            <w:pPr>
              <w:rPr>
                <w:rFonts w:eastAsia="Calibri"/>
                <w:b/>
                <w:bCs/>
                <w:sz w:val="16"/>
                <w:szCs w:val="16"/>
                <w:lang w:eastAsia="en-US"/>
              </w:rPr>
            </w:pPr>
            <w:r w:rsidRPr="00B934AE">
              <w:rPr>
                <w:rFonts w:eastAsia="Calibri"/>
                <w:b/>
                <w:bCs/>
                <w:sz w:val="16"/>
                <w:szCs w:val="16"/>
                <w:lang w:eastAsia="en-US"/>
              </w:rPr>
              <w:t>Crédits</w:t>
            </w:r>
          </w:p>
        </w:tc>
        <w:tc>
          <w:tcPr>
            <w:tcW w:w="2757" w:type="dxa"/>
            <w:shd w:val="clear" w:color="auto" w:fill="auto"/>
          </w:tcPr>
          <w:p w:rsidR="001C0691" w:rsidRPr="00B934AE" w:rsidRDefault="001C0691" w:rsidP="00CD5009">
            <w:pPr>
              <w:rPr>
                <w:rFonts w:eastAsia="Calibri"/>
                <w:b/>
                <w:bCs/>
                <w:sz w:val="16"/>
                <w:szCs w:val="16"/>
                <w:lang w:eastAsia="en-US"/>
              </w:rPr>
            </w:pPr>
            <w:r w:rsidRPr="00B934AE">
              <w:rPr>
                <w:rFonts w:eastAsia="Calibri"/>
                <w:b/>
                <w:bCs/>
                <w:sz w:val="16"/>
                <w:szCs w:val="16"/>
                <w:lang w:eastAsia="en-US"/>
              </w:rPr>
              <w:t>Compétences et/ou connaissances attendues</w:t>
            </w:r>
          </w:p>
        </w:tc>
        <w:tc>
          <w:tcPr>
            <w:tcW w:w="1843" w:type="dxa"/>
            <w:shd w:val="clear" w:color="auto" w:fill="auto"/>
            <w:noWrap/>
          </w:tcPr>
          <w:p w:rsidR="001C0691" w:rsidRPr="00B934AE" w:rsidRDefault="001C0691" w:rsidP="00CD5009">
            <w:pPr>
              <w:rPr>
                <w:rFonts w:eastAsia="Calibri"/>
                <w:b/>
                <w:bCs/>
                <w:sz w:val="16"/>
                <w:szCs w:val="16"/>
                <w:lang w:eastAsia="en-US"/>
              </w:rPr>
            </w:pPr>
            <w:r w:rsidRPr="00B934AE">
              <w:rPr>
                <w:rFonts w:eastAsia="Calibri"/>
                <w:b/>
                <w:bCs/>
                <w:sz w:val="16"/>
                <w:szCs w:val="16"/>
                <w:lang w:eastAsia="en-US"/>
              </w:rPr>
              <w:t>Disciplines concernées</w:t>
            </w:r>
          </w:p>
        </w:tc>
        <w:tc>
          <w:tcPr>
            <w:tcW w:w="1354" w:type="dxa"/>
            <w:shd w:val="clear" w:color="auto" w:fill="auto"/>
            <w:noWrap/>
          </w:tcPr>
          <w:p w:rsidR="001C0691" w:rsidRPr="00B934AE" w:rsidRDefault="001C0691" w:rsidP="00CD5009">
            <w:pPr>
              <w:rPr>
                <w:rFonts w:eastAsia="Calibri"/>
                <w:b/>
                <w:sz w:val="16"/>
                <w:szCs w:val="16"/>
                <w:lang w:eastAsia="en-US"/>
              </w:rPr>
            </w:pPr>
            <w:r w:rsidRPr="00B934AE">
              <w:rPr>
                <w:rFonts w:eastAsia="Calibri"/>
                <w:b/>
                <w:sz w:val="16"/>
                <w:szCs w:val="16"/>
                <w:lang w:eastAsia="en-US"/>
              </w:rPr>
              <w:t>Durée totale (en heures) CM/</w:t>
            </w:r>
            <w:proofErr w:type="spellStart"/>
            <w:r w:rsidRPr="00B934AE">
              <w:rPr>
                <w:rFonts w:eastAsia="Calibri"/>
                <w:b/>
                <w:sz w:val="16"/>
                <w:szCs w:val="16"/>
                <w:lang w:eastAsia="en-US"/>
              </w:rPr>
              <w:t>Sém</w:t>
            </w:r>
            <w:proofErr w:type="spellEnd"/>
            <w:r w:rsidRPr="00B934AE">
              <w:rPr>
                <w:rFonts w:eastAsia="Calibri"/>
                <w:b/>
                <w:sz w:val="16"/>
                <w:szCs w:val="16"/>
                <w:lang w:eastAsia="en-US"/>
              </w:rPr>
              <w:t>./TP</w:t>
            </w:r>
          </w:p>
        </w:tc>
        <w:tc>
          <w:tcPr>
            <w:tcW w:w="1559" w:type="dxa"/>
            <w:shd w:val="clear" w:color="auto" w:fill="auto"/>
            <w:noWrap/>
          </w:tcPr>
          <w:p w:rsidR="001C0691" w:rsidRPr="00B934AE" w:rsidRDefault="001C0691" w:rsidP="00CD5009">
            <w:pPr>
              <w:rPr>
                <w:rFonts w:eastAsia="Calibri"/>
                <w:b/>
                <w:sz w:val="16"/>
                <w:szCs w:val="16"/>
                <w:lang w:eastAsia="en-US"/>
              </w:rPr>
            </w:pPr>
            <w:r w:rsidRPr="00B934AE">
              <w:rPr>
                <w:rFonts w:eastAsia="Calibri"/>
                <w:b/>
                <w:sz w:val="16"/>
                <w:szCs w:val="16"/>
                <w:lang w:eastAsia="en-US"/>
              </w:rPr>
              <w:t>Modalités de l’enseignement</w:t>
            </w:r>
          </w:p>
        </w:tc>
        <w:tc>
          <w:tcPr>
            <w:tcW w:w="1276" w:type="dxa"/>
            <w:shd w:val="clear" w:color="auto" w:fill="auto"/>
            <w:noWrap/>
          </w:tcPr>
          <w:p w:rsidR="001C0691" w:rsidRPr="00B934AE" w:rsidRDefault="001C0691" w:rsidP="00CD5009">
            <w:pPr>
              <w:rPr>
                <w:rFonts w:eastAsia="Calibri"/>
                <w:b/>
                <w:sz w:val="16"/>
                <w:szCs w:val="16"/>
                <w:lang w:eastAsia="en-US"/>
              </w:rPr>
            </w:pPr>
            <w:r w:rsidRPr="00B934AE">
              <w:rPr>
                <w:rFonts w:eastAsia="Calibri"/>
                <w:b/>
                <w:sz w:val="16"/>
                <w:szCs w:val="16"/>
                <w:lang w:eastAsia="en-US"/>
              </w:rPr>
              <w:t>Modalités d’évaluation</w:t>
            </w:r>
          </w:p>
        </w:tc>
      </w:tr>
      <w:tr w:rsidR="00D767E1" w:rsidRPr="00B934AE" w:rsidTr="00CD5009">
        <w:trPr>
          <w:trHeight w:val="315"/>
        </w:trPr>
        <w:tc>
          <w:tcPr>
            <w:tcW w:w="10598" w:type="dxa"/>
            <w:gridSpan w:val="7"/>
            <w:shd w:val="clear" w:color="auto" w:fill="auto"/>
          </w:tcPr>
          <w:p w:rsidR="00D767E1" w:rsidRPr="00B934AE" w:rsidRDefault="002B4D0C" w:rsidP="00CD5009">
            <w:pPr>
              <w:jc w:val="center"/>
              <w:rPr>
                <w:rFonts w:eastAsia="Calibri"/>
                <w:b/>
                <w:sz w:val="16"/>
                <w:szCs w:val="16"/>
                <w:lang w:eastAsia="en-US"/>
              </w:rPr>
            </w:pPr>
            <w:r>
              <w:rPr>
                <w:rFonts w:eastAsia="Calibri"/>
                <w:b/>
                <w:bCs/>
                <w:sz w:val="16"/>
                <w:szCs w:val="16"/>
                <w:lang w:eastAsia="en-US"/>
              </w:rPr>
              <w:t xml:space="preserve">UE </w:t>
            </w:r>
            <w:r w:rsidR="00D767E1">
              <w:rPr>
                <w:rFonts w:eastAsia="Calibri"/>
                <w:b/>
                <w:bCs/>
                <w:sz w:val="16"/>
                <w:szCs w:val="16"/>
                <w:lang w:eastAsia="en-US"/>
              </w:rPr>
              <w:t>Majeures</w:t>
            </w:r>
          </w:p>
        </w:tc>
      </w:tr>
      <w:tr w:rsidR="001C0691" w:rsidRPr="00B934AE" w:rsidTr="00CD5009">
        <w:trPr>
          <w:trHeight w:val="300"/>
        </w:trPr>
        <w:tc>
          <w:tcPr>
            <w:tcW w:w="959" w:type="dxa"/>
            <w:shd w:val="clear" w:color="auto" w:fill="auto"/>
          </w:tcPr>
          <w:p w:rsidR="00FE4067" w:rsidRPr="00B934AE" w:rsidRDefault="00FE4067" w:rsidP="00CD5009">
            <w:pPr>
              <w:rPr>
                <w:rFonts w:eastAsia="Calibri"/>
                <w:sz w:val="16"/>
                <w:szCs w:val="16"/>
                <w:lang w:eastAsia="en-US"/>
              </w:rPr>
            </w:pPr>
          </w:p>
          <w:p w:rsidR="001C0691" w:rsidRPr="00B934AE" w:rsidRDefault="001C0691" w:rsidP="00CD5009">
            <w:pPr>
              <w:rPr>
                <w:rFonts w:eastAsia="Calibri"/>
                <w:sz w:val="16"/>
                <w:szCs w:val="16"/>
                <w:lang w:eastAsia="en-US"/>
              </w:rPr>
            </w:pPr>
            <w:r w:rsidRPr="00B934AE">
              <w:rPr>
                <w:rFonts w:eastAsia="Calibri"/>
                <w:sz w:val="16"/>
                <w:szCs w:val="16"/>
                <w:lang w:eastAsia="en-US"/>
              </w:rPr>
              <w:t>SOE 2101</w:t>
            </w:r>
          </w:p>
        </w:tc>
        <w:tc>
          <w:tcPr>
            <w:tcW w:w="850" w:type="dxa"/>
            <w:shd w:val="clear" w:color="auto" w:fill="auto"/>
          </w:tcPr>
          <w:p w:rsidR="001C0691" w:rsidRPr="00B934AE" w:rsidRDefault="001C0691" w:rsidP="00CD5009">
            <w:pPr>
              <w:jc w:val="center"/>
              <w:rPr>
                <w:rFonts w:eastAsia="Calibri"/>
                <w:sz w:val="16"/>
                <w:szCs w:val="16"/>
                <w:lang w:eastAsia="en-US"/>
              </w:rPr>
            </w:pPr>
            <w:r w:rsidRPr="00B934AE">
              <w:rPr>
                <w:rFonts w:eastAsia="Calibri"/>
                <w:sz w:val="16"/>
                <w:szCs w:val="16"/>
                <w:lang w:eastAsia="en-US"/>
              </w:rPr>
              <w:t>4</w:t>
            </w:r>
          </w:p>
        </w:tc>
        <w:tc>
          <w:tcPr>
            <w:tcW w:w="2757" w:type="dxa"/>
            <w:shd w:val="clear" w:color="auto" w:fill="auto"/>
          </w:tcPr>
          <w:p w:rsidR="001C0691" w:rsidRPr="00B934AE" w:rsidRDefault="00644239" w:rsidP="00CD5009">
            <w:pPr>
              <w:rPr>
                <w:rFonts w:eastAsia="Calibri"/>
                <w:sz w:val="16"/>
                <w:szCs w:val="16"/>
                <w:lang w:eastAsia="en-US"/>
              </w:rPr>
            </w:pPr>
            <w:r w:rsidRPr="00B934AE">
              <w:rPr>
                <w:sz w:val="16"/>
                <w:szCs w:val="16"/>
              </w:rPr>
              <w:t>Etre capable de d</w:t>
            </w:r>
            <w:r w:rsidR="001C0691" w:rsidRPr="00B934AE">
              <w:rPr>
                <w:sz w:val="16"/>
                <w:szCs w:val="16"/>
              </w:rPr>
              <w:t xml:space="preserve">évelopper </w:t>
            </w:r>
            <w:r w:rsidRPr="00B934AE">
              <w:rPr>
                <w:sz w:val="16"/>
                <w:szCs w:val="16"/>
              </w:rPr>
              <w:t>et d’</w:t>
            </w:r>
            <w:r w:rsidR="001C0691" w:rsidRPr="00B934AE">
              <w:rPr>
                <w:sz w:val="16"/>
                <w:szCs w:val="16"/>
              </w:rPr>
              <w:t>analyse</w:t>
            </w:r>
            <w:r w:rsidRPr="00B934AE">
              <w:rPr>
                <w:sz w:val="16"/>
                <w:szCs w:val="16"/>
              </w:rPr>
              <w:t>r</w:t>
            </w:r>
            <w:r w:rsidR="001C0691" w:rsidRPr="00B934AE">
              <w:rPr>
                <w:sz w:val="16"/>
                <w:szCs w:val="16"/>
              </w:rPr>
              <w:t xml:space="preserve">  les modalités et d</w:t>
            </w:r>
            <w:r w:rsidRPr="00B934AE">
              <w:rPr>
                <w:sz w:val="16"/>
                <w:szCs w:val="16"/>
              </w:rPr>
              <w:t>éterminants du choix électoral</w:t>
            </w:r>
            <w:r w:rsidR="001627E3">
              <w:rPr>
                <w:sz w:val="16"/>
                <w:szCs w:val="16"/>
              </w:rPr>
              <w:t> </w:t>
            </w:r>
            <w:r w:rsidRPr="00B934AE">
              <w:rPr>
                <w:sz w:val="16"/>
                <w:szCs w:val="16"/>
              </w:rPr>
              <w:t>; c</w:t>
            </w:r>
            <w:r w:rsidR="001C0691" w:rsidRPr="00B934AE">
              <w:rPr>
                <w:sz w:val="16"/>
                <w:szCs w:val="16"/>
              </w:rPr>
              <w:t xml:space="preserve">omprendre les stratégies électorales des partis politiques. </w:t>
            </w:r>
          </w:p>
        </w:tc>
        <w:tc>
          <w:tcPr>
            <w:tcW w:w="1843" w:type="dxa"/>
            <w:shd w:val="clear" w:color="auto" w:fill="auto"/>
            <w:hideMark/>
          </w:tcPr>
          <w:p w:rsidR="005862D2" w:rsidRPr="00B934AE" w:rsidRDefault="005862D2" w:rsidP="00CD5009">
            <w:pPr>
              <w:rPr>
                <w:rFonts w:eastAsia="Calibri"/>
                <w:sz w:val="16"/>
                <w:szCs w:val="16"/>
                <w:lang w:eastAsia="en-US"/>
              </w:rPr>
            </w:pPr>
          </w:p>
          <w:p w:rsidR="001C0691" w:rsidRPr="00B934AE" w:rsidRDefault="001C0691" w:rsidP="00CD5009">
            <w:pPr>
              <w:rPr>
                <w:rFonts w:eastAsia="Calibri"/>
                <w:sz w:val="16"/>
                <w:szCs w:val="16"/>
                <w:lang w:eastAsia="en-US"/>
              </w:rPr>
            </w:pPr>
            <w:r w:rsidRPr="00B934AE">
              <w:rPr>
                <w:rFonts w:eastAsia="Calibri"/>
                <w:sz w:val="16"/>
                <w:szCs w:val="16"/>
                <w:lang w:eastAsia="en-US"/>
              </w:rPr>
              <w:t>Sociologie des élections</w:t>
            </w:r>
          </w:p>
        </w:tc>
        <w:tc>
          <w:tcPr>
            <w:tcW w:w="1354" w:type="dxa"/>
            <w:shd w:val="clear" w:color="auto" w:fill="auto"/>
            <w:hideMark/>
          </w:tcPr>
          <w:p w:rsidR="001C0691" w:rsidRPr="001645E0" w:rsidRDefault="001C0691" w:rsidP="00CD5009">
            <w:pPr>
              <w:rPr>
                <w:rFonts w:eastAsia="Calibri"/>
                <w:sz w:val="16"/>
                <w:szCs w:val="16"/>
                <w:lang w:eastAsia="en-US"/>
              </w:rPr>
            </w:pPr>
            <w:proofErr w:type="gramStart"/>
            <w:r w:rsidRPr="001645E0">
              <w:rPr>
                <w:rFonts w:eastAsia="Calibri"/>
                <w:sz w:val="16"/>
                <w:szCs w:val="16"/>
                <w:lang w:eastAsia="en-US"/>
              </w:rPr>
              <w:t>CM:</w:t>
            </w:r>
            <w:proofErr w:type="gramEnd"/>
            <w:r w:rsidRPr="001645E0">
              <w:rPr>
                <w:rFonts w:eastAsia="Calibri"/>
                <w:sz w:val="16"/>
                <w:szCs w:val="16"/>
                <w:lang w:eastAsia="en-US"/>
              </w:rPr>
              <w:t xml:space="preserve"> 20h/ </w:t>
            </w:r>
            <w:proofErr w:type="spellStart"/>
            <w:r w:rsidRPr="001645E0">
              <w:rPr>
                <w:rFonts w:eastAsia="Calibri"/>
                <w:sz w:val="16"/>
                <w:szCs w:val="16"/>
                <w:lang w:eastAsia="en-US"/>
              </w:rPr>
              <w:t>Sém</w:t>
            </w:r>
            <w:proofErr w:type="spellEnd"/>
            <w:r w:rsidRPr="001645E0">
              <w:rPr>
                <w:rFonts w:eastAsia="Calibri"/>
                <w:sz w:val="16"/>
                <w:szCs w:val="16"/>
                <w:lang w:eastAsia="en-US"/>
              </w:rPr>
              <w:t>: 10h/ TPE:50h/  VHT : 80h</w:t>
            </w:r>
          </w:p>
        </w:tc>
        <w:tc>
          <w:tcPr>
            <w:tcW w:w="1559" w:type="dxa"/>
            <w:shd w:val="clear" w:color="auto" w:fill="auto"/>
            <w:hideMark/>
          </w:tcPr>
          <w:p w:rsidR="001C0691" w:rsidRPr="00B934AE" w:rsidRDefault="001C0691" w:rsidP="00CD5009">
            <w:pPr>
              <w:jc w:val="both"/>
              <w:rPr>
                <w:rFonts w:eastAsia="Calibri"/>
                <w:sz w:val="16"/>
                <w:szCs w:val="16"/>
                <w:lang w:eastAsia="en-US"/>
              </w:rPr>
            </w:pPr>
            <w:r w:rsidRPr="00B934AE">
              <w:rPr>
                <w:rFonts w:eastAsia="Calibri"/>
                <w:sz w:val="16"/>
                <w:szCs w:val="16"/>
                <w:lang w:eastAsia="en-US"/>
              </w:rPr>
              <w:t>Cours magistral/Séminaire</w:t>
            </w:r>
          </w:p>
        </w:tc>
        <w:tc>
          <w:tcPr>
            <w:tcW w:w="1276" w:type="dxa"/>
            <w:shd w:val="clear" w:color="auto" w:fill="auto"/>
          </w:tcPr>
          <w:p w:rsidR="001C0691" w:rsidRPr="00B934AE" w:rsidRDefault="001C0691" w:rsidP="00CD5009">
            <w:pPr>
              <w:rPr>
                <w:rFonts w:eastAsia="Calibri"/>
                <w:sz w:val="16"/>
                <w:szCs w:val="16"/>
                <w:lang w:eastAsia="en-US"/>
              </w:rPr>
            </w:pPr>
            <w:r w:rsidRPr="00B934AE">
              <w:rPr>
                <w:rFonts w:eastAsia="Calibri"/>
                <w:sz w:val="16"/>
                <w:szCs w:val="16"/>
                <w:lang w:eastAsia="en-US"/>
              </w:rPr>
              <w:t>Contrôle continu/ Contrôle final</w:t>
            </w:r>
          </w:p>
        </w:tc>
      </w:tr>
      <w:tr w:rsidR="001C0691" w:rsidRPr="00B934AE" w:rsidTr="00CD5009">
        <w:trPr>
          <w:trHeight w:val="600"/>
        </w:trPr>
        <w:tc>
          <w:tcPr>
            <w:tcW w:w="959" w:type="dxa"/>
            <w:shd w:val="clear" w:color="auto" w:fill="auto"/>
          </w:tcPr>
          <w:p w:rsidR="00FE4067" w:rsidRPr="00B934AE" w:rsidRDefault="00FE4067" w:rsidP="00CD5009">
            <w:pPr>
              <w:rPr>
                <w:rFonts w:eastAsia="Calibri"/>
                <w:sz w:val="16"/>
                <w:szCs w:val="16"/>
                <w:lang w:eastAsia="en-US"/>
              </w:rPr>
            </w:pPr>
          </w:p>
          <w:p w:rsidR="001C0691" w:rsidRPr="00B934AE" w:rsidRDefault="001C0691" w:rsidP="00CD5009">
            <w:pPr>
              <w:rPr>
                <w:rFonts w:eastAsia="Calibri"/>
                <w:sz w:val="16"/>
                <w:szCs w:val="16"/>
                <w:lang w:eastAsia="en-US"/>
              </w:rPr>
            </w:pPr>
            <w:r w:rsidRPr="00B934AE">
              <w:rPr>
                <w:rFonts w:eastAsia="Calibri"/>
                <w:sz w:val="16"/>
                <w:szCs w:val="16"/>
                <w:lang w:eastAsia="en-US"/>
              </w:rPr>
              <w:t>SPM 2102</w:t>
            </w:r>
          </w:p>
        </w:tc>
        <w:tc>
          <w:tcPr>
            <w:tcW w:w="850" w:type="dxa"/>
            <w:shd w:val="clear" w:color="auto" w:fill="auto"/>
          </w:tcPr>
          <w:p w:rsidR="001C0691" w:rsidRPr="00B934AE" w:rsidRDefault="001C0691" w:rsidP="00CD5009">
            <w:pPr>
              <w:jc w:val="center"/>
              <w:rPr>
                <w:rFonts w:eastAsia="Calibri"/>
                <w:sz w:val="16"/>
                <w:szCs w:val="16"/>
                <w:lang w:eastAsia="en-US"/>
              </w:rPr>
            </w:pPr>
            <w:r w:rsidRPr="00B934AE">
              <w:rPr>
                <w:rFonts w:eastAsia="Calibri"/>
                <w:sz w:val="16"/>
                <w:szCs w:val="16"/>
                <w:lang w:eastAsia="en-US"/>
              </w:rPr>
              <w:t>4</w:t>
            </w:r>
          </w:p>
        </w:tc>
        <w:tc>
          <w:tcPr>
            <w:tcW w:w="2757" w:type="dxa"/>
            <w:shd w:val="clear" w:color="auto" w:fill="auto"/>
          </w:tcPr>
          <w:p w:rsidR="001C0691" w:rsidRPr="00B934AE" w:rsidRDefault="00644239" w:rsidP="00CD5009">
            <w:pPr>
              <w:rPr>
                <w:rFonts w:eastAsia="Calibri"/>
                <w:sz w:val="16"/>
                <w:szCs w:val="16"/>
                <w:lang w:eastAsia="en-US"/>
              </w:rPr>
            </w:pPr>
            <w:r w:rsidRPr="00B934AE">
              <w:rPr>
                <w:rFonts w:eastAsia="Calibri"/>
                <w:sz w:val="16"/>
                <w:szCs w:val="16"/>
                <w:lang w:eastAsia="en-US"/>
              </w:rPr>
              <w:t>Etre capable de c</w:t>
            </w:r>
            <w:r w:rsidR="001C0691" w:rsidRPr="00B934AE">
              <w:rPr>
                <w:rFonts w:eastAsia="Calibri"/>
                <w:sz w:val="16"/>
                <w:szCs w:val="16"/>
                <w:lang w:eastAsia="en-US"/>
              </w:rPr>
              <w:t xml:space="preserve">onnaitre les partis et </w:t>
            </w:r>
            <w:r w:rsidRPr="00B934AE">
              <w:rPr>
                <w:rFonts w:eastAsia="Calibri"/>
                <w:sz w:val="16"/>
                <w:szCs w:val="16"/>
                <w:lang w:eastAsia="en-US"/>
              </w:rPr>
              <w:t xml:space="preserve">le </w:t>
            </w:r>
            <w:r w:rsidR="001C0691" w:rsidRPr="00B934AE">
              <w:rPr>
                <w:rFonts w:eastAsia="Calibri"/>
                <w:sz w:val="16"/>
                <w:szCs w:val="16"/>
                <w:lang w:eastAsia="en-US"/>
              </w:rPr>
              <w:t>système des partis politiques au Mali</w:t>
            </w:r>
          </w:p>
        </w:tc>
        <w:tc>
          <w:tcPr>
            <w:tcW w:w="1843" w:type="dxa"/>
            <w:shd w:val="clear" w:color="auto" w:fill="auto"/>
            <w:hideMark/>
          </w:tcPr>
          <w:p w:rsidR="001C0691" w:rsidRPr="00B934AE" w:rsidRDefault="001C0691" w:rsidP="00CD5009">
            <w:pPr>
              <w:rPr>
                <w:rFonts w:eastAsia="Calibri"/>
                <w:sz w:val="16"/>
                <w:szCs w:val="16"/>
                <w:lang w:eastAsia="en-US"/>
              </w:rPr>
            </w:pPr>
            <w:r w:rsidRPr="00B934AE">
              <w:rPr>
                <w:rFonts w:eastAsia="Calibri"/>
                <w:sz w:val="16"/>
                <w:szCs w:val="16"/>
                <w:lang w:eastAsia="en-US"/>
              </w:rPr>
              <w:t>Partis et Systèmes des Partis politiques au Mali</w:t>
            </w:r>
          </w:p>
        </w:tc>
        <w:tc>
          <w:tcPr>
            <w:tcW w:w="1354" w:type="dxa"/>
            <w:shd w:val="clear" w:color="auto" w:fill="auto"/>
            <w:hideMark/>
          </w:tcPr>
          <w:p w:rsidR="001C0691" w:rsidRPr="001645E0" w:rsidRDefault="001C0691" w:rsidP="00CD5009">
            <w:pPr>
              <w:rPr>
                <w:rFonts w:eastAsia="Calibri"/>
                <w:sz w:val="16"/>
                <w:szCs w:val="16"/>
                <w:lang w:eastAsia="en-US"/>
              </w:rPr>
            </w:pPr>
            <w:proofErr w:type="gramStart"/>
            <w:r w:rsidRPr="001645E0">
              <w:rPr>
                <w:rFonts w:eastAsia="Calibri"/>
                <w:sz w:val="16"/>
                <w:szCs w:val="16"/>
                <w:lang w:eastAsia="en-US"/>
              </w:rPr>
              <w:t>CM:</w:t>
            </w:r>
            <w:proofErr w:type="gramEnd"/>
            <w:r w:rsidRPr="001645E0">
              <w:rPr>
                <w:rFonts w:eastAsia="Calibri"/>
                <w:sz w:val="16"/>
                <w:szCs w:val="16"/>
                <w:lang w:eastAsia="en-US"/>
              </w:rPr>
              <w:t xml:space="preserve"> 20h/ </w:t>
            </w:r>
            <w:proofErr w:type="spellStart"/>
            <w:r w:rsidRPr="001645E0">
              <w:rPr>
                <w:rFonts w:eastAsia="Calibri"/>
                <w:sz w:val="16"/>
                <w:szCs w:val="16"/>
                <w:lang w:eastAsia="en-US"/>
              </w:rPr>
              <w:t>Sém</w:t>
            </w:r>
            <w:proofErr w:type="spellEnd"/>
            <w:r w:rsidRPr="001645E0">
              <w:rPr>
                <w:rFonts w:eastAsia="Calibri"/>
                <w:sz w:val="16"/>
                <w:szCs w:val="16"/>
                <w:lang w:eastAsia="en-US"/>
              </w:rPr>
              <w:t>: 10h/ TPE:50h/  VHT : 80h</w:t>
            </w:r>
          </w:p>
        </w:tc>
        <w:tc>
          <w:tcPr>
            <w:tcW w:w="1559" w:type="dxa"/>
            <w:shd w:val="clear" w:color="auto" w:fill="auto"/>
            <w:noWrap/>
            <w:hideMark/>
          </w:tcPr>
          <w:p w:rsidR="001C0691" w:rsidRPr="00B934AE" w:rsidRDefault="001C0691" w:rsidP="00CD5009">
            <w:pPr>
              <w:jc w:val="both"/>
              <w:rPr>
                <w:rFonts w:eastAsia="Calibri"/>
                <w:sz w:val="16"/>
                <w:szCs w:val="16"/>
                <w:lang w:eastAsia="en-US"/>
              </w:rPr>
            </w:pPr>
            <w:r w:rsidRPr="00B934AE">
              <w:rPr>
                <w:rFonts w:eastAsia="Calibri"/>
                <w:sz w:val="16"/>
                <w:szCs w:val="16"/>
                <w:lang w:eastAsia="en-US"/>
              </w:rPr>
              <w:t>Cours magistral/Séminaire</w:t>
            </w:r>
          </w:p>
        </w:tc>
        <w:tc>
          <w:tcPr>
            <w:tcW w:w="1276" w:type="dxa"/>
            <w:shd w:val="clear" w:color="auto" w:fill="auto"/>
            <w:noWrap/>
          </w:tcPr>
          <w:p w:rsidR="001C0691" w:rsidRPr="00B934AE" w:rsidRDefault="001C0691" w:rsidP="00CD5009">
            <w:pPr>
              <w:rPr>
                <w:sz w:val="24"/>
                <w:szCs w:val="24"/>
              </w:rPr>
            </w:pPr>
            <w:r w:rsidRPr="00B934AE">
              <w:rPr>
                <w:rFonts w:eastAsia="Calibri"/>
                <w:sz w:val="16"/>
                <w:szCs w:val="16"/>
                <w:lang w:eastAsia="en-US"/>
              </w:rPr>
              <w:t>Contrôle continu/ Contrôle final</w:t>
            </w:r>
          </w:p>
        </w:tc>
      </w:tr>
      <w:tr w:rsidR="001C0691" w:rsidRPr="00B934AE" w:rsidTr="00CD5009">
        <w:trPr>
          <w:trHeight w:val="300"/>
        </w:trPr>
        <w:tc>
          <w:tcPr>
            <w:tcW w:w="959" w:type="dxa"/>
            <w:shd w:val="clear" w:color="auto" w:fill="auto"/>
          </w:tcPr>
          <w:p w:rsidR="00FE4067" w:rsidRPr="00B934AE" w:rsidRDefault="00FE4067" w:rsidP="00CD5009">
            <w:pPr>
              <w:rPr>
                <w:rFonts w:eastAsia="Calibri"/>
                <w:sz w:val="16"/>
                <w:szCs w:val="16"/>
                <w:lang w:eastAsia="en-US"/>
              </w:rPr>
            </w:pPr>
          </w:p>
          <w:p w:rsidR="001C0691" w:rsidRPr="00B934AE" w:rsidRDefault="001C0691" w:rsidP="00CD5009">
            <w:pPr>
              <w:rPr>
                <w:rFonts w:eastAsia="Calibri"/>
                <w:sz w:val="16"/>
                <w:szCs w:val="16"/>
                <w:lang w:eastAsia="en-US"/>
              </w:rPr>
            </w:pPr>
            <w:r w:rsidRPr="00B934AE">
              <w:rPr>
                <w:rFonts w:eastAsia="Calibri"/>
                <w:sz w:val="16"/>
                <w:szCs w:val="16"/>
                <w:lang w:eastAsia="en-US"/>
              </w:rPr>
              <w:t>DRE 210</w:t>
            </w:r>
            <w:r w:rsidR="00D767E1">
              <w:rPr>
                <w:rFonts w:eastAsia="Calibri"/>
                <w:sz w:val="16"/>
                <w:szCs w:val="16"/>
                <w:lang w:eastAsia="en-US"/>
              </w:rPr>
              <w:t>3</w:t>
            </w:r>
          </w:p>
        </w:tc>
        <w:tc>
          <w:tcPr>
            <w:tcW w:w="850" w:type="dxa"/>
            <w:shd w:val="clear" w:color="auto" w:fill="auto"/>
          </w:tcPr>
          <w:p w:rsidR="001C0691" w:rsidRPr="00B934AE" w:rsidRDefault="001C0691" w:rsidP="00CD5009">
            <w:pPr>
              <w:jc w:val="center"/>
              <w:rPr>
                <w:rFonts w:eastAsia="Calibri"/>
                <w:sz w:val="16"/>
                <w:szCs w:val="16"/>
                <w:lang w:eastAsia="en-US"/>
              </w:rPr>
            </w:pPr>
            <w:r w:rsidRPr="00B934AE">
              <w:rPr>
                <w:rFonts w:eastAsia="Calibri"/>
                <w:sz w:val="16"/>
                <w:szCs w:val="16"/>
                <w:lang w:eastAsia="en-US"/>
              </w:rPr>
              <w:t>4</w:t>
            </w:r>
          </w:p>
        </w:tc>
        <w:tc>
          <w:tcPr>
            <w:tcW w:w="2757" w:type="dxa"/>
            <w:shd w:val="clear" w:color="auto" w:fill="auto"/>
          </w:tcPr>
          <w:p w:rsidR="001C0691" w:rsidRPr="00B934AE" w:rsidRDefault="00644239" w:rsidP="00CD5009">
            <w:pPr>
              <w:rPr>
                <w:rFonts w:eastAsia="Calibri"/>
                <w:sz w:val="16"/>
                <w:szCs w:val="16"/>
                <w:lang w:eastAsia="en-US"/>
              </w:rPr>
            </w:pPr>
            <w:r w:rsidRPr="00B934AE">
              <w:rPr>
                <w:rFonts w:eastAsia="Calibri"/>
                <w:sz w:val="16"/>
                <w:szCs w:val="16"/>
                <w:lang w:eastAsia="en-US"/>
              </w:rPr>
              <w:t xml:space="preserve">Etre capable de comprendre </w:t>
            </w:r>
            <w:r w:rsidR="001C0691" w:rsidRPr="00B934AE">
              <w:rPr>
                <w:rFonts w:eastAsia="Calibri"/>
                <w:sz w:val="16"/>
                <w:szCs w:val="16"/>
                <w:lang w:eastAsia="en-US"/>
              </w:rPr>
              <w:t>le droit électoral malien</w:t>
            </w:r>
          </w:p>
        </w:tc>
        <w:tc>
          <w:tcPr>
            <w:tcW w:w="1843" w:type="dxa"/>
            <w:shd w:val="clear" w:color="auto" w:fill="auto"/>
            <w:hideMark/>
          </w:tcPr>
          <w:p w:rsidR="005862D2" w:rsidRPr="00B934AE" w:rsidRDefault="005862D2" w:rsidP="00CD5009">
            <w:pPr>
              <w:rPr>
                <w:rFonts w:eastAsia="Calibri"/>
                <w:sz w:val="16"/>
                <w:szCs w:val="16"/>
                <w:lang w:eastAsia="en-US"/>
              </w:rPr>
            </w:pPr>
          </w:p>
          <w:p w:rsidR="001C0691" w:rsidRPr="00B934AE" w:rsidRDefault="001C0691" w:rsidP="00CD5009">
            <w:pPr>
              <w:rPr>
                <w:rFonts w:eastAsia="Calibri"/>
                <w:sz w:val="16"/>
                <w:szCs w:val="16"/>
                <w:lang w:eastAsia="en-US"/>
              </w:rPr>
            </w:pPr>
            <w:r w:rsidRPr="00B934AE">
              <w:rPr>
                <w:rFonts w:eastAsia="Calibri"/>
                <w:sz w:val="16"/>
                <w:szCs w:val="16"/>
                <w:lang w:eastAsia="en-US"/>
              </w:rPr>
              <w:t xml:space="preserve">Droit électoral </w:t>
            </w:r>
          </w:p>
        </w:tc>
        <w:tc>
          <w:tcPr>
            <w:tcW w:w="1354" w:type="dxa"/>
            <w:shd w:val="clear" w:color="auto" w:fill="auto"/>
            <w:hideMark/>
          </w:tcPr>
          <w:p w:rsidR="001C0691" w:rsidRPr="001645E0" w:rsidRDefault="001C0691" w:rsidP="00CD5009">
            <w:pPr>
              <w:rPr>
                <w:rFonts w:eastAsia="Calibri"/>
                <w:sz w:val="16"/>
                <w:szCs w:val="16"/>
                <w:lang w:eastAsia="en-US"/>
              </w:rPr>
            </w:pPr>
            <w:proofErr w:type="gramStart"/>
            <w:r w:rsidRPr="001645E0">
              <w:rPr>
                <w:rFonts w:eastAsia="Calibri"/>
                <w:sz w:val="16"/>
                <w:szCs w:val="16"/>
                <w:lang w:eastAsia="en-US"/>
              </w:rPr>
              <w:t>CM:</w:t>
            </w:r>
            <w:proofErr w:type="gramEnd"/>
            <w:r w:rsidRPr="001645E0">
              <w:rPr>
                <w:rFonts w:eastAsia="Calibri"/>
                <w:sz w:val="16"/>
                <w:szCs w:val="16"/>
                <w:lang w:eastAsia="en-US"/>
              </w:rPr>
              <w:t xml:space="preserve"> 20h/ </w:t>
            </w:r>
            <w:proofErr w:type="spellStart"/>
            <w:r w:rsidRPr="001645E0">
              <w:rPr>
                <w:rFonts w:eastAsia="Calibri"/>
                <w:sz w:val="16"/>
                <w:szCs w:val="16"/>
                <w:lang w:eastAsia="en-US"/>
              </w:rPr>
              <w:t>Sém</w:t>
            </w:r>
            <w:proofErr w:type="spellEnd"/>
            <w:r w:rsidRPr="001645E0">
              <w:rPr>
                <w:rFonts w:eastAsia="Calibri"/>
                <w:sz w:val="16"/>
                <w:szCs w:val="16"/>
                <w:lang w:eastAsia="en-US"/>
              </w:rPr>
              <w:t>: 10h/ TPE:50h/  VHT : 80h</w:t>
            </w:r>
          </w:p>
        </w:tc>
        <w:tc>
          <w:tcPr>
            <w:tcW w:w="1559" w:type="dxa"/>
            <w:shd w:val="clear" w:color="auto" w:fill="auto"/>
            <w:noWrap/>
            <w:hideMark/>
          </w:tcPr>
          <w:p w:rsidR="001C0691" w:rsidRPr="00B934AE" w:rsidRDefault="001C0691" w:rsidP="00CD5009">
            <w:pPr>
              <w:jc w:val="both"/>
              <w:rPr>
                <w:rFonts w:eastAsia="Calibri"/>
                <w:sz w:val="16"/>
                <w:szCs w:val="16"/>
                <w:lang w:eastAsia="en-US"/>
              </w:rPr>
            </w:pPr>
            <w:r w:rsidRPr="00B934AE">
              <w:rPr>
                <w:rFonts w:eastAsia="Calibri"/>
                <w:sz w:val="16"/>
                <w:szCs w:val="16"/>
                <w:lang w:eastAsia="en-US"/>
              </w:rPr>
              <w:t>Cours magistral/Séminaire</w:t>
            </w:r>
          </w:p>
        </w:tc>
        <w:tc>
          <w:tcPr>
            <w:tcW w:w="1276" w:type="dxa"/>
            <w:shd w:val="clear" w:color="auto" w:fill="auto"/>
            <w:noWrap/>
          </w:tcPr>
          <w:p w:rsidR="001C0691" w:rsidRPr="00B934AE" w:rsidRDefault="001C0691" w:rsidP="00CD5009">
            <w:pPr>
              <w:rPr>
                <w:sz w:val="24"/>
                <w:szCs w:val="24"/>
              </w:rPr>
            </w:pPr>
            <w:r w:rsidRPr="00B934AE">
              <w:rPr>
                <w:rFonts w:eastAsia="Calibri"/>
                <w:sz w:val="16"/>
                <w:szCs w:val="16"/>
                <w:lang w:eastAsia="en-US"/>
              </w:rPr>
              <w:t>Contrôle continu/ Contrôle final</w:t>
            </w:r>
          </w:p>
        </w:tc>
      </w:tr>
      <w:tr w:rsidR="001C0691" w:rsidRPr="00B934AE" w:rsidTr="00CD5009">
        <w:trPr>
          <w:trHeight w:val="600"/>
        </w:trPr>
        <w:tc>
          <w:tcPr>
            <w:tcW w:w="959" w:type="dxa"/>
            <w:shd w:val="clear" w:color="auto" w:fill="auto"/>
          </w:tcPr>
          <w:p w:rsidR="00FE4067" w:rsidRPr="00B934AE" w:rsidRDefault="00FE4067" w:rsidP="00CD5009">
            <w:pPr>
              <w:rPr>
                <w:rFonts w:eastAsia="Calibri"/>
                <w:sz w:val="16"/>
                <w:szCs w:val="16"/>
                <w:lang w:eastAsia="en-US"/>
              </w:rPr>
            </w:pPr>
          </w:p>
          <w:p w:rsidR="001C0691" w:rsidRPr="00B934AE" w:rsidRDefault="001C0691" w:rsidP="00CD5009">
            <w:pPr>
              <w:rPr>
                <w:rFonts w:eastAsia="Calibri"/>
                <w:sz w:val="16"/>
                <w:szCs w:val="16"/>
                <w:lang w:eastAsia="en-US"/>
              </w:rPr>
            </w:pPr>
            <w:r w:rsidRPr="00B934AE">
              <w:rPr>
                <w:rFonts w:eastAsia="Calibri"/>
                <w:sz w:val="16"/>
                <w:szCs w:val="16"/>
                <w:lang w:eastAsia="en-US"/>
              </w:rPr>
              <w:t>HPA 210</w:t>
            </w:r>
            <w:r w:rsidR="00D767E1">
              <w:rPr>
                <w:rFonts w:eastAsia="Calibri"/>
                <w:sz w:val="16"/>
                <w:szCs w:val="16"/>
                <w:lang w:eastAsia="en-US"/>
              </w:rPr>
              <w:t>4</w:t>
            </w:r>
          </w:p>
        </w:tc>
        <w:tc>
          <w:tcPr>
            <w:tcW w:w="850" w:type="dxa"/>
            <w:shd w:val="clear" w:color="auto" w:fill="auto"/>
          </w:tcPr>
          <w:p w:rsidR="001C0691" w:rsidRPr="00B934AE" w:rsidRDefault="001C0691" w:rsidP="00CD5009">
            <w:pPr>
              <w:jc w:val="center"/>
              <w:rPr>
                <w:rFonts w:eastAsia="Calibri"/>
                <w:sz w:val="16"/>
                <w:szCs w:val="16"/>
                <w:lang w:eastAsia="en-US"/>
              </w:rPr>
            </w:pPr>
            <w:r w:rsidRPr="00B934AE">
              <w:rPr>
                <w:rFonts w:eastAsia="Calibri"/>
                <w:sz w:val="16"/>
                <w:szCs w:val="16"/>
                <w:lang w:eastAsia="en-US"/>
              </w:rPr>
              <w:t>4</w:t>
            </w:r>
          </w:p>
        </w:tc>
        <w:tc>
          <w:tcPr>
            <w:tcW w:w="2757" w:type="dxa"/>
            <w:shd w:val="clear" w:color="auto" w:fill="auto"/>
          </w:tcPr>
          <w:p w:rsidR="001C0691" w:rsidRPr="00B934AE" w:rsidRDefault="00644239" w:rsidP="00CD5009">
            <w:pPr>
              <w:rPr>
                <w:rFonts w:eastAsia="Calibri"/>
                <w:sz w:val="16"/>
                <w:szCs w:val="16"/>
                <w:lang w:eastAsia="en-US"/>
              </w:rPr>
            </w:pPr>
            <w:r w:rsidRPr="00B934AE">
              <w:rPr>
                <w:rFonts w:eastAsia="Calibri"/>
                <w:sz w:val="16"/>
                <w:szCs w:val="16"/>
                <w:lang w:eastAsia="en-US"/>
              </w:rPr>
              <w:t>Etre capable de c</w:t>
            </w:r>
            <w:r w:rsidR="001C0691" w:rsidRPr="00B934AE">
              <w:rPr>
                <w:rFonts w:eastAsia="Calibri"/>
                <w:sz w:val="16"/>
                <w:szCs w:val="16"/>
                <w:lang w:eastAsia="en-US"/>
              </w:rPr>
              <w:t>onnaitre l’histoire politique de l’Afrique</w:t>
            </w:r>
          </w:p>
        </w:tc>
        <w:tc>
          <w:tcPr>
            <w:tcW w:w="1843" w:type="dxa"/>
            <w:shd w:val="clear" w:color="auto" w:fill="auto"/>
            <w:hideMark/>
          </w:tcPr>
          <w:p w:rsidR="005862D2" w:rsidRPr="00B934AE" w:rsidRDefault="005862D2" w:rsidP="00CD5009">
            <w:pPr>
              <w:rPr>
                <w:rFonts w:eastAsia="Calibri"/>
                <w:sz w:val="16"/>
                <w:szCs w:val="16"/>
                <w:lang w:eastAsia="en-US"/>
              </w:rPr>
            </w:pPr>
          </w:p>
          <w:p w:rsidR="001C0691" w:rsidRPr="00B934AE" w:rsidRDefault="001C0691" w:rsidP="00CD5009">
            <w:pPr>
              <w:rPr>
                <w:rFonts w:eastAsia="Calibri"/>
                <w:sz w:val="16"/>
                <w:szCs w:val="16"/>
                <w:lang w:eastAsia="en-US"/>
              </w:rPr>
            </w:pPr>
            <w:r w:rsidRPr="00B934AE">
              <w:rPr>
                <w:rFonts w:eastAsia="Calibri"/>
                <w:sz w:val="16"/>
                <w:szCs w:val="16"/>
                <w:lang w:eastAsia="en-US"/>
              </w:rPr>
              <w:t>Histoire politique de l</w:t>
            </w:r>
            <w:r w:rsidR="001627E3">
              <w:rPr>
                <w:rFonts w:eastAsia="Calibri"/>
                <w:sz w:val="16"/>
                <w:szCs w:val="16"/>
                <w:lang w:eastAsia="en-US"/>
              </w:rPr>
              <w:t>’</w:t>
            </w:r>
            <w:r w:rsidRPr="00B934AE">
              <w:rPr>
                <w:rFonts w:eastAsia="Calibri"/>
                <w:sz w:val="16"/>
                <w:szCs w:val="16"/>
                <w:lang w:eastAsia="en-US"/>
              </w:rPr>
              <w:t>Afrique</w:t>
            </w:r>
          </w:p>
        </w:tc>
        <w:tc>
          <w:tcPr>
            <w:tcW w:w="1354" w:type="dxa"/>
            <w:shd w:val="clear" w:color="auto" w:fill="auto"/>
            <w:hideMark/>
          </w:tcPr>
          <w:p w:rsidR="001C0691" w:rsidRPr="001645E0" w:rsidRDefault="001C0691" w:rsidP="00CD5009">
            <w:pPr>
              <w:rPr>
                <w:rFonts w:eastAsia="Calibri"/>
                <w:sz w:val="16"/>
                <w:szCs w:val="16"/>
                <w:lang w:eastAsia="en-US"/>
              </w:rPr>
            </w:pPr>
            <w:r w:rsidRPr="001645E0">
              <w:rPr>
                <w:rFonts w:eastAsia="Calibri"/>
                <w:sz w:val="16"/>
                <w:szCs w:val="16"/>
                <w:lang w:eastAsia="en-US"/>
              </w:rPr>
              <w:t xml:space="preserve">CM 20h/ </w:t>
            </w:r>
            <w:proofErr w:type="spellStart"/>
            <w:r w:rsidRPr="001645E0">
              <w:rPr>
                <w:rFonts w:eastAsia="Calibri"/>
                <w:sz w:val="16"/>
                <w:szCs w:val="16"/>
                <w:lang w:eastAsia="en-US"/>
              </w:rPr>
              <w:t>Sém</w:t>
            </w:r>
            <w:proofErr w:type="spellEnd"/>
            <w:r w:rsidRPr="001645E0">
              <w:rPr>
                <w:rFonts w:eastAsia="Calibri"/>
                <w:sz w:val="16"/>
                <w:szCs w:val="16"/>
                <w:lang w:eastAsia="en-US"/>
              </w:rPr>
              <w:t xml:space="preserve"> 10h/ TPE 50h</w:t>
            </w:r>
            <w:proofErr w:type="gramStart"/>
            <w:r w:rsidRPr="001645E0">
              <w:rPr>
                <w:rFonts w:eastAsia="Calibri"/>
                <w:sz w:val="16"/>
                <w:szCs w:val="16"/>
                <w:lang w:eastAsia="en-US"/>
              </w:rPr>
              <w:t>/  VHT</w:t>
            </w:r>
            <w:proofErr w:type="gramEnd"/>
            <w:r w:rsidRPr="001645E0">
              <w:rPr>
                <w:rFonts w:eastAsia="Calibri"/>
                <w:sz w:val="16"/>
                <w:szCs w:val="16"/>
                <w:lang w:eastAsia="en-US"/>
              </w:rPr>
              <w:t xml:space="preserve"> : 80h</w:t>
            </w:r>
          </w:p>
        </w:tc>
        <w:tc>
          <w:tcPr>
            <w:tcW w:w="1559" w:type="dxa"/>
            <w:shd w:val="clear" w:color="auto" w:fill="auto"/>
            <w:noWrap/>
            <w:hideMark/>
          </w:tcPr>
          <w:p w:rsidR="001C0691" w:rsidRPr="00B934AE" w:rsidRDefault="001C0691" w:rsidP="00CD5009">
            <w:pPr>
              <w:jc w:val="both"/>
              <w:rPr>
                <w:rFonts w:eastAsia="Calibri"/>
                <w:sz w:val="16"/>
                <w:szCs w:val="16"/>
                <w:lang w:eastAsia="en-US"/>
              </w:rPr>
            </w:pPr>
            <w:r w:rsidRPr="00B934AE">
              <w:rPr>
                <w:rFonts w:eastAsia="Calibri"/>
                <w:sz w:val="16"/>
                <w:szCs w:val="16"/>
                <w:lang w:eastAsia="en-US"/>
              </w:rPr>
              <w:t>Cours magistral/Séminaire</w:t>
            </w:r>
          </w:p>
        </w:tc>
        <w:tc>
          <w:tcPr>
            <w:tcW w:w="1276" w:type="dxa"/>
            <w:shd w:val="clear" w:color="auto" w:fill="auto"/>
            <w:noWrap/>
          </w:tcPr>
          <w:p w:rsidR="001C0691" w:rsidRPr="00B934AE" w:rsidRDefault="001C0691" w:rsidP="00CD5009">
            <w:pPr>
              <w:rPr>
                <w:sz w:val="24"/>
                <w:szCs w:val="24"/>
              </w:rPr>
            </w:pPr>
            <w:r w:rsidRPr="00B934AE">
              <w:rPr>
                <w:rFonts w:eastAsia="Calibri"/>
                <w:sz w:val="16"/>
                <w:szCs w:val="16"/>
                <w:lang w:eastAsia="en-US"/>
              </w:rPr>
              <w:t>Contrôle continu/ Contrôle final</w:t>
            </w:r>
          </w:p>
        </w:tc>
      </w:tr>
      <w:tr w:rsidR="001C0691" w:rsidRPr="00B934AE" w:rsidTr="00CD5009">
        <w:trPr>
          <w:trHeight w:val="300"/>
        </w:trPr>
        <w:tc>
          <w:tcPr>
            <w:tcW w:w="959" w:type="dxa"/>
            <w:shd w:val="clear" w:color="auto" w:fill="auto"/>
          </w:tcPr>
          <w:p w:rsidR="00FE4067" w:rsidRPr="00B934AE" w:rsidRDefault="00FE4067" w:rsidP="00CD5009">
            <w:pPr>
              <w:rPr>
                <w:rFonts w:eastAsia="Calibri"/>
                <w:sz w:val="16"/>
                <w:szCs w:val="16"/>
                <w:lang w:eastAsia="en-US"/>
              </w:rPr>
            </w:pPr>
          </w:p>
          <w:p w:rsidR="001C0691" w:rsidRPr="00B934AE" w:rsidRDefault="001C0691" w:rsidP="00CD5009">
            <w:pPr>
              <w:rPr>
                <w:rFonts w:eastAsia="Calibri"/>
                <w:sz w:val="16"/>
                <w:szCs w:val="16"/>
                <w:lang w:eastAsia="en-US"/>
              </w:rPr>
            </w:pPr>
            <w:r w:rsidRPr="00B934AE">
              <w:rPr>
                <w:rFonts w:eastAsia="Calibri"/>
                <w:sz w:val="16"/>
                <w:szCs w:val="16"/>
                <w:lang w:eastAsia="en-US"/>
              </w:rPr>
              <w:t>SEM 210</w:t>
            </w:r>
            <w:r w:rsidR="00D767E1">
              <w:rPr>
                <w:rFonts w:eastAsia="Calibri"/>
                <w:sz w:val="16"/>
                <w:szCs w:val="16"/>
                <w:lang w:eastAsia="en-US"/>
              </w:rPr>
              <w:t>5</w:t>
            </w:r>
          </w:p>
        </w:tc>
        <w:tc>
          <w:tcPr>
            <w:tcW w:w="850" w:type="dxa"/>
            <w:shd w:val="clear" w:color="auto" w:fill="auto"/>
          </w:tcPr>
          <w:p w:rsidR="001C0691" w:rsidRPr="00B934AE" w:rsidRDefault="001C0691" w:rsidP="00CD5009">
            <w:pPr>
              <w:jc w:val="center"/>
              <w:rPr>
                <w:rFonts w:eastAsia="Calibri"/>
                <w:sz w:val="16"/>
                <w:szCs w:val="16"/>
                <w:lang w:eastAsia="en-US"/>
              </w:rPr>
            </w:pPr>
            <w:r w:rsidRPr="00B934AE">
              <w:rPr>
                <w:rFonts w:eastAsia="Calibri"/>
                <w:sz w:val="16"/>
                <w:szCs w:val="16"/>
                <w:lang w:eastAsia="en-US"/>
              </w:rPr>
              <w:t>4</w:t>
            </w:r>
          </w:p>
        </w:tc>
        <w:tc>
          <w:tcPr>
            <w:tcW w:w="2757" w:type="dxa"/>
            <w:shd w:val="clear" w:color="auto" w:fill="auto"/>
          </w:tcPr>
          <w:p w:rsidR="001C0691" w:rsidRPr="00B934AE" w:rsidRDefault="00644239" w:rsidP="00CD5009">
            <w:pPr>
              <w:rPr>
                <w:rFonts w:eastAsia="Calibri"/>
                <w:sz w:val="16"/>
                <w:szCs w:val="16"/>
                <w:lang w:eastAsia="en-US"/>
              </w:rPr>
            </w:pPr>
            <w:r w:rsidRPr="00B934AE">
              <w:rPr>
                <w:rFonts w:eastAsia="Calibri"/>
                <w:sz w:val="16"/>
                <w:szCs w:val="16"/>
                <w:lang w:eastAsia="en-US"/>
              </w:rPr>
              <w:t xml:space="preserve">Etre capable de connaitre </w:t>
            </w:r>
            <w:r w:rsidR="001C0691" w:rsidRPr="00B934AE">
              <w:rPr>
                <w:rFonts w:eastAsia="Calibri"/>
                <w:sz w:val="16"/>
                <w:szCs w:val="16"/>
                <w:lang w:eastAsia="en-US"/>
              </w:rPr>
              <w:t xml:space="preserve"> le système électoral malien</w:t>
            </w:r>
          </w:p>
        </w:tc>
        <w:tc>
          <w:tcPr>
            <w:tcW w:w="1843" w:type="dxa"/>
            <w:shd w:val="clear" w:color="auto" w:fill="auto"/>
            <w:hideMark/>
          </w:tcPr>
          <w:p w:rsidR="005862D2" w:rsidRPr="00B934AE" w:rsidRDefault="005862D2" w:rsidP="00CD5009">
            <w:pPr>
              <w:rPr>
                <w:rFonts w:eastAsia="Calibri"/>
                <w:sz w:val="16"/>
                <w:szCs w:val="16"/>
                <w:lang w:eastAsia="en-US"/>
              </w:rPr>
            </w:pPr>
          </w:p>
          <w:p w:rsidR="001C0691" w:rsidRPr="00B934AE" w:rsidRDefault="001C0691" w:rsidP="00CD5009">
            <w:pPr>
              <w:rPr>
                <w:rFonts w:eastAsia="Calibri"/>
                <w:sz w:val="16"/>
                <w:szCs w:val="16"/>
                <w:lang w:eastAsia="en-US"/>
              </w:rPr>
            </w:pPr>
            <w:r w:rsidRPr="00B934AE">
              <w:rPr>
                <w:rFonts w:eastAsia="Calibri"/>
                <w:sz w:val="16"/>
                <w:szCs w:val="16"/>
                <w:lang w:eastAsia="en-US"/>
              </w:rPr>
              <w:t>Système électoral malien</w:t>
            </w:r>
          </w:p>
        </w:tc>
        <w:tc>
          <w:tcPr>
            <w:tcW w:w="1354" w:type="dxa"/>
            <w:shd w:val="clear" w:color="auto" w:fill="auto"/>
            <w:hideMark/>
          </w:tcPr>
          <w:p w:rsidR="001C0691" w:rsidRPr="001645E0" w:rsidRDefault="001C0691" w:rsidP="00CD5009">
            <w:pPr>
              <w:rPr>
                <w:rFonts w:eastAsia="Calibri"/>
                <w:sz w:val="16"/>
                <w:szCs w:val="16"/>
                <w:lang w:eastAsia="en-US"/>
              </w:rPr>
            </w:pPr>
            <w:proofErr w:type="gramStart"/>
            <w:r w:rsidRPr="001645E0">
              <w:rPr>
                <w:rFonts w:eastAsia="Calibri"/>
                <w:sz w:val="16"/>
                <w:szCs w:val="16"/>
                <w:lang w:eastAsia="en-US"/>
              </w:rPr>
              <w:t>CM:</w:t>
            </w:r>
            <w:proofErr w:type="gramEnd"/>
            <w:r w:rsidRPr="001645E0">
              <w:rPr>
                <w:rFonts w:eastAsia="Calibri"/>
                <w:sz w:val="16"/>
                <w:szCs w:val="16"/>
                <w:lang w:eastAsia="en-US"/>
              </w:rPr>
              <w:t xml:space="preserve"> 20h/ </w:t>
            </w:r>
            <w:proofErr w:type="spellStart"/>
            <w:r w:rsidRPr="001645E0">
              <w:rPr>
                <w:rFonts w:eastAsia="Calibri"/>
                <w:sz w:val="16"/>
                <w:szCs w:val="16"/>
                <w:lang w:eastAsia="en-US"/>
              </w:rPr>
              <w:t>Sém</w:t>
            </w:r>
            <w:proofErr w:type="spellEnd"/>
            <w:r w:rsidRPr="001645E0">
              <w:rPr>
                <w:rFonts w:eastAsia="Calibri"/>
                <w:sz w:val="16"/>
                <w:szCs w:val="16"/>
                <w:lang w:eastAsia="en-US"/>
              </w:rPr>
              <w:t>: 10h/ TPE:50h/  VHT : 80h</w:t>
            </w:r>
          </w:p>
        </w:tc>
        <w:tc>
          <w:tcPr>
            <w:tcW w:w="1559" w:type="dxa"/>
            <w:shd w:val="clear" w:color="auto" w:fill="auto"/>
            <w:noWrap/>
            <w:hideMark/>
          </w:tcPr>
          <w:p w:rsidR="001C0691" w:rsidRPr="00B934AE" w:rsidRDefault="001C0691" w:rsidP="00CD5009">
            <w:pPr>
              <w:jc w:val="both"/>
              <w:rPr>
                <w:rFonts w:eastAsia="Calibri"/>
                <w:sz w:val="16"/>
                <w:szCs w:val="16"/>
                <w:lang w:eastAsia="en-US"/>
              </w:rPr>
            </w:pPr>
            <w:r w:rsidRPr="00B934AE">
              <w:rPr>
                <w:rFonts w:eastAsia="Calibri"/>
                <w:sz w:val="16"/>
                <w:szCs w:val="16"/>
                <w:lang w:eastAsia="en-US"/>
              </w:rPr>
              <w:t>Cours magistral/Séminaire</w:t>
            </w:r>
          </w:p>
        </w:tc>
        <w:tc>
          <w:tcPr>
            <w:tcW w:w="1276" w:type="dxa"/>
            <w:shd w:val="clear" w:color="auto" w:fill="auto"/>
            <w:noWrap/>
          </w:tcPr>
          <w:p w:rsidR="001C0691" w:rsidRPr="00B934AE" w:rsidRDefault="001C0691" w:rsidP="00CD5009">
            <w:pPr>
              <w:rPr>
                <w:sz w:val="24"/>
                <w:szCs w:val="24"/>
              </w:rPr>
            </w:pPr>
            <w:r w:rsidRPr="00B934AE">
              <w:rPr>
                <w:rFonts w:eastAsia="Calibri"/>
                <w:sz w:val="16"/>
                <w:szCs w:val="16"/>
                <w:lang w:eastAsia="en-US"/>
              </w:rPr>
              <w:t>Contrôle continu/ Contrôle final</w:t>
            </w:r>
          </w:p>
        </w:tc>
      </w:tr>
      <w:tr w:rsidR="00D767E1" w:rsidRPr="00B934AE" w:rsidTr="00CD5009">
        <w:trPr>
          <w:trHeight w:val="300"/>
        </w:trPr>
        <w:tc>
          <w:tcPr>
            <w:tcW w:w="10598" w:type="dxa"/>
            <w:gridSpan w:val="7"/>
            <w:shd w:val="clear" w:color="auto" w:fill="auto"/>
          </w:tcPr>
          <w:p w:rsidR="00D767E1" w:rsidRPr="00B934AE" w:rsidRDefault="002B4D0C" w:rsidP="00CD5009">
            <w:pPr>
              <w:jc w:val="center"/>
              <w:rPr>
                <w:rFonts w:eastAsia="Calibri"/>
                <w:sz w:val="16"/>
                <w:szCs w:val="16"/>
                <w:lang w:eastAsia="en-US"/>
              </w:rPr>
            </w:pPr>
            <w:r>
              <w:rPr>
                <w:rFonts w:eastAsia="Calibri"/>
                <w:b/>
                <w:sz w:val="16"/>
                <w:szCs w:val="16"/>
                <w:lang w:eastAsia="en-US"/>
              </w:rPr>
              <w:t xml:space="preserve">UE </w:t>
            </w:r>
            <w:r w:rsidR="00D767E1" w:rsidRPr="00D767E1">
              <w:rPr>
                <w:rFonts w:eastAsia="Calibri"/>
                <w:b/>
                <w:sz w:val="16"/>
                <w:szCs w:val="16"/>
                <w:lang w:eastAsia="en-US"/>
              </w:rPr>
              <w:t>Mineures</w:t>
            </w:r>
          </w:p>
        </w:tc>
      </w:tr>
      <w:tr w:rsidR="00D767E1" w:rsidRPr="00B934AE" w:rsidTr="00CD5009">
        <w:trPr>
          <w:trHeight w:val="300"/>
        </w:trPr>
        <w:tc>
          <w:tcPr>
            <w:tcW w:w="959" w:type="dxa"/>
            <w:shd w:val="clear" w:color="auto" w:fill="auto"/>
          </w:tcPr>
          <w:p w:rsidR="00D767E1" w:rsidRPr="00B934AE" w:rsidRDefault="00D767E1" w:rsidP="00CD5009">
            <w:pPr>
              <w:rPr>
                <w:rFonts w:eastAsia="Calibri"/>
                <w:sz w:val="16"/>
                <w:szCs w:val="16"/>
                <w:lang w:eastAsia="en-US"/>
              </w:rPr>
            </w:pPr>
          </w:p>
          <w:p w:rsidR="00D767E1" w:rsidRPr="00B934AE" w:rsidRDefault="00D767E1" w:rsidP="00CD5009">
            <w:pPr>
              <w:rPr>
                <w:rFonts w:eastAsia="Calibri"/>
                <w:sz w:val="16"/>
                <w:szCs w:val="16"/>
                <w:lang w:eastAsia="en-US"/>
              </w:rPr>
            </w:pPr>
            <w:r w:rsidRPr="00B934AE">
              <w:rPr>
                <w:rFonts w:eastAsia="Calibri"/>
                <w:sz w:val="16"/>
                <w:szCs w:val="16"/>
                <w:lang w:eastAsia="en-US"/>
              </w:rPr>
              <w:t>MEL 210</w:t>
            </w:r>
            <w:r>
              <w:rPr>
                <w:rFonts w:eastAsia="Calibri"/>
                <w:sz w:val="16"/>
                <w:szCs w:val="16"/>
                <w:lang w:eastAsia="en-US"/>
              </w:rPr>
              <w:t>6</w:t>
            </w:r>
          </w:p>
        </w:tc>
        <w:tc>
          <w:tcPr>
            <w:tcW w:w="850" w:type="dxa"/>
            <w:shd w:val="clear" w:color="auto" w:fill="auto"/>
          </w:tcPr>
          <w:p w:rsidR="00D767E1" w:rsidRPr="00B934AE" w:rsidRDefault="00D767E1" w:rsidP="00CD5009">
            <w:pPr>
              <w:jc w:val="center"/>
              <w:rPr>
                <w:rFonts w:eastAsia="Calibri"/>
                <w:sz w:val="16"/>
                <w:szCs w:val="16"/>
                <w:lang w:eastAsia="en-US"/>
              </w:rPr>
            </w:pPr>
            <w:r w:rsidRPr="00B934AE">
              <w:rPr>
                <w:rFonts w:eastAsia="Calibri"/>
                <w:sz w:val="16"/>
                <w:szCs w:val="16"/>
                <w:lang w:eastAsia="en-US"/>
              </w:rPr>
              <w:t>2</w:t>
            </w:r>
          </w:p>
        </w:tc>
        <w:tc>
          <w:tcPr>
            <w:tcW w:w="2757" w:type="dxa"/>
            <w:shd w:val="clear" w:color="auto" w:fill="auto"/>
          </w:tcPr>
          <w:p w:rsidR="00D767E1" w:rsidRPr="00B934AE" w:rsidRDefault="00D767E1" w:rsidP="00CD5009">
            <w:pPr>
              <w:rPr>
                <w:rFonts w:eastAsia="Calibri"/>
                <w:sz w:val="16"/>
                <w:szCs w:val="16"/>
                <w:lang w:eastAsia="en-US"/>
              </w:rPr>
            </w:pPr>
            <w:r w:rsidRPr="00B934AE">
              <w:rPr>
                <w:rFonts w:eastAsia="Calibri"/>
                <w:sz w:val="16"/>
                <w:szCs w:val="16"/>
                <w:lang w:eastAsia="en-US"/>
              </w:rPr>
              <w:t>Etre capable de comprendre le rôle des médias dans le processus électoral</w:t>
            </w:r>
          </w:p>
        </w:tc>
        <w:tc>
          <w:tcPr>
            <w:tcW w:w="1843" w:type="dxa"/>
            <w:shd w:val="clear" w:color="auto" w:fill="auto"/>
          </w:tcPr>
          <w:p w:rsidR="00D767E1" w:rsidRPr="00B934AE" w:rsidRDefault="00D767E1" w:rsidP="00CD5009">
            <w:pPr>
              <w:rPr>
                <w:rFonts w:eastAsia="Calibri"/>
                <w:sz w:val="16"/>
                <w:szCs w:val="16"/>
                <w:lang w:eastAsia="en-US"/>
              </w:rPr>
            </w:pPr>
          </w:p>
          <w:p w:rsidR="00D767E1" w:rsidRPr="00B934AE" w:rsidRDefault="00D767E1" w:rsidP="00CD5009">
            <w:pPr>
              <w:rPr>
                <w:rFonts w:eastAsia="Calibri"/>
                <w:sz w:val="16"/>
                <w:szCs w:val="16"/>
                <w:lang w:eastAsia="en-US"/>
              </w:rPr>
            </w:pPr>
            <w:r w:rsidRPr="00B934AE">
              <w:rPr>
                <w:rFonts w:eastAsia="Calibri"/>
                <w:sz w:val="16"/>
                <w:szCs w:val="16"/>
                <w:lang w:eastAsia="en-US"/>
              </w:rPr>
              <w:t>Médias et élection</w:t>
            </w:r>
          </w:p>
        </w:tc>
        <w:tc>
          <w:tcPr>
            <w:tcW w:w="1354" w:type="dxa"/>
            <w:shd w:val="clear" w:color="auto" w:fill="auto"/>
          </w:tcPr>
          <w:p w:rsidR="00D767E1" w:rsidRPr="00B934AE" w:rsidRDefault="00D767E1" w:rsidP="00CD5009">
            <w:pPr>
              <w:rPr>
                <w:rFonts w:eastAsia="Calibri"/>
                <w:sz w:val="16"/>
                <w:szCs w:val="16"/>
                <w:lang w:val="en-GB" w:eastAsia="en-US"/>
              </w:rPr>
            </w:pPr>
            <w:r w:rsidRPr="00B934AE">
              <w:rPr>
                <w:rFonts w:eastAsia="Calibri"/>
                <w:sz w:val="16"/>
                <w:szCs w:val="16"/>
                <w:lang w:val="en-GB" w:eastAsia="en-US"/>
              </w:rPr>
              <w:t>CM : 20h/TPE : 20h/ VHT : 40h</w:t>
            </w:r>
          </w:p>
        </w:tc>
        <w:tc>
          <w:tcPr>
            <w:tcW w:w="1559" w:type="dxa"/>
            <w:shd w:val="clear" w:color="auto" w:fill="auto"/>
            <w:noWrap/>
          </w:tcPr>
          <w:p w:rsidR="00D767E1" w:rsidRPr="00B934AE" w:rsidRDefault="00D767E1" w:rsidP="00CD5009">
            <w:pPr>
              <w:jc w:val="both"/>
              <w:rPr>
                <w:rFonts w:eastAsia="Calibri"/>
                <w:sz w:val="16"/>
                <w:szCs w:val="16"/>
                <w:lang w:eastAsia="en-US"/>
              </w:rPr>
            </w:pPr>
            <w:r w:rsidRPr="00B934AE">
              <w:rPr>
                <w:rFonts w:eastAsia="Calibri"/>
                <w:sz w:val="16"/>
                <w:szCs w:val="16"/>
                <w:lang w:eastAsia="en-US"/>
              </w:rPr>
              <w:t>Cours magistral</w:t>
            </w:r>
          </w:p>
        </w:tc>
        <w:tc>
          <w:tcPr>
            <w:tcW w:w="1276" w:type="dxa"/>
            <w:shd w:val="clear" w:color="auto" w:fill="auto"/>
            <w:noWrap/>
          </w:tcPr>
          <w:p w:rsidR="00D767E1" w:rsidRPr="00B934AE" w:rsidRDefault="00D767E1" w:rsidP="00CD5009">
            <w:pPr>
              <w:rPr>
                <w:sz w:val="24"/>
                <w:szCs w:val="24"/>
              </w:rPr>
            </w:pPr>
            <w:r w:rsidRPr="00B934AE">
              <w:rPr>
                <w:rFonts w:eastAsia="Calibri"/>
                <w:sz w:val="16"/>
                <w:szCs w:val="16"/>
                <w:lang w:eastAsia="en-US"/>
              </w:rPr>
              <w:t>Contrôle final</w:t>
            </w:r>
          </w:p>
        </w:tc>
      </w:tr>
      <w:tr w:rsidR="001C0691" w:rsidRPr="00B934AE" w:rsidTr="00CD5009">
        <w:trPr>
          <w:trHeight w:val="600"/>
        </w:trPr>
        <w:tc>
          <w:tcPr>
            <w:tcW w:w="959" w:type="dxa"/>
            <w:shd w:val="clear" w:color="auto" w:fill="auto"/>
          </w:tcPr>
          <w:p w:rsidR="00FE4067" w:rsidRPr="00B934AE" w:rsidRDefault="00FE4067" w:rsidP="00CD5009">
            <w:pPr>
              <w:rPr>
                <w:rFonts w:eastAsia="Calibri"/>
                <w:sz w:val="16"/>
                <w:szCs w:val="16"/>
                <w:lang w:eastAsia="en-US"/>
              </w:rPr>
            </w:pPr>
          </w:p>
          <w:p w:rsidR="001C0691" w:rsidRPr="00B934AE" w:rsidRDefault="001C0691" w:rsidP="00CD5009">
            <w:pPr>
              <w:rPr>
                <w:rFonts w:eastAsia="Calibri"/>
                <w:sz w:val="16"/>
                <w:szCs w:val="16"/>
                <w:lang w:eastAsia="en-US"/>
              </w:rPr>
            </w:pPr>
            <w:r w:rsidRPr="00B934AE">
              <w:rPr>
                <w:rFonts w:eastAsia="Calibri"/>
                <w:sz w:val="16"/>
                <w:szCs w:val="16"/>
                <w:lang w:eastAsia="en-US"/>
              </w:rPr>
              <w:t>PEA 2107</w:t>
            </w:r>
          </w:p>
        </w:tc>
        <w:tc>
          <w:tcPr>
            <w:tcW w:w="850" w:type="dxa"/>
            <w:shd w:val="clear" w:color="auto" w:fill="auto"/>
          </w:tcPr>
          <w:p w:rsidR="001C0691" w:rsidRPr="00B934AE" w:rsidRDefault="001C0691" w:rsidP="00CD5009">
            <w:pPr>
              <w:jc w:val="center"/>
              <w:rPr>
                <w:rFonts w:eastAsia="Calibri"/>
                <w:sz w:val="16"/>
                <w:szCs w:val="16"/>
                <w:lang w:eastAsia="en-US"/>
              </w:rPr>
            </w:pPr>
            <w:r w:rsidRPr="00B934AE">
              <w:rPr>
                <w:rFonts w:eastAsia="Calibri"/>
                <w:sz w:val="16"/>
                <w:szCs w:val="16"/>
                <w:lang w:eastAsia="en-US"/>
              </w:rPr>
              <w:t>2</w:t>
            </w:r>
          </w:p>
        </w:tc>
        <w:tc>
          <w:tcPr>
            <w:tcW w:w="2757" w:type="dxa"/>
            <w:shd w:val="clear" w:color="auto" w:fill="auto"/>
          </w:tcPr>
          <w:p w:rsidR="001C0691" w:rsidRPr="00B934AE" w:rsidRDefault="00644239" w:rsidP="00CD5009">
            <w:pPr>
              <w:rPr>
                <w:rFonts w:eastAsia="Calibri"/>
                <w:sz w:val="16"/>
                <w:szCs w:val="16"/>
                <w:lang w:eastAsia="en-US"/>
              </w:rPr>
            </w:pPr>
            <w:r w:rsidRPr="00B934AE">
              <w:rPr>
                <w:rFonts w:eastAsia="Calibri"/>
                <w:sz w:val="16"/>
                <w:szCs w:val="16"/>
                <w:lang w:eastAsia="en-US"/>
              </w:rPr>
              <w:t>Etre capable de comprendre l’histoire politique de l’Afrique à travers une démarche sociologique</w:t>
            </w:r>
          </w:p>
        </w:tc>
        <w:tc>
          <w:tcPr>
            <w:tcW w:w="1843" w:type="dxa"/>
            <w:shd w:val="clear" w:color="auto" w:fill="auto"/>
            <w:hideMark/>
          </w:tcPr>
          <w:p w:rsidR="001C0691" w:rsidRPr="00B934AE" w:rsidRDefault="001C0691" w:rsidP="00CD5009">
            <w:pPr>
              <w:rPr>
                <w:rFonts w:eastAsia="Calibri"/>
                <w:sz w:val="16"/>
                <w:szCs w:val="16"/>
                <w:lang w:eastAsia="en-US"/>
              </w:rPr>
            </w:pPr>
            <w:r w:rsidRPr="00B934AE">
              <w:rPr>
                <w:rFonts w:eastAsia="Calibri"/>
                <w:sz w:val="16"/>
                <w:szCs w:val="16"/>
                <w:lang w:eastAsia="en-US"/>
              </w:rPr>
              <w:t>Sociologie historique de la participation politique et des élections en Afrique</w:t>
            </w:r>
          </w:p>
        </w:tc>
        <w:tc>
          <w:tcPr>
            <w:tcW w:w="1354" w:type="dxa"/>
            <w:shd w:val="clear" w:color="auto" w:fill="auto"/>
            <w:hideMark/>
          </w:tcPr>
          <w:p w:rsidR="001C0691" w:rsidRPr="001645E0" w:rsidRDefault="001C0691" w:rsidP="00CD5009">
            <w:pPr>
              <w:rPr>
                <w:rFonts w:eastAsia="Calibri"/>
                <w:sz w:val="16"/>
                <w:szCs w:val="16"/>
                <w:lang w:eastAsia="en-US"/>
              </w:rPr>
            </w:pPr>
            <w:r w:rsidRPr="001645E0">
              <w:rPr>
                <w:rFonts w:eastAsia="Calibri"/>
                <w:sz w:val="16"/>
                <w:szCs w:val="16"/>
                <w:lang w:eastAsia="en-US"/>
              </w:rPr>
              <w:t xml:space="preserve">CM: </w:t>
            </w:r>
            <w:r w:rsidR="001046DF" w:rsidRPr="001645E0">
              <w:rPr>
                <w:rFonts w:eastAsia="Calibri"/>
                <w:sz w:val="16"/>
                <w:szCs w:val="16"/>
                <w:lang w:eastAsia="en-US"/>
              </w:rPr>
              <w:t>10h/ Sém: 10h/ TPE:20h/  VHT : 4</w:t>
            </w:r>
            <w:r w:rsidRPr="001645E0">
              <w:rPr>
                <w:rFonts w:eastAsia="Calibri"/>
                <w:sz w:val="16"/>
                <w:szCs w:val="16"/>
                <w:lang w:eastAsia="en-US"/>
              </w:rPr>
              <w:t>0h</w:t>
            </w:r>
          </w:p>
        </w:tc>
        <w:tc>
          <w:tcPr>
            <w:tcW w:w="1559" w:type="dxa"/>
            <w:shd w:val="clear" w:color="auto" w:fill="auto"/>
            <w:noWrap/>
            <w:hideMark/>
          </w:tcPr>
          <w:p w:rsidR="001C0691" w:rsidRPr="00B934AE" w:rsidRDefault="001C0691" w:rsidP="00CD5009">
            <w:pPr>
              <w:jc w:val="both"/>
              <w:rPr>
                <w:rFonts w:eastAsia="Calibri"/>
                <w:sz w:val="16"/>
                <w:szCs w:val="16"/>
                <w:lang w:eastAsia="en-US"/>
              </w:rPr>
            </w:pPr>
            <w:r w:rsidRPr="00B934AE">
              <w:rPr>
                <w:rFonts w:eastAsia="Calibri"/>
                <w:sz w:val="16"/>
                <w:szCs w:val="16"/>
                <w:lang w:eastAsia="en-US"/>
              </w:rPr>
              <w:t>Cours magistral/Séminaire</w:t>
            </w:r>
          </w:p>
        </w:tc>
        <w:tc>
          <w:tcPr>
            <w:tcW w:w="1276" w:type="dxa"/>
            <w:shd w:val="clear" w:color="auto" w:fill="auto"/>
            <w:noWrap/>
          </w:tcPr>
          <w:p w:rsidR="001C0691" w:rsidRPr="00B934AE" w:rsidRDefault="001C0691" w:rsidP="00CD5009">
            <w:pPr>
              <w:rPr>
                <w:sz w:val="24"/>
                <w:szCs w:val="24"/>
              </w:rPr>
            </w:pPr>
            <w:r w:rsidRPr="00B934AE">
              <w:rPr>
                <w:rFonts w:eastAsia="Calibri"/>
                <w:sz w:val="16"/>
                <w:szCs w:val="16"/>
                <w:lang w:eastAsia="en-US"/>
              </w:rPr>
              <w:t>Contrôle continu/ Contrôle final</w:t>
            </w:r>
          </w:p>
        </w:tc>
      </w:tr>
      <w:tr w:rsidR="001C0691" w:rsidRPr="00B934AE" w:rsidTr="00CD5009">
        <w:trPr>
          <w:trHeight w:val="300"/>
        </w:trPr>
        <w:tc>
          <w:tcPr>
            <w:tcW w:w="959" w:type="dxa"/>
            <w:shd w:val="clear" w:color="auto" w:fill="auto"/>
          </w:tcPr>
          <w:p w:rsidR="00FE4067" w:rsidRPr="00B934AE" w:rsidRDefault="00FE4067" w:rsidP="00CD5009">
            <w:pPr>
              <w:rPr>
                <w:rFonts w:eastAsia="Calibri"/>
                <w:sz w:val="16"/>
                <w:szCs w:val="16"/>
                <w:lang w:eastAsia="en-US"/>
              </w:rPr>
            </w:pPr>
          </w:p>
          <w:p w:rsidR="001C0691" w:rsidRPr="00B934AE" w:rsidRDefault="001C0691" w:rsidP="00CD5009">
            <w:pPr>
              <w:rPr>
                <w:rFonts w:eastAsia="Calibri"/>
                <w:sz w:val="16"/>
                <w:szCs w:val="16"/>
                <w:lang w:eastAsia="en-US"/>
              </w:rPr>
            </w:pPr>
            <w:r w:rsidRPr="00B934AE">
              <w:rPr>
                <w:rFonts w:eastAsia="Calibri"/>
                <w:sz w:val="16"/>
                <w:szCs w:val="16"/>
                <w:lang w:eastAsia="en-US"/>
              </w:rPr>
              <w:t>FOS 2108</w:t>
            </w:r>
          </w:p>
        </w:tc>
        <w:tc>
          <w:tcPr>
            <w:tcW w:w="850" w:type="dxa"/>
            <w:shd w:val="clear" w:color="auto" w:fill="auto"/>
          </w:tcPr>
          <w:p w:rsidR="00AE4E6C" w:rsidRPr="00B934AE" w:rsidRDefault="00AE4E6C" w:rsidP="00CD5009">
            <w:pPr>
              <w:jc w:val="center"/>
              <w:rPr>
                <w:rFonts w:eastAsia="Calibri"/>
                <w:sz w:val="16"/>
                <w:szCs w:val="16"/>
                <w:lang w:eastAsia="en-US"/>
              </w:rPr>
            </w:pPr>
          </w:p>
          <w:p w:rsidR="001C0691" w:rsidRPr="00B934AE" w:rsidRDefault="001C0691" w:rsidP="00CD5009">
            <w:pPr>
              <w:jc w:val="center"/>
              <w:rPr>
                <w:rFonts w:eastAsia="Calibri"/>
                <w:sz w:val="16"/>
                <w:szCs w:val="16"/>
                <w:lang w:eastAsia="en-US"/>
              </w:rPr>
            </w:pPr>
            <w:r w:rsidRPr="00B934AE">
              <w:rPr>
                <w:rFonts w:eastAsia="Calibri"/>
                <w:sz w:val="16"/>
                <w:szCs w:val="16"/>
                <w:lang w:eastAsia="en-US"/>
              </w:rPr>
              <w:t>2</w:t>
            </w:r>
          </w:p>
        </w:tc>
        <w:tc>
          <w:tcPr>
            <w:tcW w:w="2757" w:type="dxa"/>
            <w:shd w:val="clear" w:color="auto" w:fill="auto"/>
          </w:tcPr>
          <w:p w:rsidR="00AE4E6C" w:rsidRPr="00B934AE" w:rsidRDefault="00AE4E6C" w:rsidP="00CD5009">
            <w:pPr>
              <w:rPr>
                <w:rFonts w:eastAsia="Calibri"/>
                <w:sz w:val="16"/>
                <w:szCs w:val="16"/>
                <w:lang w:eastAsia="en-US"/>
              </w:rPr>
            </w:pPr>
          </w:p>
          <w:p w:rsidR="001C0691" w:rsidRPr="00B934AE" w:rsidRDefault="00644239" w:rsidP="00CD5009">
            <w:pPr>
              <w:rPr>
                <w:rFonts w:eastAsia="Calibri"/>
                <w:sz w:val="16"/>
                <w:szCs w:val="16"/>
                <w:lang w:eastAsia="en-US"/>
              </w:rPr>
            </w:pPr>
            <w:r w:rsidRPr="00B934AE">
              <w:rPr>
                <w:rFonts w:eastAsia="Calibri"/>
                <w:sz w:val="16"/>
                <w:szCs w:val="16"/>
                <w:lang w:eastAsia="en-US"/>
              </w:rPr>
              <w:t xml:space="preserve">Etre capable de </w:t>
            </w:r>
            <w:r w:rsidR="001C0691" w:rsidRPr="00B934AE">
              <w:rPr>
                <w:rFonts w:eastAsia="Calibri"/>
                <w:sz w:val="16"/>
                <w:szCs w:val="16"/>
                <w:lang w:eastAsia="en-US"/>
              </w:rPr>
              <w:t xml:space="preserve"> rédiger des PV et CR</w:t>
            </w:r>
          </w:p>
        </w:tc>
        <w:tc>
          <w:tcPr>
            <w:tcW w:w="1843" w:type="dxa"/>
            <w:shd w:val="clear" w:color="auto" w:fill="auto"/>
            <w:hideMark/>
          </w:tcPr>
          <w:p w:rsidR="001C0691" w:rsidRPr="00B934AE" w:rsidRDefault="001C0691" w:rsidP="00CD5009">
            <w:pPr>
              <w:rPr>
                <w:rFonts w:eastAsia="Calibri"/>
                <w:sz w:val="16"/>
                <w:szCs w:val="16"/>
                <w:lang w:eastAsia="en-US"/>
              </w:rPr>
            </w:pPr>
            <w:r w:rsidRPr="00B934AE">
              <w:rPr>
                <w:rFonts w:eastAsia="Calibri"/>
                <w:sz w:val="16"/>
                <w:szCs w:val="16"/>
                <w:lang w:eastAsia="en-US"/>
              </w:rPr>
              <w:t xml:space="preserve">Français sur Objectifs </w:t>
            </w:r>
            <w:r w:rsidR="00E37055">
              <w:rPr>
                <w:rFonts w:eastAsia="Calibri"/>
                <w:sz w:val="16"/>
                <w:szCs w:val="16"/>
                <w:lang w:eastAsia="en-US"/>
              </w:rPr>
              <w:t>s</w:t>
            </w:r>
            <w:r w:rsidRPr="00B934AE">
              <w:rPr>
                <w:rFonts w:eastAsia="Calibri"/>
                <w:sz w:val="16"/>
                <w:szCs w:val="16"/>
                <w:lang w:eastAsia="en-US"/>
              </w:rPr>
              <w:t>pécifiques (PV + CR)</w:t>
            </w:r>
          </w:p>
        </w:tc>
        <w:tc>
          <w:tcPr>
            <w:tcW w:w="1354" w:type="dxa"/>
            <w:shd w:val="clear" w:color="auto" w:fill="auto"/>
            <w:hideMark/>
          </w:tcPr>
          <w:p w:rsidR="001C0691" w:rsidRPr="00B934AE" w:rsidRDefault="001C0691" w:rsidP="00CD5009">
            <w:pPr>
              <w:rPr>
                <w:rFonts w:eastAsia="Calibri"/>
                <w:sz w:val="16"/>
                <w:szCs w:val="16"/>
                <w:lang w:val="en-GB" w:eastAsia="en-US"/>
              </w:rPr>
            </w:pPr>
            <w:r w:rsidRPr="00B934AE">
              <w:rPr>
                <w:rFonts w:eastAsia="Calibri"/>
                <w:sz w:val="16"/>
                <w:szCs w:val="16"/>
                <w:lang w:val="en-GB" w:eastAsia="en-US"/>
              </w:rPr>
              <w:t>CM : 20h/TPE : 20h/ VHT : 40h</w:t>
            </w:r>
          </w:p>
        </w:tc>
        <w:tc>
          <w:tcPr>
            <w:tcW w:w="1559" w:type="dxa"/>
            <w:shd w:val="clear" w:color="auto" w:fill="auto"/>
            <w:noWrap/>
            <w:hideMark/>
          </w:tcPr>
          <w:p w:rsidR="001C0691" w:rsidRPr="00B934AE" w:rsidRDefault="001C0691" w:rsidP="00CD5009">
            <w:pPr>
              <w:jc w:val="both"/>
              <w:rPr>
                <w:rFonts w:eastAsia="Calibri"/>
                <w:sz w:val="16"/>
                <w:szCs w:val="16"/>
                <w:lang w:eastAsia="en-US"/>
              </w:rPr>
            </w:pPr>
            <w:r w:rsidRPr="00B934AE">
              <w:rPr>
                <w:rFonts w:eastAsia="Calibri"/>
                <w:sz w:val="16"/>
                <w:szCs w:val="16"/>
                <w:lang w:eastAsia="en-US"/>
              </w:rPr>
              <w:t>Séminaire</w:t>
            </w:r>
          </w:p>
        </w:tc>
        <w:tc>
          <w:tcPr>
            <w:tcW w:w="1276" w:type="dxa"/>
            <w:shd w:val="clear" w:color="auto" w:fill="auto"/>
            <w:noWrap/>
          </w:tcPr>
          <w:p w:rsidR="001C0691" w:rsidRPr="00B934AE" w:rsidRDefault="001C0691" w:rsidP="00CD5009">
            <w:pPr>
              <w:rPr>
                <w:sz w:val="24"/>
                <w:szCs w:val="24"/>
              </w:rPr>
            </w:pPr>
            <w:r w:rsidRPr="00B934AE">
              <w:rPr>
                <w:rFonts w:eastAsia="Calibri"/>
                <w:sz w:val="16"/>
                <w:szCs w:val="16"/>
                <w:lang w:eastAsia="en-US"/>
              </w:rPr>
              <w:t xml:space="preserve">Contrôle continu </w:t>
            </w:r>
          </w:p>
        </w:tc>
      </w:tr>
      <w:tr w:rsidR="001C0691" w:rsidRPr="00B934AE" w:rsidTr="00CD5009">
        <w:trPr>
          <w:trHeight w:val="300"/>
        </w:trPr>
        <w:tc>
          <w:tcPr>
            <w:tcW w:w="959" w:type="dxa"/>
            <w:shd w:val="clear" w:color="auto" w:fill="auto"/>
          </w:tcPr>
          <w:p w:rsidR="00FE4067" w:rsidRPr="00B934AE" w:rsidRDefault="00FE4067" w:rsidP="00CD5009">
            <w:pPr>
              <w:rPr>
                <w:rFonts w:eastAsia="Calibri"/>
                <w:sz w:val="16"/>
                <w:szCs w:val="16"/>
                <w:lang w:eastAsia="en-US"/>
              </w:rPr>
            </w:pPr>
          </w:p>
          <w:p w:rsidR="001C0691" w:rsidRPr="00B934AE" w:rsidRDefault="001C0691" w:rsidP="00CD5009">
            <w:pPr>
              <w:rPr>
                <w:rFonts w:eastAsia="Calibri"/>
                <w:sz w:val="16"/>
                <w:szCs w:val="16"/>
                <w:lang w:eastAsia="en-US"/>
              </w:rPr>
            </w:pPr>
            <w:r w:rsidRPr="00B934AE">
              <w:rPr>
                <w:rFonts w:eastAsia="Calibri"/>
                <w:sz w:val="16"/>
                <w:szCs w:val="16"/>
                <w:lang w:eastAsia="en-US"/>
              </w:rPr>
              <w:t>ANG 2109</w:t>
            </w:r>
          </w:p>
        </w:tc>
        <w:tc>
          <w:tcPr>
            <w:tcW w:w="850" w:type="dxa"/>
            <w:shd w:val="clear" w:color="auto" w:fill="auto"/>
          </w:tcPr>
          <w:p w:rsidR="001C0691" w:rsidRPr="00B934AE" w:rsidRDefault="001C0691" w:rsidP="00CD5009">
            <w:pPr>
              <w:jc w:val="center"/>
              <w:rPr>
                <w:rFonts w:eastAsia="Calibri"/>
                <w:sz w:val="16"/>
                <w:szCs w:val="16"/>
                <w:lang w:eastAsia="en-US"/>
              </w:rPr>
            </w:pPr>
            <w:r w:rsidRPr="00B934AE">
              <w:rPr>
                <w:rFonts w:eastAsia="Calibri"/>
                <w:sz w:val="16"/>
                <w:szCs w:val="16"/>
                <w:lang w:eastAsia="en-US"/>
              </w:rPr>
              <w:t>2</w:t>
            </w:r>
          </w:p>
        </w:tc>
        <w:tc>
          <w:tcPr>
            <w:tcW w:w="2757" w:type="dxa"/>
            <w:shd w:val="clear" w:color="auto" w:fill="auto"/>
          </w:tcPr>
          <w:p w:rsidR="001C0691" w:rsidRPr="00B934AE" w:rsidRDefault="00644239" w:rsidP="00CD5009">
            <w:pPr>
              <w:rPr>
                <w:rFonts w:eastAsia="Calibri"/>
                <w:sz w:val="16"/>
                <w:szCs w:val="16"/>
                <w:lang w:eastAsia="en-US"/>
              </w:rPr>
            </w:pPr>
            <w:r w:rsidRPr="00B934AE">
              <w:rPr>
                <w:rFonts w:eastAsia="Calibri"/>
                <w:sz w:val="16"/>
                <w:szCs w:val="16"/>
                <w:lang w:eastAsia="en-US"/>
              </w:rPr>
              <w:t>Etre capable de c</w:t>
            </w:r>
            <w:r w:rsidR="001C0691" w:rsidRPr="00B934AE">
              <w:rPr>
                <w:rFonts w:eastAsia="Calibri"/>
                <w:sz w:val="16"/>
                <w:szCs w:val="16"/>
                <w:lang w:eastAsia="en-US"/>
              </w:rPr>
              <w:t>omprendre, parler</w:t>
            </w:r>
            <w:r w:rsidRPr="00B934AE">
              <w:rPr>
                <w:rFonts w:eastAsia="Calibri"/>
                <w:sz w:val="16"/>
                <w:szCs w:val="16"/>
                <w:lang w:eastAsia="en-US"/>
              </w:rPr>
              <w:t xml:space="preserve"> en </w:t>
            </w:r>
            <w:r w:rsidR="001C0691" w:rsidRPr="00B934AE">
              <w:rPr>
                <w:rFonts w:eastAsia="Calibri"/>
                <w:sz w:val="16"/>
                <w:szCs w:val="16"/>
                <w:lang w:eastAsia="en-US"/>
              </w:rPr>
              <w:t>anglais</w:t>
            </w:r>
            <w:r w:rsidR="001627E3">
              <w:rPr>
                <w:rFonts w:eastAsia="Calibri"/>
                <w:sz w:val="16"/>
                <w:szCs w:val="16"/>
                <w:lang w:eastAsia="en-US"/>
              </w:rPr>
              <w:t> </w:t>
            </w:r>
            <w:r w:rsidR="001C0691" w:rsidRPr="00B934AE">
              <w:rPr>
                <w:rFonts w:eastAsia="Calibri"/>
                <w:sz w:val="16"/>
                <w:szCs w:val="16"/>
                <w:lang w:eastAsia="en-US"/>
              </w:rPr>
              <w:t>;  et être capable d’utiliser la langue anglaise dans le domaine des élections  et dans les rencontres internationales</w:t>
            </w:r>
          </w:p>
        </w:tc>
        <w:tc>
          <w:tcPr>
            <w:tcW w:w="1843" w:type="dxa"/>
            <w:shd w:val="clear" w:color="auto" w:fill="auto"/>
            <w:hideMark/>
          </w:tcPr>
          <w:p w:rsidR="00A62EDD" w:rsidRPr="00B934AE" w:rsidRDefault="00A62EDD" w:rsidP="00CD5009">
            <w:pPr>
              <w:rPr>
                <w:rFonts w:eastAsia="Calibri"/>
                <w:sz w:val="16"/>
                <w:szCs w:val="16"/>
                <w:lang w:eastAsia="en-US"/>
              </w:rPr>
            </w:pPr>
          </w:p>
          <w:p w:rsidR="001C0691" w:rsidRPr="00B934AE" w:rsidRDefault="001C0691" w:rsidP="00CD5009">
            <w:pPr>
              <w:rPr>
                <w:rFonts w:eastAsia="Calibri"/>
                <w:sz w:val="16"/>
                <w:szCs w:val="16"/>
                <w:lang w:eastAsia="en-US"/>
              </w:rPr>
            </w:pPr>
            <w:r w:rsidRPr="00B934AE">
              <w:rPr>
                <w:rFonts w:eastAsia="Calibri"/>
                <w:sz w:val="16"/>
                <w:szCs w:val="16"/>
                <w:lang w:eastAsia="en-US"/>
              </w:rPr>
              <w:t>Anglais niveau I</w:t>
            </w:r>
          </w:p>
        </w:tc>
        <w:tc>
          <w:tcPr>
            <w:tcW w:w="1354" w:type="dxa"/>
            <w:shd w:val="clear" w:color="auto" w:fill="auto"/>
            <w:hideMark/>
          </w:tcPr>
          <w:p w:rsidR="001C0691" w:rsidRPr="00B934AE" w:rsidRDefault="001C0691" w:rsidP="00CD5009">
            <w:pPr>
              <w:rPr>
                <w:rFonts w:eastAsia="Calibri"/>
                <w:sz w:val="16"/>
                <w:szCs w:val="16"/>
                <w:lang w:val="en-GB" w:eastAsia="en-US"/>
              </w:rPr>
            </w:pPr>
            <w:r w:rsidRPr="00B934AE">
              <w:rPr>
                <w:rFonts w:eastAsia="Calibri"/>
                <w:sz w:val="16"/>
                <w:szCs w:val="16"/>
                <w:lang w:val="en-GB" w:eastAsia="en-US"/>
              </w:rPr>
              <w:t>CM : 20h/TPE : 20h/ VHT : 40h</w:t>
            </w:r>
          </w:p>
        </w:tc>
        <w:tc>
          <w:tcPr>
            <w:tcW w:w="1559" w:type="dxa"/>
            <w:shd w:val="clear" w:color="auto" w:fill="auto"/>
            <w:noWrap/>
            <w:hideMark/>
          </w:tcPr>
          <w:p w:rsidR="001C0691" w:rsidRPr="00B934AE" w:rsidRDefault="001C0691" w:rsidP="00CD5009">
            <w:pPr>
              <w:jc w:val="both"/>
              <w:rPr>
                <w:rFonts w:eastAsia="Calibri"/>
                <w:sz w:val="16"/>
                <w:szCs w:val="16"/>
                <w:lang w:eastAsia="en-US"/>
              </w:rPr>
            </w:pPr>
            <w:r w:rsidRPr="00B934AE">
              <w:rPr>
                <w:rFonts w:eastAsia="Calibri"/>
                <w:sz w:val="16"/>
                <w:szCs w:val="16"/>
                <w:lang w:eastAsia="en-US"/>
              </w:rPr>
              <w:t>Séminaire</w:t>
            </w:r>
          </w:p>
        </w:tc>
        <w:tc>
          <w:tcPr>
            <w:tcW w:w="1276" w:type="dxa"/>
            <w:shd w:val="clear" w:color="auto" w:fill="auto"/>
            <w:noWrap/>
          </w:tcPr>
          <w:p w:rsidR="001C0691" w:rsidRPr="00B934AE" w:rsidRDefault="001C0691" w:rsidP="00CD5009">
            <w:pPr>
              <w:rPr>
                <w:sz w:val="24"/>
                <w:szCs w:val="24"/>
              </w:rPr>
            </w:pPr>
            <w:r w:rsidRPr="00B934AE">
              <w:rPr>
                <w:rFonts w:eastAsia="Calibri"/>
                <w:sz w:val="16"/>
                <w:szCs w:val="16"/>
                <w:lang w:eastAsia="en-US"/>
              </w:rPr>
              <w:t xml:space="preserve">Contrôle continu </w:t>
            </w:r>
          </w:p>
        </w:tc>
      </w:tr>
      <w:tr w:rsidR="001C0691" w:rsidRPr="00B934AE" w:rsidTr="00CD5009">
        <w:trPr>
          <w:trHeight w:val="300"/>
        </w:trPr>
        <w:tc>
          <w:tcPr>
            <w:tcW w:w="959" w:type="dxa"/>
            <w:shd w:val="clear" w:color="auto" w:fill="auto"/>
          </w:tcPr>
          <w:p w:rsidR="00FE4067" w:rsidRPr="00B934AE" w:rsidRDefault="00FE4067" w:rsidP="00CD5009">
            <w:pPr>
              <w:rPr>
                <w:rFonts w:eastAsia="Calibri"/>
                <w:sz w:val="16"/>
                <w:szCs w:val="16"/>
                <w:lang w:eastAsia="en-US"/>
              </w:rPr>
            </w:pPr>
          </w:p>
          <w:p w:rsidR="001C0691" w:rsidRPr="00B934AE" w:rsidRDefault="001C0691" w:rsidP="00CD5009">
            <w:pPr>
              <w:rPr>
                <w:rFonts w:eastAsia="Calibri"/>
                <w:sz w:val="16"/>
                <w:szCs w:val="16"/>
                <w:lang w:eastAsia="en-US"/>
              </w:rPr>
            </w:pPr>
            <w:r w:rsidRPr="00B934AE">
              <w:rPr>
                <w:rFonts w:eastAsia="Calibri"/>
                <w:sz w:val="16"/>
                <w:szCs w:val="16"/>
                <w:lang w:eastAsia="en-US"/>
              </w:rPr>
              <w:t>EFP 2110</w:t>
            </w:r>
          </w:p>
        </w:tc>
        <w:tc>
          <w:tcPr>
            <w:tcW w:w="850" w:type="dxa"/>
            <w:shd w:val="clear" w:color="auto" w:fill="auto"/>
          </w:tcPr>
          <w:p w:rsidR="001C0691" w:rsidRPr="00B934AE" w:rsidRDefault="001C0691" w:rsidP="00CD5009">
            <w:pPr>
              <w:jc w:val="center"/>
              <w:rPr>
                <w:rFonts w:eastAsia="Calibri"/>
                <w:sz w:val="16"/>
                <w:szCs w:val="16"/>
                <w:lang w:eastAsia="en-US"/>
              </w:rPr>
            </w:pPr>
            <w:r w:rsidRPr="00B934AE">
              <w:rPr>
                <w:rFonts w:eastAsia="Calibri"/>
                <w:sz w:val="16"/>
                <w:szCs w:val="16"/>
                <w:lang w:eastAsia="en-US"/>
              </w:rPr>
              <w:t>2</w:t>
            </w:r>
          </w:p>
        </w:tc>
        <w:tc>
          <w:tcPr>
            <w:tcW w:w="2757" w:type="dxa"/>
            <w:shd w:val="clear" w:color="auto" w:fill="auto"/>
          </w:tcPr>
          <w:p w:rsidR="001C0691" w:rsidRPr="00B934AE" w:rsidRDefault="00644239" w:rsidP="00CD5009">
            <w:pPr>
              <w:rPr>
                <w:rFonts w:eastAsia="Calibri"/>
                <w:sz w:val="16"/>
                <w:szCs w:val="16"/>
                <w:lang w:eastAsia="en-US"/>
              </w:rPr>
            </w:pPr>
            <w:r w:rsidRPr="00B934AE">
              <w:rPr>
                <w:rFonts w:eastAsia="Calibri"/>
                <w:sz w:val="16"/>
                <w:szCs w:val="16"/>
                <w:lang w:eastAsia="en-US"/>
              </w:rPr>
              <w:t>Etre capable de comprendre la notion d’éthique dans le domaine politiqu</w:t>
            </w:r>
            <w:r w:rsidR="005862D2" w:rsidRPr="00B934AE">
              <w:rPr>
                <w:rFonts w:eastAsia="Calibri"/>
                <w:sz w:val="16"/>
                <w:szCs w:val="16"/>
                <w:lang w:eastAsia="en-US"/>
              </w:rPr>
              <w:t>e</w:t>
            </w:r>
            <w:r w:rsidRPr="00B934AE">
              <w:rPr>
                <w:rFonts w:eastAsia="Calibri"/>
                <w:sz w:val="16"/>
                <w:szCs w:val="16"/>
                <w:lang w:eastAsia="en-US"/>
              </w:rPr>
              <w:t xml:space="preserve">.  </w:t>
            </w:r>
          </w:p>
        </w:tc>
        <w:tc>
          <w:tcPr>
            <w:tcW w:w="1843" w:type="dxa"/>
            <w:shd w:val="clear" w:color="auto" w:fill="auto"/>
            <w:hideMark/>
          </w:tcPr>
          <w:p w:rsidR="001C0691" w:rsidRPr="00B934AE" w:rsidRDefault="001C0691" w:rsidP="00CD5009">
            <w:pPr>
              <w:rPr>
                <w:rFonts w:eastAsia="Calibri"/>
                <w:sz w:val="16"/>
                <w:szCs w:val="16"/>
                <w:lang w:eastAsia="en-US"/>
              </w:rPr>
            </w:pPr>
            <w:r w:rsidRPr="00B934AE">
              <w:rPr>
                <w:rFonts w:eastAsia="Calibri"/>
                <w:sz w:val="16"/>
                <w:szCs w:val="16"/>
                <w:lang w:eastAsia="en-US"/>
              </w:rPr>
              <w:t>Ethique et financement politique</w:t>
            </w:r>
          </w:p>
        </w:tc>
        <w:tc>
          <w:tcPr>
            <w:tcW w:w="1354" w:type="dxa"/>
            <w:shd w:val="clear" w:color="auto" w:fill="auto"/>
            <w:hideMark/>
          </w:tcPr>
          <w:p w:rsidR="001C0691" w:rsidRPr="00B934AE" w:rsidRDefault="001C0691" w:rsidP="00CD5009">
            <w:pPr>
              <w:rPr>
                <w:rFonts w:eastAsia="Calibri"/>
                <w:sz w:val="16"/>
                <w:szCs w:val="16"/>
                <w:lang w:val="en-US" w:eastAsia="en-US"/>
              </w:rPr>
            </w:pPr>
            <w:r w:rsidRPr="00B934AE">
              <w:rPr>
                <w:rFonts w:eastAsia="Calibri"/>
                <w:sz w:val="16"/>
                <w:szCs w:val="16"/>
                <w:lang w:val="en-US" w:eastAsia="en-US"/>
              </w:rPr>
              <w:t>CM : 20h/TPE : 20h/ VHT : 40h</w:t>
            </w:r>
          </w:p>
        </w:tc>
        <w:tc>
          <w:tcPr>
            <w:tcW w:w="1559" w:type="dxa"/>
            <w:shd w:val="clear" w:color="auto" w:fill="auto"/>
            <w:noWrap/>
            <w:hideMark/>
          </w:tcPr>
          <w:p w:rsidR="001C0691" w:rsidRPr="00B934AE" w:rsidRDefault="001C0691" w:rsidP="00CD5009">
            <w:pPr>
              <w:jc w:val="both"/>
              <w:rPr>
                <w:rFonts w:eastAsia="Calibri"/>
                <w:sz w:val="16"/>
                <w:szCs w:val="16"/>
                <w:lang w:eastAsia="en-US"/>
              </w:rPr>
            </w:pPr>
            <w:r w:rsidRPr="00B934AE">
              <w:rPr>
                <w:rFonts w:eastAsia="Calibri"/>
                <w:sz w:val="16"/>
                <w:szCs w:val="16"/>
                <w:lang w:eastAsia="en-US"/>
              </w:rPr>
              <w:t>Cours magistral</w:t>
            </w:r>
          </w:p>
        </w:tc>
        <w:tc>
          <w:tcPr>
            <w:tcW w:w="1276" w:type="dxa"/>
            <w:shd w:val="clear" w:color="auto" w:fill="auto"/>
            <w:noWrap/>
          </w:tcPr>
          <w:p w:rsidR="001C0691" w:rsidRPr="00B934AE" w:rsidRDefault="001C0691" w:rsidP="00CD5009">
            <w:pPr>
              <w:rPr>
                <w:sz w:val="24"/>
                <w:szCs w:val="24"/>
              </w:rPr>
            </w:pPr>
            <w:r w:rsidRPr="00B934AE">
              <w:rPr>
                <w:rFonts w:eastAsia="Calibri"/>
                <w:sz w:val="16"/>
                <w:szCs w:val="16"/>
                <w:lang w:eastAsia="en-US"/>
              </w:rPr>
              <w:t>Contrôle final</w:t>
            </w:r>
          </w:p>
        </w:tc>
      </w:tr>
      <w:tr w:rsidR="00D767E1" w:rsidRPr="00B934AE" w:rsidTr="00CD5009">
        <w:trPr>
          <w:trHeight w:val="315"/>
        </w:trPr>
        <w:tc>
          <w:tcPr>
            <w:tcW w:w="959" w:type="dxa"/>
            <w:shd w:val="clear" w:color="auto" w:fill="auto"/>
          </w:tcPr>
          <w:p w:rsidR="00D767E1" w:rsidRPr="00B934AE" w:rsidRDefault="00D767E1" w:rsidP="00CD5009">
            <w:pPr>
              <w:rPr>
                <w:rFonts w:eastAsia="Calibri"/>
                <w:sz w:val="16"/>
                <w:szCs w:val="16"/>
                <w:lang w:eastAsia="en-US"/>
              </w:rPr>
            </w:pPr>
            <w:r w:rsidRPr="00B934AE">
              <w:rPr>
                <w:rFonts w:eastAsia="Calibri"/>
                <w:sz w:val="16"/>
                <w:szCs w:val="16"/>
                <w:lang w:eastAsia="en-US"/>
              </w:rPr>
              <w:t>Total</w:t>
            </w:r>
          </w:p>
        </w:tc>
        <w:tc>
          <w:tcPr>
            <w:tcW w:w="850" w:type="dxa"/>
            <w:shd w:val="clear" w:color="auto" w:fill="auto"/>
          </w:tcPr>
          <w:p w:rsidR="00D767E1" w:rsidRPr="00B934AE" w:rsidRDefault="00D767E1" w:rsidP="00CD5009">
            <w:pPr>
              <w:jc w:val="center"/>
              <w:rPr>
                <w:rFonts w:eastAsia="Calibri"/>
                <w:sz w:val="16"/>
                <w:szCs w:val="16"/>
                <w:lang w:eastAsia="en-US"/>
              </w:rPr>
            </w:pPr>
            <w:r w:rsidRPr="00B934AE">
              <w:rPr>
                <w:rFonts w:eastAsia="Calibri"/>
                <w:sz w:val="16"/>
                <w:szCs w:val="16"/>
                <w:lang w:eastAsia="en-US"/>
              </w:rPr>
              <w:t>30</w:t>
            </w:r>
          </w:p>
        </w:tc>
        <w:tc>
          <w:tcPr>
            <w:tcW w:w="4600" w:type="dxa"/>
            <w:gridSpan w:val="2"/>
            <w:shd w:val="clear" w:color="auto" w:fill="auto"/>
          </w:tcPr>
          <w:p w:rsidR="00D767E1" w:rsidRPr="00B934AE" w:rsidRDefault="00D767E1" w:rsidP="00CD5009">
            <w:pPr>
              <w:rPr>
                <w:rFonts w:eastAsia="Calibri"/>
                <w:sz w:val="16"/>
                <w:szCs w:val="16"/>
                <w:lang w:val="en-GB" w:eastAsia="en-US"/>
              </w:rPr>
            </w:pPr>
          </w:p>
        </w:tc>
        <w:tc>
          <w:tcPr>
            <w:tcW w:w="2913" w:type="dxa"/>
            <w:gridSpan w:val="2"/>
            <w:shd w:val="clear" w:color="auto" w:fill="auto"/>
            <w:noWrap/>
            <w:hideMark/>
          </w:tcPr>
          <w:p w:rsidR="00D767E1" w:rsidRPr="00B934AE" w:rsidRDefault="00D767E1" w:rsidP="00CD5009">
            <w:pPr>
              <w:rPr>
                <w:rFonts w:eastAsia="Calibri"/>
                <w:sz w:val="16"/>
                <w:szCs w:val="16"/>
                <w:lang w:eastAsia="en-US"/>
              </w:rPr>
            </w:pPr>
            <w:r w:rsidRPr="00B934AE">
              <w:rPr>
                <w:rFonts w:eastAsia="Calibri"/>
                <w:sz w:val="16"/>
                <w:szCs w:val="16"/>
                <w:lang w:eastAsia="en-US"/>
              </w:rPr>
              <w:t>600</w:t>
            </w:r>
          </w:p>
        </w:tc>
        <w:tc>
          <w:tcPr>
            <w:tcW w:w="1276" w:type="dxa"/>
            <w:shd w:val="clear" w:color="auto" w:fill="auto"/>
            <w:noWrap/>
            <w:hideMark/>
          </w:tcPr>
          <w:p w:rsidR="00D767E1" w:rsidRPr="00B934AE" w:rsidRDefault="00D767E1" w:rsidP="00CD5009">
            <w:pPr>
              <w:rPr>
                <w:rFonts w:eastAsia="Calibri"/>
                <w:sz w:val="16"/>
                <w:szCs w:val="16"/>
                <w:lang w:eastAsia="en-US"/>
              </w:rPr>
            </w:pPr>
            <w:r w:rsidRPr="00B934AE">
              <w:rPr>
                <w:rFonts w:eastAsia="Calibri"/>
                <w:sz w:val="16"/>
                <w:szCs w:val="16"/>
                <w:lang w:eastAsia="en-US"/>
              </w:rPr>
              <w:t> </w:t>
            </w:r>
          </w:p>
        </w:tc>
      </w:tr>
    </w:tbl>
    <w:p w:rsidR="001C0691" w:rsidRPr="00B934AE" w:rsidRDefault="001C0691" w:rsidP="001C0691">
      <w:pPr>
        <w:pStyle w:val="Corpsdetexte"/>
        <w:tabs>
          <w:tab w:val="clear" w:pos="1701"/>
          <w:tab w:val="left" w:pos="567"/>
          <w:tab w:val="left" w:pos="2127"/>
        </w:tabs>
        <w:spacing w:before="100"/>
        <w:rPr>
          <w:b/>
          <w:bCs/>
          <w:color w:val="auto"/>
        </w:rPr>
      </w:pPr>
    </w:p>
    <w:p w:rsidR="001C0691" w:rsidRPr="00B934AE" w:rsidRDefault="001C0691" w:rsidP="00544A64">
      <w:pPr>
        <w:pStyle w:val="Corpsdetexte"/>
        <w:tabs>
          <w:tab w:val="clear" w:pos="1701"/>
          <w:tab w:val="left" w:pos="567"/>
          <w:tab w:val="left" w:pos="2127"/>
        </w:tabs>
        <w:spacing w:before="100"/>
        <w:jc w:val="center"/>
        <w:rPr>
          <w:b/>
          <w:bCs/>
          <w:color w:val="auto"/>
        </w:rPr>
      </w:pPr>
    </w:p>
    <w:p w:rsidR="001C0691" w:rsidRPr="00B934AE" w:rsidRDefault="001C0691" w:rsidP="00544A64">
      <w:pPr>
        <w:pStyle w:val="Corpsdetexte"/>
        <w:tabs>
          <w:tab w:val="clear" w:pos="1701"/>
          <w:tab w:val="left" w:pos="567"/>
          <w:tab w:val="left" w:pos="2127"/>
        </w:tabs>
        <w:spacing w:before="100"/>
        <w:jc w:val="center"/>
        <w:rPr>
          <w:b/>
          <w:bCs/>
          <w:color w:val="auto"/>
        </w:rPr>
      </w:pPr>
    </w:p>
    <w:p w:rsidR="001C0691" w:rsidRPr="00B934AE" w:rsidRDefault="001C0691" w:rsidP="00544A64">
      <w:pPr>
        <w:pStyle w:val="Corpsdetexte"/>
        <w:tabs>
          <w:tab w:val="clear" w:pos="1701"/>
          <w:tab w:val="left" w:pos="567"/>
          <w:tab w:val="left" w:pos="2127"/>
        </w:tabs>
        <w:spacing w:before="100"/>
        <w:jc w:val="center"/>
        <w:rPr>
          <w:b/>
          <w:bCs/>
          <w:color w:val="auto"/>
        </w:rPr>
      </w:pPr>
    </w:p>
    <w:p w:rsidR="009D62FB" w:rsidRDefault="009D62FB" w:rsidP="00FE4067">
      <w:pPr>
        <w:pStyle w:val="Corpsdetexte"/>
        <w:tabs>
          <w:tab w:val="clear" w:pos="1701"/>
          <w:tab w:val="left" w:pos="567"/>
          <w:tab w:val="left" w:pos="2127"/>
        </w:tabs>
        <w:spacing w:before="100"/>
        <w:jc w:val="center"/>
        <w:rPr>
          <w:b/>
          <w:bCs/>
          <w:color w:val="auto"/>
        </w:rPr>
      </w:pPr>
    </w:p>
    <w:p w:rsidR="00CD5009" w:rsidRDefault="00CD5009" w:rsidP="00FE4067">
      <w:pPr>
        <w:pStyle w:val="Corpsdetexte"/>
        <w:tabs>
          <w:tab w:val="clear" w:pos="1701"/>
          <w:tab w:val="left" w:pos="567"/>
          <w:tab w:val="left" w:pos="2127"/>
        </w:tabs>
        <w:spacing w:before="100"/>
        <w:jc w:val="center"/>
        <w:rPr>
          <w:b/>
          <w:bCs/>
          <w:color w:val="auto"/>
        </w:rPr>
      </w:pPr>
    </w:p>
    <w:p w:rsidR="00CD5009" w:rsidRDefault="00CD5009" w:rsidP="00FE4067">
      <w:pPr>
        <w:pStyle w:val="Corpsdetexte"/>
        <w:tabs>
          <w:tab w:val="clear" w:pos="1701"/>
          <w:tab w:val="left" w:pos="567"/>
          <w:tab w:val="left" w:pos="2127"/>
        </w:tabs>
        <w:spacing w:before="100"/>
        <w:jc w:val="center"/>
        <w:rPr>
          <w:b/>
          <w:bCs/>
          <w:color w:val="auto"/>
        </w:rPr>
      </w:pPr>
      <w:r w:rsidRPr="00CD5009">
        <w:rPr>
          <w:b/>
          <w:bCs/>
          <w:color w:val="auto"/>
        </w:rPr>
        <w:t>Semestre II</w:t>
      </w:r>
    </w:p>
    <w:p w:rsidR="00CD5009" w:rsidRDefault="00CD5009" w:rsidP="00FE4067">
      <w:pPr>
        <w:pStyle w:val="Corpsdetexte"/>
        <w:tabs>
          <w:tab w:val="clear" w:pos="1701"/>
          <w:tab w:val="left" w:pos="567"/>
          <w:tab w:val="left" w:pos="2127"/>
        </w:tabs>
        <w:spacing w:before="100"/>
        <w:jc w:val="center"/>
        <w:rPr>
          <w:b/>
          <w:bCs/>
          <w:color w:val="auto"/>
        </w:rPr>
      </w:pPr>
    </w:p>
    <w:p w:rsidR="00CD5009" w:rsidRDefault="00CD5009" w:rsidP="00FE4067">
      <w:pPr>
        <w:pStyle w:val="Corpsdetexte"/>
        <w:tabs>
          <w:tab w:val="clear" w:pos="1701"/>
          <w:tab w:val="left" w:pos="567"/>
          <w:tab w:val="left" w:pos="2127"/>
        </w:tabs>
        <w:spacing w:before="100"/>
        <w:jc w:val="center"/>
        <w:rPr>
          <w:b/>
          <w:bCs/>
          <w:color w:val="auto"/>
        </w:rPr>
      </w:pPr>
    </w:p>
    <w:p w:rsidR="00CD5009" w:rsidRDefault="00CD5009" w:rsidP="00FE4067">
      <w:pPr>
        <w:pStyle w:val="Corpsdetexte"/>
        <w:tabs>
          <w:tab w:val="clear" w:pos="1701"/>
          <w:tab w:val="left" w:pos="567"/>
          <w:tab w:val="left" w:pos="2127"/>
        </w:tabs>
        <w:spacing w:before="100"/>
        <w:jc w:val="center"/>
        <w:rPr>
          <w:b/>
          <w:bCs/>
          <w:color w:val="auto"/>
        </w:rPr>
      </w:pPr>
    </w:p>
    <w:p w:rsidR="00CD5009" w:rsidRDefault="00CD5009" w:rsidP="00FE4067">
      <w:pPr>
        <w:pStyle w:val="Corpsdetexte"/>
        <w:tabs>
          <w:tab w:val="clear" w:pos="1701"/>
          <w:tab w:val="left" w:pos="567"/>
          <w:tab w:val="left" w:pos="2127"/>
        </w:tabs>
        <w:spacing w:before="100"/>
        <w:jc w:val="center"/>
        <w:rPr>
          <w:b/>
          <w:bCs/>
          <w:color w:val="auto"/>
        </w:rPr>
      </w:pPr>
    </w:p>
    <w:p w:rsidR="00CD5009" w:rsidRDefault="00CD5009" w:rsidP="00FE4067">
      <w:pPr>
        <w:pStyle w:val="Corpsdetexte"/>
        <w:tabs>
          <w:tab w:val="clear" w:pos="1701"/>
          <w:tab w:val="left" w:pos="567"/>
          <w:tab w:val="left" w:pos="2127"/>
        </w:tabs>
        <w:spacing w:before="100"/>
        <w:jc w:val="center"/>
        <w:rPr>
          <w:b/>
          <w:bCs/>
          <w:color w:val="auto"/>
        </w:rPr>
      </w:pPr>
    </w:p>
    <w:p w:rsidR="00CD5009" w:rsidRDefault="00CD5009" w:rsidP="00FE4067">
      <w:pPr>
        <w:pStyle w:val="Corpsdetexte"/>
        <w:tabs>
          <w:tab w:val="clear" w:pos="1701"/>
          <w:tab w:val="left" w:pos="567"/>
          <w:tab w:val="left" w:pos="2127"/>
        </w:tabs>
        <w:spacing w:before="100"/>
        <w:jc w:val="center"/>
        <w:rPr>
          <w:b/>
          <w:bCs/>
          <w:color w:val="auto"/>
        </w:rPr>
      </w:pPr>
    </w:p>
    <w:p w:rsidR="00CD5009" w:rsidRDefault="00CD5009" w:rsidP="00FE4067">
      <w:pPr>
        <w:pStyle w:val="Corpsdetexte"/>
        <w:tabs>
          <w:tab w:val="clear" w:pos="1701"/>
          <w:tab w:val="left" w:pos="567"/>
          <w:tab w:val="left" w:pos="2127"/>
        </w:tabs>
        <w:spacing w:before="100"/>
        <w:jc w:val="center"/>
        <w:rPr>
          <w:b/>
          <w:bCs/>
          <w:color w:val="auto"/>
        </w:rPr>
      </w:pPr>
    </w:p>
    <w:p w:rsidR="00CD5009" w:rsidRDefault="00CD5009" w:rsidP="00FE4067">
      <w:pPr>
        <w:pStyle w:val="Corpsdetexte"/>
        <w:tabs>
          <w:tab w:val="clear" w:pos="1701"/>
          <w:tab w:val="left" w:pos="567"/>
          <w:tab w:val="left" w:pos="2127"/>
        </w:tabs>
        <w:spacing w:before="100"/>
        <w:jc w:val="center"/>
        <w:rPr>
          <w:b/>
          <w:bCs/>
          <w:color w:val="auto"/>
        </w:rPr>
      </w:pPr>
    </w:p>
    <w:p w:rsidR="00CD5009" w:rsidRDefault="00CD5009" w:rsidP="00FE4067">
      <w:pPr>
        <w:pStyle w:val="Corpsdetexte"/>
        <w:tabs>
          <w:tab w:val="clear" w:pos="1701"/>
          <w:tab w:val="left" w:pos="567"/>
          <w:tab w:val="left" w:pos="2127"/>
        </w:tabs>
        <w:spacing w:before="100"/>
        <w:jc w:val="center"/>
        <w:rPr>
          <w:b/>
          <w:bCs/>
          <w:color w:val="auto"/>
        </w:rPr>
      </w:pPr>
    </w:p>
    <w:p w:rsidR="00CD5009" w:rsidRDefault="00CD5009" w:rsidP="00FE4067">
      <w:pPr>
        <w:pStyle w:val="Corpsdetexte"/>
        <w:tabs>
          <w:tab w:val="clear" w:pos="1701"/>
          <w:tab w:val="left" w:pos="567"/>
          <w:tab w:val="left" w:pos="2127"/>
        </w:tabs>
        <w:spacing w:before="100"/>
        <w:jc w:val="center"/>
        <w:rPr>
          <w:b/>
          <w:bCs/>
          <w:color w:val="auto"/>
        </w:rPr>
      </w:pPr>
    </w:p>
    <w:p w:rsidR="00CD5009" w:rsidRDefault="00CD5009" w:rsidP="00FE4067">
      <w:pPr>
        <w:pStyle w:val="Corpsdetexte"/>
        <w:tabs>
          <w:tab w:val="clear" w:pos="1701"/>
          <w:tab w:val="left" w:pos="567"/>
          <w:tab w:val="left" w:pos="2127"/>
        </w:tabs>
        <w:spacing w:before="100"/>
        <w:jc w:val="center"/>
        <w:rPr>
          <w:b/>
          <w:bCs/>
          <w:color w:val="auto"/>
        </w:rPr>
      </w:pPr>
    </w:p>
    <w:p w:rsidR="00CD5009" w:rsidRDefault="00CD5009" w:rsidP="00FE4067">
      <w:pPr>
        <w:pStyle w:val="Corpsdetexte"/>
        <w:tabs>
          <w:tab w:val="clear" w:pos="1701"/>
          <w:tab w:val="left" w:pos="567"/>
          <w:tab w:val="left" w:pos="2127"/>
        </w:tabs>
        <w:spacing w:before="100"/>
        <w:jc w:val="center"/>
        <w:rPr>
          <w:b/>
          <w:bCs/>
          <w:color w:val="auto"/>
        </w:rPr>
      </w:pPr>
    </w:p>
    <w:p w:rsidR="00850F49" w:rsidRPr="00B934AE" w:rsidRDefault="00850F49" w:rsidP="00FE4067">
      <w:pPr>
        <w:pStyle w:val="Corpsdetexte"/>
        <w:tabs>
          <w:tab w:val="clear" w:pos="1701"/>
          <w:tab w:val="left" w:pos="567"/>
          <w:tab w:val="left" w:pos="2127"/>
        </w:tabs>
        <w:spacing w:before="100"/>
        <w:jc w:val="center"/>
        <w:rPr>
          <w:b/>
          <w:bCs/>
          <w:color w:val="auto"/>
        </w:rPr>
      </w:pPr>
    </w:p>
    <w:tbl>
      <w:tblPr>
        <w:tblpPr w:leftFromText="141" w:rightFromText="141" w:vertAnchor="page" w:horzAnchor="margin" w:tblpY="2056"/>
        <w:tblOverlap w:val="neve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50"/>
        <w:gridCol w:w="2426"/>
        <w:gridCol w:w="1748"/>
        <w:gridCol w:w="1355"/>
        <w:gridCol w:w="1417"/>
        <w:gridCol w:w="1594"/>
      </w:tblGrid>
      <w:tr w:rsidR="001C0691" w:rsidRPr="00B934AE" w:rsidTr="00CD5009">
        <w:trPr>
          <w:trHeight w:val="485"/>
        </w:trPr>
        <w:tc>
          <w:tcPr>
            <w:tcW w:w="959" w:type="dxa"/>
            <w:shd w:val="clear" w:color="auto" w:fill="auto"/>
          </w:tcPr>
          <w:p w:rsidR="00FE4067" w:rsidRPr="00B934AE" w:rsidRDefault="00FE4067" w:rsidP="00CD5009">
            <w:pPr>
              <w:ind w:left="-113"/>
              <w:rPr>
                <w:rFonts w:eastAsia="Calibri"/>
                <w:b/>
                <w:bCs/>
                <w:sz w:val="16"/>
                <w:szCs w:val="16"/>
                <w:lang w:eastAsia="en-US"/>
              </w:rPr>
            </w:pPr>
          </w:p>
          <w:p w:rsidR="001C0691" w:rsidRPr="00B934AE" w:rsidRDefault="001C0691" w:rsidP="00CD5009">
            <w:pPr>
              <w:ind w:left="-113"/>
              <w:rPr>
                <w:rFonts w:eastAsia="Calibri"/>
                <w:b/>
                <w:bCs/>
                <w:sz w:val="16"/>
                <w:szCs w:val="16"/>
                <w:lang w:eastAsia="en-US"/>
              </w:rPr>
            </w:pPr>
            <w:r w:rsidRPr="00B934AE">
              <w:rPr>
                <w:rFonts w:eastAsia="Calibri"/>
                <w:b/>
                <w:bCs/>
                <w:sz w:val="16"/>
                <w:szCs w:val="16"/>
                <w:lang w:eastAsia="en-US"/>
              </w:rPr>
              <w:t>UE/module</w:t>
            </w:r>
          </w:p>
        </w:tc>
        <w:tc>
          <w:tcPr>
            <w:tcW w:w="850" w:type="dxa"/>
            <w:shd w:val="clear" w:color="auto" w:fill="auto"/>
          </w:tcPr>
          <w:p w:rsidR="005862D2" w:rsidRPr="00B934AE" w:rsidRDefault="005862D2" w:rsidP="00CD5009">
            <w:pPr>
              <w:rPr>
                <w:rFonts w:eastAsia="Calibri"/>
                <w:b/>
                <w:bCs/>
                <w:sz w:val="16"/>
                <w:szCs w:val="16"/>
                <w:lang w:eastAsia="en-US"/>
              </w:rPr>
            </w:pPr>
          </w:p>
          <w:p w:rsidR="001C0691" w:rsidRPr="00B934AE" w:rsidRDefault="001C0691" w:rsidP="00CD5009">
            <w:pPr>
              <w:rPr>
                <w:rFonts w:eastAsia="Calibri"/>
                <w:b/>
                <w:bCs/>
                <w:sz w:val="16"/>
                <w:szCs w:val="16"/>
                <w:lang w:eastAsia="en-US"/>
              </w:rPr>
            </w:pPr>
            <w:r w:rsidRPr="00B934AE">
              <w:rPr>
                <w:rFonts w:eastAsia="Calibri"/>
                <w:b/>
                <w:bCs/>
                <w:sz w:val="16"/>
                <w:szCs w:val="16"/>
                <w:lang w:eastAsia="en-US"/>
              </w:rPr>
              <w:t>Crédits</w:t>
            </w:r>
          </w:p>
        </w:tc>
        <w:tc>
          <w:tcPr>
            <w:tcW w:w="2426" w:type="dxa"/>
            <w:shd w:val="clear" w:color="auto" w:fill="auto"/>
          </w:tcPr>
          <w:p w:rsidR="001C0691" w:rsidRPr="00B934AE" w:rsidRDefault="001C0691" w:rsidP="00CD5009">
            <w:pPr>
              <w:rPr>
                <w:rFonts w:eastAsia="Calibri"/>
                <w:b/>
                <w:bCs/>
                <w:sz w:val="16"/>
                <w:szCs w:val="16"/>
                <w:lang w:eastAsia="en-US"/>
              </w:rPr>
            </w:pPr>
            <w:r w:rsidRPr="00B934AE">
              <w:rPr>
                <w:rFonts w:eastAsia="Calibri"/>
                <w:b/>
                <w:bCs/>
                <w:sz w:val="16"/>
                <w:szCs w:val="16"/>
                <w:lang w:eastAsia="en-US"/>
              </w:rPr>
              <w:t>Compétences et/ou connaissances attendues</w:t>
            </w:r>
          </w:p>
        </w:tc>
        <w:tc>
          <w:tcPr>
            <w:tcW w:w="1748" w:type="dxa"/>
            <w:shd w:val="clear" w:color="auto" w:fill="auto"/>
            <w:noWrap/>
          </w:tcPr>
          <w:p w:rsidR="001C0691" w:rsidRPr="00B934AE" w:rsidRDefault="001C0691" w:rsidP="00CD5009">
            <w:pPr>
              <w:rPr>
                <w:rFonts w:eastAsia="Calibri"/>
                <w:b/>
                <w:bCs/>
                <w:sz w:val="16"/>
                <w:szCs w:val="16"/>
                <w:lang w:eastAsia="en-US"/>
              </w:rPr>
            </w:pPr>
            <w:r w:rsidRPr="00B934AE">
              <w:rPr>
                <w:rFonts w:eastAsia="Calibri"/>
                <w:b/>
                <w:bCs/>
                <w:sz w:val="16"/>
                <w:szCs w:val="16"/>
                <w:lang w:eastAsia="en-US"/>
              </w:rPr>
              <w:t>Disciplines concernées</w:t>
            </w:r>
          </w:p>
        </w:tc>
        <w:tc>
          <w:tcPr>
            <w:tcW w:w="1355" w:type="dxa"/>
            <w:shd w:val="clear" w:color="auto" w:fill="auto"/>
            <w:noWrap/>
          </w:tcPr>
          <w:p w:rsidR="00B61D44" w:rsidRPr="00B934AE" w:rsidRDefault="001C0691" w:rsidP="00CD5009">
            <w:pPr>
              <w:rPr>
                <w:rFonts w:eastAsia="Calibri"/>
                <w:b/>
                <w:sz w:val="16"/>
                <w:szCs w:val="16"/>
                <w:lang w:eastAsia="en-US"/>
              </w:rPr>
            </w:pPr>
            <w:r w:rsidRPr="00B934AE">
              <w:rPr>
                <w:rFonts w:eastAsia="Calibri"/>
                <w:b/>
                <w:sz w:val="16"/>
                <w:szCs w:val="16"/>
                <w:lang w:eastAsia="en-US"/>
              </w:rPr>
              <w:t>Durée totale (en heures) CM/</w:t>
            </w:r>
            <w:proofErr w:type="spellStart"/>
            <w:proofErr w:type="gramStart"/>
            <w:r w:rsidRPr="00B934AE">
              <w:rPr>
                <w:rFonts w:eastAsia="Calibri"/>
                <w:b/>
                <w:sz w:val="16"/>
                <w:szCs w:val="16"/>
                <w:lang w:eastAsia="en-US"/>
              </w:rPr>
              <w:t>Sém</w:t>
            </w:r>
            <w:proofErr w:type="spellEnd"/>
            <w:r w:rsidRPr="00B934AE">
              <w:rPr>
                <w:rFonts w:eastAsia="Calibri"/>
                <w:b/>
                <w:sz w:val="16"/>
                <w:szCs w:val="16"/>
                <w:lang w:eastAsia="en-US"/>
              </w:rPr>
              <w:t>./</w:t>
            </w:r>
            <w:proofErr w:type="gramEnd"/>
          </w:p>
          <w:p w:rsidR="001C0691" w:rsidRPr="00B934AE" w:rsidRDefault="001C0691" w:rsidP="00CD5009">
            <w:pPr>
              <w:rPr>
                <w:rFonts w:eastAsia="Calibri"/>
                <w:b/>
                <w:sz w:val="16"/>
                <w:szCs w:val="16"/>
                <w:lang w:eastAsia="en-US"/>
              </w:rPr>
            </w:pPr>
            <w:r w:rsidRPr="00B934AE">
              <w:rPr>
                <w:rFonts w:eastAsia="Calibri"/>
                <w:b/>
                <w:sz w:val="16"/>
                <w:szCs w:val="16"/>
                <w:lang w:eastAsia="en-US"/>
              </w:rPr>
              <w:t>TP</w:t>
            </w:r>
            <w:r w:rsidR="00B61D44" w:rsidRPr="00B934AE">
              <w:rPr>
                <w:rFonts w:eastAsia="Calibri"/>
                <w:b/>
                <w:sz w:val="16"/>
                <w:szCs w:val="16"/>
                <w:lang w:eastAsia="en-US"/>
              </w:rPr>
              <w:t>E</w:t>
            </w:r>
          </w:p>
        </w:tc>
        <w:tc>
          <w:tcPr>
            <w:tcW w:w="1417" w:type="dxa"/>
            <w:shd w:val="clear" w:color="auto" w:fill="auto"/>
            <w:noWrap/>
          </w:tcPr>
          <w:p w:rsidR="001C0691" w:rsidRPr="00B934AE" w:rsidRDefault="001C0691" w:rsidP="00CD5009">
            <w:pPr>
              <w:rPr>
                <w:rFonts w:eastAsia="Calibri"/>
                <w:b/>
                <w:sz w:val="16"/>
                <w:szCs w:val="16"/>
                <w:lang w:eastAsia="en-US"/>
              </w:rPr>
            </w:pPr>
            <w:r w:rsidRPr="00B934AE">
              <w:rPr>
                <w:rFonts w:eastAsia="Calibri"/>
                <w:b/>
                <w:sz w:val="16"/>
                <w:szCs w:val="16"/>
                <w:lang w:eastAsia="en-US"/>
              </w:rPr>
              <w:t>Modalités de l’enseignement</w:t>
            </w:r>
          </w:p>
        </w:tc>
        <w:tc>
          <w:tcPr>
            <w:tcW w:w="1594" w:type="dxa"/>
            <w:shd w:val="clear" w:color="auto" w:fill="auto"/>
            <w:noWrap/>
          </w:tcPr>
          <w:p w:rsidR="001C0691" w:rsidRPr="00B934AE" w:rsidRDefault="001C0691" w:rsidP="00CD5009">
            <w:pPr>
              <w:rPr>
                <w:rFonts w:eastAsia="Calibri"/>
                <w:b/>
                <w:sz w:val="16"/>
                <w:szCs w:val="16"/>
                <w:lang w:eastAsia="en-US"/>
              </w:rPr>
            </w:pPr>
            <w:r w:rsidRPr="00B934AE">
              <w:rPr>
                <w:rFonts w:eastAsia="Calibri"/>
                <w:b/>
                <w:sz w:val="16"/>
                <w:szCs w:val="16"/>
                <w:lang w:eastAsia="en-US"/>
              </w:rPr>
              <w:t>Modalités d’évaluation</w:t>
            </w:r>
          </w:p>
        </w:tc>
      </w:tr>
      <w:tr w:rsidR="007F5AD1" w:rsidRPr="00B934AE" w:rsidTr="00CD5009">
        <w:trPr>
          <w:trHeight w:val="485"/>
        </w:trPr>
        <w:tc>
          <w:tcPr>
            <w:tcW w:w="10349" w:type="dxa"/>
            <w:gridSpan w:val="7"/>
            <w:shd w:val="clear" w:color="auto" w:fill="auto"/>
          </w:tcPr>
          <w:p w:rsidR="007F5AD1" w:rsidRPr="00B934AE" w:rsidRDefault="002B4D0C" w:rsidP="00CD5009">
            <w:pPr>
              <w:jc w:val="center"/>
              <w:rPr>
                <w:rFonts w:eastAsia="Calibri"/>
                <w:b/>
                <w:sz w:val="16"/>
                <w:szCs w:val="16"/>
                <w:lang w:eastAsia="en-US"/>
              </w:rPr>
            </w:pPr>
            <w:r>
              <w:rPr>
                <w:rFonts w:eastAsia="Calibri"/>
                <w:b/>
                <w:bCs/>
                <w:sz w:val="16"/>
                <w:szCs w:val="16"/>
                <w:lang w:eastAsia="en-US"/>
              </w:rPr>
              <w:t xml:space="preserve">UE </w:t>
            </w:r>
            <w:r w:rsidR="007F5AD1">
              <w:rPr>
                <w:rFonts w:eastAsia="Calibri"/>
                <w:b/>
                <w:bCs/>
                <w:sz w:val="16"/>
                <w:szCs w:val="16"/>
                <w:lang w:eastAsia="en-US"/>
              </w:rPr>
              <w:t>Majeures</w:t>
            </w:r>
          </w:p>
        </w:tc>
      </w:tr>
      <w:tr w:rsidR="001C0691" w:rsidRPr="00B934AE" w:rsidTr="00CD5009">
        <w:trPr>
          <w:trHeight w:val="462"/>
        </w:trPr>
        <w:tc>
          <w:tcPr>
            <w:tcW w:w="959" w:type="dxa"/>
            <w:shd w:val="clear" w:color="auto" w:fill="auto"/>
          </w:tcPr>
          <w:p w:rsidR="00FE4067" w:rsidRPr="00B934AE" w:rsidRDefault="00FE4067" w:rsidP="00CD5009">
            <w:pPr>
              <w:rPr>
                <w:rFonts w:eastAsia="Calibri"/>
                <w:sz w:val="16"/>
                <w:szCs w:val="16"/>
                <w:lang w:eastAsia="en-US"/>
              </w:rPr>
            </w:pPr>
          </w:p>
          <w:p w:rsidR="001C0691" w:rsidRPr="00B934AE" w:rsidRDefault="00F713DB" w:rsidP="00CD5009">
            <w:pPr>
              <w:rPr>
                <w:rFonts w:eastAsia="Calibri"/>
                <w:sz w:val="16"/>
                <w:szCs w:val="16"/>
                <w:lang w:eastAsia="en-US"/>
              </w:rPr>
            </w:pPr>
            <w:r w:rsidRPr="00B934AE">
              <w:rPr>
                <w:rFonts w:eastAsia="Calibri"/>
                <w:sz w:val="16"/>
                <w:szCs w:val="16"/>
                <w:lang w:eastAsia="en-US"/>
              </w:rPr>
              <w:t>SEC 2</w:t>
            </w:r>
            <w:r w:rsidR="001C0691" w:rsidRPr="00B934AE">
              <w:rPr>
                <w:rFonts w:eastAsia="Calibri"/>
                <w:sz w:val="16"/>
                <w:szCs w:val="16"/>
                <w:lang w:eastAsia="en-US"/>
              </w:rPr>
              <w:t>201</w:t>
            </w:r>
          </w:p>
        </w:tc>
        <w:tc>
          <w:tcPr>
            <w:tcW w:w="850" w:type="dxa"/>
            <w:shd w:val="clear" w:color="auto" w:fill="auto"/>
          </w:tcPr>
          <w:p w:rsidR="001C0691" w:rsidRPr="00B934AE" w:rsidRDefault="001C0691" w:rsidP="00CD5009">
            <w:pPr>
              <w:jc w:val="center"/>
              <w:rPr>
                <w:rFonts w:eastAsia="Calibri"/>
                <w:sz w:val="16"/>
                <w:szCs w:val="16"/>
                <w:lang w:eastAsia="en-US"/>
              </w:rPr>
            </w:pPr>
            <w:r w:rsidRPr="00B934AE">
              <w:rPr>
                <w:rFonts w:eastAsia="Calibri"/>
                <w:sz w:val="16"/>
                <w:szCs w:val="16"/>
                <w:lang w:eastAsia="en-US"/>
              </w:rPr>
              <w:t>4</w:t>
            </w:r>
          </w:p>
        </w:tc>
        <w:tc>
          <w:tcPr>
            <w:tcW w:w="2426" w:type="dxa"/>
            <w:shd w:val="clear" w:color="auto" w:fill="auto"/>
          </w:tcPr>
          <w:p w:rsidR="001C0691" w:rsidRPr="00B934AE" w:rsidRDefault="001C0691" w:rsidP="00CD5009">
            <w:pPr>
              <w:rPr>
                <w:rFonts w:eastAsia="Calibri"/>
                <w:sz w:val="16"/>
                <w:szCs w:val="16"/>
                <w:lang w:eastAsia="en-US"/>
              </w:rPr>
            </w:pPr>
            <w:r w:rsidRPr="00B934AE">
              <w:rPr>
                <w:rFonts w:eastAsia="Calibri"/>
                <w:sz w:val="16"/>
                <w:szCs w:val="16"/>
                <w:lang w:eastAsia="en-US"/>
              </w:rPr>
              <w:t>Pouvoir comparer le système électoral malien à d’autres systèmes électoraux</w:t>
            </w:r>
          </w:p>
        </w:tc>
        <w:tc>
          <w:tcPr>
            <w:tcW w:w="1748" w:type="dxa"/>
            <w:shd w:val="clear" w:color="auto" w:fill="auto"/>
            <w:hideMark/>
          </w:tcPr>
          <w:p w:rsidR="001C0691" w:rsidRPr="00B934AE" w:rsidRDefault="001C0691" w:rsidP="00CD5009">
            <w:pPr>
              <w:rPr>
                <w:rFonts w:eastAsia="Calibri"/>
                <w:sz w:val="16"/>
                <w:szCs w:val="16"/>
                <w:lang w:eastAsia="en-US"/>
              </w:rPr>
            </w:pPr>
            <w:r w:rsidRPr="00B934AE">
              <w:rPr>
                <w:rFonts w:eastAsia="Calibri"/>
                <w:sz w:val="16"/>
                <w:szCs w:val="16"/>
                <w:lang w:eastAsia="en-US"/>
              </w:rPr>
              <w:t>Systèmes électoraux comparés</w:t>
            </w:r>
          </w:p>
        </w:tc>
        <w:tc>
          <w:tcPr>
            <w:tcW w:w="1355" w:type="dxa"/>
            <w:shd w:val="clear" w:color="auto" w:fill="auto"/>
          </w:tcPr>
          <w:p w:rsidR="001C0691" w:rsidRPr="001645E0" w:rsidRDefault="001C0691" w:rsidP="00CD5009">
            <w:pPr>
              <w:rPr>
                <w:rFonts w:eastAsia="Calibri"/>
                <w:sz w:val="16"/>
                <w:szCs w:val="16"/>
                <w:lang w:eastAsia="en-US"/>
              </w:rPr>
            </w:pPr>
            <w:r w:rsidRPr="001645E0">
              <w:rPr>
                <w:rFonts w:eastAsia="Calibri"/>
                <w:sz w:val="16"/>
                <w:szCs w:val="16"/>
                <w:lang w:eastAsia="en-US"/>
              </w:rPr>
              <w:t>CM: 20h/ Sém: 10h/ TPE:50h/  VHT : 80h</w:t>
            </w:r>
          </w:p>
        </w:tc>
        <w:tc>
          <w:tcPr>
            <w:tcW w:w="1417" w:type="dxa"/>
            <w:shd w:val="clear" w:color="auto" w:fill="auto"/>
          </w:tcPr>
          <w:p w:rsidR="001C0691" w:rsidRPr="00B934AE" w:rsidRDefault="001C0691" w:rsidP="00CD5009">
            <w:pPr>
              <w:rPr>
                <w:rFonts w:eastAsia="Calibri"/>
                <w:sz w:val="16"/>
                <w:szCs w:val="16"/>
                <w:lang w:eastAsia="en-US"/>
              </w:rPr>
            </w:pPr>
            <w:r w:rsidRPr="00B934AE">
              <w:rPr>
                <w:rFonts w:eastAsia="Calibri"/>
                <w:sz w:val="16"/>
                <w:szCs w:val="16"/>
                <w:lang w:eastAsia="en-US"/>
              </w:rPr>
              <w:t>Cours magistral/Séminaire</w:t>
            </w:r>
          </w:p>
        </w:tc>
        <w:tc>
          <w:tcPr>
            <w:tcW w:w="1594" w:type="dxa"/>
            <w:shd w:val="clear" w:color="auto" w:fill="auto"/>
          </w:tcPr>
          <w:p w:rsidR="001C0691" w:rsidRPr="00B934AE" w:rsidRDefault="001C0691" w:rsidP="00CD5009">
            <w:pPr>
              <w:rPr>
                <w:sz w:val="24"/>
                <w:szCs w:val="24"/>
              </w:rPr>
            </w:pPr>
            <w:r w:rsidRPr="00B934AE">
              <w:rPr>
                <w:rFonts w:eastAsia="Calibri"/>
                <w:sz w:val="16"/>
                <w:szCs w:val="16"/>
                <w:lang w:eastAsia="en-US"/>
              </w:rPr>
              <w:t>Contrôle continu/ Contrôle final</w:t>
            </w:r>
          </w:p>
        </w:tc>
      </w:tr>
      <w:tr w:rsidR="007F5AD1" w:rsidRPr="00B934AE" w:rsidTr="00CD5009">
        <w:trPr>
          <w:trHeight w:val="580"/>
        </w:trPr>
        <w:tc>
          <w:tcPr>
            <w:tcW w:w="959" w:type="dxa"/>
            <w:shd w:val="clear" w:color="auto" w:fill="auto"/>
          </w:tcPr>
          <w:p w:rsidR="007F5AD1" w:rsidRPr="00B934AE" w:rsidRDefault="007F5AD1" w:rsidP="00CD5009">
            <w:pPr>
              <w:rPr>
                <w:rFonts w:eastAsia="Calibri"/>
                <w:sz w:val="16"/>
                <w:szCs w:val="16"/>
                <w:lang w:eastAsia="en-US"/>
              </w:rPr>
            </w:pPr>
          </w:p>
          <w:p w:rsidR="007F5AD1" w:rsidRPr="00B934AE" w:rsidRDefault="007F5AD1" w:rsidP="00CD5009">
            <w:pPr>
              <w:rPr>
                <w:rFonts w:eastAsia="Calibri"/>
                <w:sz w:val="16"/>
                <w:szCs w:val="16"/>
                <w:lang w:eastAsia="en-US"/>
              </w:rPr>
            </w:pPr>
            <w:r w:rsidRPr="00B934AE">
              <w:rPr>
                <w:rFonts w:eastAsia="Calibri"/>
                <w:sz w:val="16"/>
                <w:szCs w:val="16"/>
                <w:lang w:eastAsia="en-US"/>
              </w:rPr>
              <w:t>ECE  220</w:t>
            </w:r>
            <w:r w:rsidR="009278F4">
              <w:rPr>
                <w:rFonts w:eastAsia="Calibri"/>
                <w:sz w:val="16"/>
                <w:szCs w:val="16"/>
                <w:lang w:eastAsia="en-US"/>
              </w:rPr>
              <w:t>2</w:t>
            </w:r>
          </w:p>
        </w:tc>
        <w:tc>
          <w:tcPr>
            <w:tcW w:w="850" w:type="dxa"/>
            <w:shd w:val="clear" w:color="auto" w:fill="auto"/>
          </w:tcPr>
          <w:p w:rsidR="007F5AD1" w:rsidRPr="00B934AE" w:rsidRDefault="007F5AD1" w:rsidP="00CD5009">
            <w:pPr>
              <w:jc w:val="center"/>
              <w:rPr>
                <w:rFonts w:eastAsia="Calibri"/>
                <w:sz w:val="16"/>
                <w:szCs w:val="16"/>
                <w:lang w:eastAsia="en-US"/>
              </w:rPr>
            </w:pPr>
            <w:r w:rsidRPr="00B934AE">
              <w:rPr>
                <w:rFonts w:eastAsia="Calibri"/>
                <w:sz w:val="16"/>
                <w:szCs w:val="16"/>
                <w:lang w:eastAsia="en-US"/>
              </w:rPr>
              <w:t>4</w:t>
            </w:r>
          </w:p>
        </w:tc>
        <w:tc>
          <w:tcPr>
            <w:tcW w:w="2426" w:type="dxa"/>
            <w:shd w:val="clear" w:color="auto" w:fill="auto"/>
          </w:tcPr>
          <w:p w:rsidR="007F5AD1" w:rsidRPr="00B934AE" w:rsidRDefault="007F5AD1" w:rsidP="00CD5009">
            <w:pPr>
              <w:rPr>
                <w:rFonts w:eastAsia="Calibri"/>
                <w:sz w:val="16"/>
                <w:szCs w:val="16"/>
                <w:lang w:eastAsia="en-US"/>
              </w:rPr>
            </w:pPr>
            <w:r w:rsidRPr="00B934AE">
              <w:rPr>
                <w:rFonts w:eastAsia="Calibri"/>
                <w:sz w:val="16"/>
                <w:szCs w:val="16"/>
                <w:lang w:eastAsia="en-US"/>
              </w:rPr>
              <w:t>Etre capable de mettre en place  des stratégies et programmes d’éducation électorale</w:t>
            </w:r>
          </w:p>
        </w:tc>
        <w:tc>
          <w:tcPr>
            <w:tcW w:w="1748" w:type="dxa"/>
            <w:shd w:val="clear" w:color="auto" w:fill="auto"/>
          </w:tcPr>
          <w:p w:rsidR="007F5AD1" w:rsidRPr="00B934AE" w:rsidRDefault="007F5AD1" w:rsidP="00CD5009">
            <w:pPr>
              <w:rPr>
                <w:rFonts w:eastAsia="Calibri"/>
                <w:sz w:val="16"/>
                <w:szCs w:val="16"/>
                <w:lang w:eastAsia="en-US"/>
              </w:rPr>
            </w:pPr>
            <w:r w:rsidRPr="00B934AE">
              <w:rPr>
                <w:rFonts w:eastAsia="Calibri"/>
                <w:sz w:val="16"/>
                <w:szCs w:val="16"/>
                <w:lang w:eastAsia="en-US"/>
              </w:rPr>
              <w:t>Education civique électorale</w:t>
            </w:r>
          </w:p>
        </w:tc>
        <w:tc>
          <w:tcPr>
            <w:tcW w:w="1355" w:type="dxa"/>
            <w:shd w:val="clear" w:color="auto" w:fill="auto"/>
          </w:tcPr>
          <w:p w:rsidR="007F5AD1" w:rsidRPr="001645E0" w:rsidRDefault="007F5AD1" w:rsidP="00CD5009">
            <w:pPr>
              <w:rPr>
                <w:rFonts w:eastAsia="Calibri"/>
                <w:sz w:val="16"/>
                <w:szCs w:val="16"/>
                <w:lang w:eastAsia="en-US"/>
              </w:rPr>
            </w:pPr>
            <w:r w:rsidRPr="001645E0">
              <w:rPr>
                <w:rFonts w:eastAsia="Calibri"/>
                <w:sz w:val="16"/>
                <w:szCs w:val="16"/>
                <w:lang w:eastAsia="en-US"/>
              </w:rPr>
              <w:t>CM: 20h/ Sém: 10h/ TPE:50h/  VHT : 80h</w:t>
            </w:r>
          </w:p>
        </w:tc>
        <w:tc>
          <w:tcPr>
            <w:tcW w:w="1417" w:type="dxa"/>
            <w:shd w:val="clear" w:color="auto" w:fill="auto"/>
            <w:noWrap/>
          </w:tcPr>
          <w:p w:rsidR="007F5AD1" w:rsidRPr="00B934AE" w:rsidRDefault="007F5AD1" w:rsidP="00CD5009">
            <w:pPr>
              <w:rPr>
                <w:rFonts w:eastAsia="Calibri"/>
                <w:sz w:val="16"/>
                <w:szCs w:val="16"/>
                <w:lang w:eastAsia="en-US"/>
              </w:rPr>
            </w:pPr>
            <w:r w:rsidRPr="00B934AE">
              <w:rPr>
                <w:rFonts w:eastAsia="Calibri"/>
                <w:sz w:val="16"/>
                <w:szCs w:val="16"/>
                <w:lang w:eastAsia="en-US"/>
              </w:rPr>
              <w:t>Cours magistral/Séminaire</w:t>
            </w:r>
          </w:p>
        </w:tc>
        <w:tc>
          <w:tcPr>
            <w:tcW w:w="1594" w:type="dxa"/>
            <w:shd w:val="clear" w:color="auto" w:fill="auto"/>
            <w:noWrap/>
          </w:tcPr>
          <w:p w:rsidR="007F5AD1" w:rsidRPr="00B934AE" w:rsidRDefault="007F5AD1" w:rsidP="00CD5009">
            <w:pPr>
              <w:rPr>
                <w:sz w:val="24"/>
                <w:szCs w:val="24"/>
              </w:rPr>
            </w:pPr>
            <w:r w:rsidRPr="00B934AE">
              <w:rPr>
                <w:rFonts w:eastAsia="Calibri"/>
                <w:sz w:val="16"/>
                <w:szCs w:val="16"/>
                <w:lang w:eastAsia="en-US"/>
              </w:rPr>
              <w:t>Contrôle continu/ Contrôle final</w:t>
            </w:r>
          </w:p>
        </w:tc>
      </w:tr>
      <w:tr w:rsidR="007F5AD1" w:rsidRPr="00B934AE" w:rsidTr="00CD5009">
        <w:trPr>
          <w:trHeight w:val="580"/>
        </w:trPr>
        <w:tc>
          <w:tcPr>
            <w:tcW w:w="959" w:type="dxa"/>
            <w:shd w:val="clear" w:color="auto" w:fill="auto"/>
          </w:tcPr>
          <w:p w:rsidR="007F5AD1" w:rsidRPr="00B934AE" w:rsidRDefault="007F5AD1" w:rsidP="00CD5009">
            <w:pPr>
              <w:rPr>
                <w:rFonts w:eastAsia="Calibri"/>
                <w:sz w:val="16"/>
                <w:szCs w:val="16"/>
                <w:lang w:eastAsia="en-US"/>
              </w:rPr>
            </w:pPr>
          </w:p>
          <w:p w:rsidR="007F5AD1" w:rsidRPr="00B934AE" w:rsidRDefault="007F5AD1" w:rsidP="00CD5009">
            <w:pPr>
              <w:rPr>
                <w:rFonts w:eastAsia="Calibri"/>
                <w:sz w:val="16"/>
                <w:szCs w:val="16"/>
                <w:lang w:eastAsia="en-US"/>
              </w:rPr>
            </w:pPr>
            <w:r w:rsidRPr="00B934AE">
              <w:rPr>
                <w:rFonts w:eastAsia="Calibri"/>
                <w:sz w:val="16"/>
                <w:szCs w:val="16"/>
                <w:lang w:eastAsia="en-US"/>
              </w:rPr>
              <w:t>MOP 220</w:t>
            </w:r>
            <w:r w:rsidR="009278F4">
              <w:rPr>
                <w:rFonts w:eastAsia="Calibri"/>
                <w:sz w:val="16"/>
                <w:szCs w:val="16"/>
                <w:lang w:eastAsia="en-US"/>
              </w:rPr>
              <w:t>3</w:t>
            </w:r>
          </w:p>
        </w:tc>
        <w:tc>
          <w:tcPr>
            <w:tcW w:w="850" w:type="dxa"/>
            <w:shd w:val="clear" w:color="auto" w:fill="auto"/>
          </w:tcPr>
          <w:p w:rsidR="007F5AD1" w:rsidRPr="00B934AE" w:rsidRDefault="007F5AD1" w:rsidP="00CD5009">
            <w:pPr>
              <w:jc w:val="center"/>
              <w:rPr>
                <w:rFonts w:eastAsia="Calibri"/>
                <w:sz w:val="16"/>
                <w:szCs w:val="16"/>
                <w:lang w:eastAsia="en-US"/>
              </w:rPr>
            </w:pPr>
            <w:r w:rsidRPr="00B934AE">
              <w:rPr>
                <w:rFonts w:eastAsia="Calibri"/>
                <w:sz w:val="16"/>
                <w:szCs w:val="16"/>
                <w:lang w:eastAsia="en-US"/>
              </w:rPr>
              <w:t>4</w:t>
            </w:r>
          </w:p>
        </w:tc>
        <w:tc>
          <w:tcPr>
            <w:tcW w:w="2426" w:type="dxa"/>
            <w:shd w:val="clear" w:color="auto" w:fill="auto"/>
          </w:tcPr>
          <w:p w:rsidR="007F5AD1" w:rsidRPr="00B934AE" w:rsidRDefault="007F5AD1" w:rsidP="00CD5009">
            <w:pPr>
              <w:rPr>
                <w:rFonts w:eastAsia="Calibri"/>
                <w:sz w:val="16"/>
                <w:szCs w:val="16"/>
                <w:lang w:eastAsia="en-US"/>
              </w:rPr>
            </w:pPr>
            <w:r w:rsidRPr="00B934AE">
              <w:rPr>
                <w:rFonts w:eastAsia="Calibri"/>
                <w:sz w:val="16"/>
                <w:szCs w:val="16"/>
                <w:lang w:eastAsia="en-US"/>
              </w:rPr>
              <w:t>Pouvoir réaliser un projet électoral</w:t>
            </w:r>
          </w:p>
        </w:tc>
        <w:tc>
          <w:tcPr>
            <w:tcW w:w="1748" w:type="dxa"/>
            <w:shd w:val="clear" w:color="auto" w:fill="auto"/>
          </w:tcPr>
          <w:p w:rsidR="007F5AD1" w:rsidRPr="00B934AE" w:rsidRDefault="007F5AD1" w:rsidP="00CD5009">
            <w:pPr>
              <w:rPr>
                <w:rFonts w:eastAsia="Calibri"/>
                <w:sz w:val="16"/>
                <w:szCs w:val="16"/>
                <w:lang w:eastAsia="en-US"/>
              </w:rPr>
            </w:pPr>
            <w:r w:rsidRPr="00B934AE">
              <w:rPr>
                <w:rFonts w:eastAsia="Calibri"/>
                <w:sz w:val="16"/>
                <w:szCs w:val="16"/>
                <w:lang w:eastAsia="en-US"/>
              </w:rPr>
              <w:t>Mode projet</w:t>
            </w:r>
          </w:p>
        </w:tc>
        <w:tc>
          <w:tcPr>
            <w:tcW w:w="1355" w:type="dxa"/>
            <w:shd w:val="clear" w:color="auto" w:fill="auto"/>
          </w:tcPr>
          <w:p w:rsidR="007F5AD1" w:rsidRPr="001645E0" w:rsidRDefault="007F5AD1" w:rsidP="00CD5009">
            <w:pPr>
              <w:rPr>
                <w:rFonts w:eastAsia="Calibri"/>
                <w:sz w:val="16"/>
                <w:szCs w:val="16"/>
                <w:lang w:eastAsia="en-US"/>
              </w:rPr>
            </w:pPr>
            <w:r w:rsidRPr="001645E0">
              <w:rPr>
                <w:rFonts w:eastAsia="Calibri"/>
                <w:sz w:val="16"/>
                <w:szCs w:val="16"/>
                <w:lang w:eastAsia="en-US"/>
              </w:rPr>
              <w:t>CM: 20h/ Sém: 10h/ TPE:50h/  VHT : 80h</w:t>
            </w:r>
          </w:p>
        </w:tc>
        <w:tc>
          <w:tcPr>
            <w:tcW w:w="1417" w:type="dxa"/>
            <w:shd w:val="clear" w:color="auto" w:fill="auto"/>
            <w:noWrap/>
          </w:tcPr>
          <w:p w:rsidR="007F5AD1" w:rsidRPr="00B934AE" w:rsidRDefault="007F5AD1" w:rsidP="00CD5009">
            <w:pPr>
              <w:rPr>
                <w:rFonts w:eastAsia="Calibri"/>
                <w:sz w:val="16"/>
                <w:szCs w:val="16"/>
                <w:lang w:eastAsia="en-US"/>
              </w:rPr>
            </w:pPr>
            <w:r w:rsidRPr="00B934AE">
              <w:rPr>
                <w:rFonts w:eastAsia="Calibri"/>
                <w:sz w:val="16"/>
                <w:szCs w:val="16"/>
                <w:lang w:eastAsia="en-US"/>
              </w:rPr>
              <w:t>Cours magistral/Séminaire</w:t>
            </w:r>
          </w:p>
        </w:tc>
        <w:tc>
          <w:tcPr>
            <w:tcW w:w="1594" w:type="dxa"/>
            <w:shd w:val="clear" w:color="auto" w:fill="auto"/>
            <w:noWrap/>
          </w:tcPr>
          <w:p w:rsidR="007F5AD1" w:rsidRPr="00B934AE" w:rsidRDefault="007F5AD1" w:rsidP="00CD5009">
            <w:pPr>
              <w:rPr>
                <w:sz w:val="24"/>
                <w:szCs w:val="24"/>
              </w:rPr>
            </w:pPr>
            <w:r w:rsidRPr="00B934AE">
              <w:rPr>
                <w:rFonts w:eastAsia="Calibri"/>
                <w:sz w:val="16"/>
                <w:szCs w:val="16"/>
                <w:lang w:eastAsia="en-US"/>
              </w:rPr>
              <w:t>Contrôle continu/ Contrôle final</w:t>
            </w:r>
          </w:p>
        </w:tc>
      </w:tr>
      <w:tr w:rsidR="007F5AD1" w:rsidRPr="00B934AE" w:rsidTr="00CD5009">
        <w:trPr>
          <w:trHeight w:val="580"/>
        </w:trPr>
        <w:tc>
          <w:tcPr>
            <w:tcW w:w="959" w:type="dxa"/>
            <w:shd w:val="clear" w:color="auto" w:fill="auto"/>
          </w:tcPr>
          <w:p w:rsidR="007F5AD1" w:rsidRPr="00B934AE" w:rsidRDefault="007F5AD1" w:rsidP="00CD5009">
            <w:pPr>
              <w:rPr>
                <w:rFonts w:eastAsia="Calibri"/>
                <w:sz w:val="16"/>
                <w:szCs w:val="16"/>
                <w:lang w:eastAsia="en-US"/>
              </w:rPr>
            </w:pPr>
          </w:p>
          <w:p w:rsidR="007F5AD1" w:rsidRPr="00B934AE" w:rsidRDefault="007F5AD1" w:rsidP="00CD5009">
            <w:pPr>
              <w:rPr>
                <w:rFonts w:eastAsia="Calibri"/>
                <w:sz w:val="16"/>
                <w:szCs w:val="16"/>
                <w:lang w:eastAsia="en-US"/>
              </w:rPr>
            </w:pPr>
            <w:r w:rsidRPr="00B934AE">
              <w:rPr>
                <w:rFonts w:eastAsia="Calibri"/>
                <w:sz w:val="16"/>
                <w:szCs w:val="16"/>
                <w:lang w:eastAsia="en-US"/>
              </w:rPr>
              <w:t>REG 221</w:t>
            </w:r>
            <w:r w:rsidR="009278F4">
              <w:rPr>
                <w:rFonts w:eastAsia="Calibri"/>
                <w:sz w:val="16"/>
                <w:szCs w:val="16"/>
                <w:lang w:eastAsia="en-US"/>
              </w:rPr>
              <w:t>4</w:t>
            </w:r>
          </w:p>
        </w:tc>
        <w:tc>
          <w:tcPr>
            <w:tcW w:w="850" w:type="dxa"/>
            <w:shd w:val="clear" w:color="auto" w:fill="auto"/>
          </w:tcPr>
          <w:p w:rsidR="007F5AD1" w:rsidRPr="00B934AE" w:rsidRDefault="007F5AD1" w:rsidP="00CD5009">
            <w:pPr>
              <w:jc w:val="center"/>
              <w:rPr>
                <w:rFonts w:eastAsia="Calibri"/>
                <w:sz w:val="16"/>
                <w:szCs w:val="16"/>
                <w:lang w:eastAsia="en-US"/>
              </w:rPr>
            </w:pPr>
            <w:r w:rsidRPr="00B934AE">
              <w:rPr>
                <w:rFonts w:eastAsia="Calibri"/>
                <w:sz w:val="16"/>
                <w:szCs w:val="16"/>
                <w:lang w:eastAsia="en-US"/>
              </w:rPr>
              <w:t>6</w:t>
            </w:r>
          </w:p>
        </w:tc>
        <w:tc>
          <w:tcPr>
            <w:tcW w:w="2426" w:type="dxa"/>
            <w:shd w:val="clear" w:color="auto" w:fill="auto"/>
          </w:tcPr>
          <w:p w:rsidR="007F5AD1" w:rsidRPr="00B934AE" w:rsidRDefault="007F5AD1" w:rsidP="00CD5009">
            <w:pPr>
              <w:rPr>
                <w:rFonts w:eastAsia="Calibri"/>
                <w:sz w:val="16"/>
                <w:szCs w:val="16"/>
                <w:lang w:eastAsia="en-US"/>
              </w:rPr>
            </w:pPr>
            <w:r w:rsidRPr="00B934AE">
              <w:rPr>
                <w:rFonts w:eastAsia="Calibri"/>
                <w:sz w:val="16"/>
                <w:szCs w:val="16"/>
                <w:lang w:eastAsia="en-US"/>
              </w:rPr>
              <w:t>Etre capable de mener une enquête électorale.</w:t>
            </w:r>
          </w:p>
        </w:tc>
        <w:tc>
          <w:tcPr>
            <w:tcW w:w="1748" w:type="dxa"/>
            <w:shd w:val="clear" w:color="auto" w:fill="auto"/>
          </w:tcPr>
          <w:p w:rsidR="007F5AD1" w:rsidRPr="00B934AE" w:rsidRDefault="007F5AD1" w:rsidP="00CD5009">
            <w:pPr>
              <w:rPr>
                <w:rFonts w:eastAsia="Calibri"/>
                <w:sz w:val="16"/>
                <w:szCs w:val="16"/>
                <w:lang w:eastAsia="en-US"/>
              </w:rPr>
            </w:pPr>
            <w:r w:rsidRPr="00B934AE">
              <w:rPr>
                <w:rFonts w:eastAsia="Calibri"/>
                <w:sz w:val="16"/>
                <w:szCs w:val="16"/>
                <w:lang w:eastAsia="en-US"/>
              </w:rPr>
              <w:t>Projet</w:t>
            </w:r>
            <w:r>
              <w:rPr>
                <w:rFonts w:eastAsia="Calibri"/>
                <w:sz w:val="16"/>
                <w:szCs w:val="16"/>
                <w:lang w:eastAsia="en-US"/>
              </w:rPr>
              <w:t> </w:t>
            </w:r>
            <w:r w:rsidRPr="00B934AE">
              <w:rPr>
                <w:rFonts w:eastAsia="Calibri"/>
                <w:sz w:val="16"/>
                <w:szCs w:val="16"/>
                <w:lang w:eastAsia="en-US"/>
              </w:rPr>
              <w:t>: Réalisation d</w:t>
            </w:r>
            <w:r>
              <w:rPr>
                <w:rFonts w:eastAsia="Calibri"/>
                <w:sz w:val="16"/>
                <w:szCs w:val="16"/>
                <w:lang w:eastAsia="en-US"/>
              </w:rPr>
              <w:t>’</w:t>
            </w:r>
            <w:r w:rsidRPr="00B934AE">
              <w:rPr>
                <w:rFonts w:eastAsia="Calibri"/>
                <w:sz w:val="16"/>
                <w:szCs w:val="16"/>
                <w:lang w:eastAsia="en-US"/>
              </w:rPr>
              <w:t>une enquête électorale</w:t>
            </w:r>
          </w:p>
        </w:tc>
        <w:tc>
          <w:tcPr>
            <w:tcW w:w="1355" w:type="dxa"/>
            <w:shd w:val="clear" w:color="auto" w:fill="auto"/>
          </w:tcPr>
          <w:p w:rsidR="007F5AD1" w:rsidRPr="00B934AE" w:rsidRDefault="007F5AD1" w:rsidP="00CD5009">
            <w:pPr>
              <w:rPr>
                <w:rFonts w:eastAsia="Calibri"/>
                <w:sz w:val="16"/>
                <w:szCs w:val="16"/>
                <w:lang w:eastAsia="en-US"/>
              </w:rPr>
            </w:pPr>
            <w:proofErr w:type="spellStart"/>
            <w:r w:rsidRPr="00B934AE">
              <w:rPr>
                <w:rFonts w:eastAsia="Calibri"/>
                <w:sz w:val="16"/>
                <w:szCs w:val="16"/>
                <w:lang w:eastAsia="en-US"/>
              </w:rPr>
              <w:t>Sémi</w:t>
            </w:r>
            <w:proofErr w:type="spellEnd"/>
            <w:r>
              <w:rPr>
                <w:rFonts w:eastAsia="Calibri"/>
                <w:sz w:val="16"/>
                <w:szCs w:val="16"/>
                <w:lang w:eastAsia="en-US"/>
              </w:rPr>
              <w:t> </w:t>
            </w:r>
            <w:r w:rsidRPr="00B934AE">
              <w:rPr>
                <w:rFonts w:eastAsia="Calibri"/>
                <w:sz w:val="16"/>
                <w:szCs w:val="16"/>
                <w:lang w:eastAsia="en-US"/>
              </w:rPr>
              <w:t>: 40h/TPE</w:t>
            </w:r>
            <w:r>
              <w:rPr>
                <w:rFonts w:eastAsia="Calibri"/>
                <w:sz w:val="16"/>
                <w:szCs w:val="16"/>
                <w:lang w:eastAsia="en-US"/>
              </w:rPr>
              <w:t> </w:t>
            </w:r>
            <w:r w:rsidRPr="00B934AE">
              <w:rPr>
                <w:rFonts w:eastAsia="Calibri"/>
                <w:sz w:val="16"/>
                <w:szCs w:val="16"/>
                <w:lang w:eastAsia="en-US"/>
              </w:rPr>
              <w:t>: 80 /TPE</w:t>
            </w:r>
            <w:r>
              <w:rPr>
                <w:rFonts w:eastAsia="Calibri"/>
                <w:sz w:val="16"/>
                <w:szCs w:val="16"/>
                <w:lang w:eastAsia="en-US"/>
              </w:rPr>
              <w:t> </w:t>
            </w:r>
            <w:r w:rsidRPr="00B934AE">
              <w:rPr>
                <w:rFonts w:eastAsia="Calibri"/>
                <w:sz w:val="16"/>
                <w:szCs w:val="16"/>
                <w:lang w:eastAsia="en-US"/>
              </w:rPr>
              <w:t>: 120h</w:t>
            </w:r>
          </w:p>
        </w:tc>
        <w:tc>
          <w:tcPr>
            <w:tcW w:w="1417" w:type="dxa"/>
            <w:shd w:val="clear" w:color="auto" w:fill="auto"/>
            <w:noWrap/>
          </w:tcPr>
          <w:p w:rsidR="007F5AD1" w:rsidRPr="00B934AE" w:rsidRDefault="007F5AD1" w:rsidP="00CD5009">
            <w:pPr>
              <w:rPr>
                <w:rFonts w:eastAsia="Calibri"/>
                <w:sz w:val="16"/>
                <w:szCs w:val="16"/>
                <w:lang w:eastAsia="en-US"/>
              </w:rPr>
            </w:pPr>
            <w:r w:rsidRPr="00B934AE">
              <w:rPr>
                <w:rFonts w:eastAsia="Calibri"/>
                <w:sz w:val="16"/>
                <w:szCs w:val="16"/>
                <w:lang w:eastAsia="en-US"/>
              </w:rPr>
              <w:t>Séminaire</w:t>
            </w:r>
          </w:p>
        </w:tc>
        <w:tc>
          <w:tcPr>
            <w:tcW w:w="1594" w:type="dxa"/>
            <w:shd w:val="clear" w:color="auto" w:fill="auto"/>
            <w:noWrap/>
          </w:tcPr>
          <w:p w:rsidR="007F5AD1" w:rsidRPr="00B934AE" w:rsidRDefault="007F5AD1" w:rsidP="00CD5009">
            <w:pPr>
              <w:rPr>
                <w:sz w:val="24"/>
                <w:szCs w:val="24"/>
              </w:rPr>
            </w:pPr>
            <w:r w:rsidRPr="00B934AE">
              <w:rPr>
                <w:rFonts w:eastAsia="Calibri"/>
                <w:sz w:val="16"/>
                <w:szCs w:val="16"/>
                <w:lang w:eastAsia="en-US"/>
              </w:rPr>
              <w:t>Contrôle continu/ Contrôle final</w:t>
            </w:r>
          </w:p>
        </w:tc>
      </w:tr>
      <w:tr w:rsidR="007F5AD1" w:rsidRPr="00B934AE" w:rsidTr="00CD5009">
        <w:trPr>
          <w:trHeight w:val="580"/>
        </w:trPr>
        <w:tc>
          <w:tcPr>
            <w:tcW w:w="10349" w:type="dxa"/>
            <w:gridSpan w:val="7"/>
            <w:shd w:val="clear" w:color="auto" w:fill="auto"/>
          </w:tcPr>
          <w:p w:rsidR="007F5AD1" w:rsidRPr="00457B73" w:rsidRDefault="002B4D0C" w:rsidP="00CD5009">
            <w:pPr>
              <w:jc w:val="center"/>
              <w:rPr>
                <w:rFonts w:eastAsia="Calibri"/>
                <w:sz w:val="16"/>
                <w:szCs w:val="16"/>
                <w:lang w:eastAsia="en-US"/>
              </w:rPr>
            </w:pPr>
            <w:r>
              <w:rPr>
                <w:rFonts w:eastAsia="Calibri"/>
                <w:b/>
                <w:sz w:val="16"/>
                <w:szCs w:val="16"/>
                <w:lang w:eastAsia="en-US"/>
              </w:rPr>
              <w:t xml:space="preserve">UE </w:t>
            </w:r>
            <w:r w:rsidR="007F5AD1" w:rsidRPr="007F5AD1">
              <w:rPr>
                <w:rFonts w:eastAsia="Calibri"/>
                <w:b/>
                <w:sz w:val="16"/>
                <w:szCs w:val="16"/>
                <w:lang w:eastAsia="en-US"/>
              </w:rPr>
              <w:t>Mineures</w:t>
            </w:r>
          </w:p>
        </w:tc>
      </w:tr>
      <w:tr w:rsidR="007F5AD1" w:rsidRPr="00B934AE" w:rsidTr="00CD5009">
        <w:trPr>
          <w:trHeight w:val="462"/>
        </w:trPr>
        <w:tc>
          <w:tcPr>
            <w:tcW w:w="959" w:type="dxa"/>
            <w:shd w:val="clear" w:color="auto" w:fill="auto"/>
          </w:tcPr>
          <w:p w:rsidR="007F5AD1" w:rsidRPr="00B934AE" w:rsidRDefault="007F5AD1" w:rsidP="00CD5009">
            <w:pPr>
              <w:rPr>
                <w:rFonts w:eastAsia="Calibri"/>
                <w:sz w:val="16"/>
                <w:szCs w:val="16"/>
                <w:lang w:eastAsia="en-US"/>
              </w:rPr>
            </w:pPr>
          </w:p>
          <w:p w:rsidR="007F5AD1" w:rsidRPr="00B934AE" w:rsidRDefault="007F5AD1" w:rsidP="00CD5009">
            <w:pPr>
              <w:rPr>
                <w:rFonts w:eastAsia="Calibri"/>
                <w:sz w:val="16"/>
                <w:szCs w:val="16"/>
                <w:lang w:eastAsia="en-US"/>
              </w:rPr>
            </w:pPr>
            <w:r w:rsidRPr="00B934AE">
              <w:rPr>
                <w:rFonts w:eastAsia="Calibri"/>
                <w:sz w:val="16"/>
                <w:szCs w:val="16"/>
                <w:lang w:eastAsia="en-US"/>
              </w:rPr>
              <w:t>CEL 220</w:t>
            </w:r>
            <w:r w:rsidR="009278F4">
              <w:rPr>
                <w:rFonts w:eastAsia="Calibri"/>
                <w:sz w:val="16"/>
                <w:szCs w:val="16"/>
                <w:lang w:eastAsia="en-US"/>
              </w:rPr>
              <w:t>5</w:t>
            </w:r>
          </w:p>
        </w:tc>
        <w:tc>
          <w:tcPr>
            <w:tcW w:w="850" w:type="dxa"/>
            <w:shd w:val="clear" w:color="auto" w:fill="auto"/>
          </w:tcPr>
          <w:p w:rsidR="007F5AD1" w:rsidRPr="00B934AE" w:rsidRDefault="007F5AD1" w:rsidP="00CD5009">
            <w:pPr>
              <w:jc w:val="center"/>
              <w:rPr>
                <w:rFonts w:eastAsia="Calibri"/>
                <w:sz w:val="16"/>
                <w:szCs w:val="16"/>
                <w:lang w:eastAsia="en-US"/>
              </w:rPr>
            </w:pPr>
            <w:r w:rsidRPr="00B934AE">
              <w:rPr>
                <w:rFonts w:eastAsia="Calibri"/>
                <w:sz w:val="16"/>
                <w:szCs w:val="16"/>
                <w:lang w:eastAsia="en-US"/>
              </w:rPr>
              <w:t>2</w:t>
            </w:r>
          </w:p>
        </w:tc>
        <w:tc>
          <w:tcPr>
            <w:tcW w:w="2426" w:type="dxa"/>
            <w:shd w:val="clear" w:color="auto" w:fill="auto"/>
          </w:tcPr>
          <w:p w:rsidR="007F5AD1" w:rsidRPr="00B934AE" w:rsidRDefault="007F5AD1" w:rsidP="00CD5009">
            <w:pPr>
              <w:rPr>
                <w:rFonts w:eastAsia="Calibri"/>
                <w:sz w:val="16"/>
                <w:szCs w:val="16"/>
                <w:lang w:eastAsia="en-US"/>
              </w:rPr>
            </w:pPr>
            <w:r w:rsidRPr="00B934AE">
              <w:rPr>
                <w:rFonts w:eastAsia="Calibri"/>
                <w:sz w:val="16"/>
                <w:szCs w:val="16"/>
                <w:lang w:eastAsia="en-US"/>
              </w:rPr>
              <w:t>Comprendre les opérations de vote</w:t>
            </w:r>
          </w:p>
        </w:tc>
        <w:tc>
          <w:tcPr>
            <w:tcW w:w="1748" w:type="dxa"/>
            <w:shd w:val="clear" w:color="auto" w:fill="auto"/>
            <w:hideMark/>
          </w:tcPr>
          <w:p w:rsidR="007F5AD1" w:rsidRPr="00B934AE" w:rsidRDefault="007F5AD1" w:rsidP="00CD5009">
            <w:pPr>
              <w:rPr>
                <w:rFonts w:eastAsia="Calibri"/>
                <w:sz w:val="16"/>
                <w:szCs w:val="16"/>
                <w:lang w:eastAsia="en-US"/>
              </w:rPr>
            </w:pPr>
            <w:r w:rsidRPr="00B934AE">
              <w:rPr>
                <w:rFonts w:eastAsia="Calibri"/>
                <w:sz w:val="16"/>
                <w:szCs w:val="16"/>
                <w:lang w:eastAsia="en-US"/>
              </w:rPr>
              <w:t>Cycle électoral 2 (opérations électorales)</w:t>
            </w:r>
          </w:p>
        </w:tc>
        <w:tc>
          <w:tcPr>
            <w:tcW w:w="1355" w:type="dxa"/>
            <w:shd w:val="clear" w:color="auto" w:fill="auto"/>
          </w:tcPr>
          <w:p w:rsidR="007F5AD1" w:rsidRPr="00B934AE" w:rsidRDefault="007F5AD1" w:rsidP="00CD5009">
            <w:pPr>
              <w:rPr>
                <w:rFonts w:eastAsia="Calibri"/>
                <w:sz w:val="16"/>
                <w:szCs w:val="16"/>
                <w:lang w:eastAsia="en-US"/>
              </w:rPr>
            </w:pPr>
            <w:proofErr w:type="spellStart"/>
            <w:r w:rsidRPr="00B934AE">
              <w:rPr>
                <w:rFonts w:eastAsia="Calibri"/>
                <w:sz w:val="16"/>
                <w:szCs w:val="16"/>
                <w:lang w:eastAsia="en-US"/>
              </w:rPr>
              <w:t>Sémi</w:t>
            </w:r>
            <w:proofErr w:type="spellEnd"/>
            <w:r>
              <w:rPr>
                <w:rFonts w:eastAsia="Calibri"/>
                <w:sz w:val="16"/>
                <w:szCs w:val="16"/>
                <w:lang w:eastAsia="en-US"/>
              </w:rPr>
              <w:t> </w:t>
            </w:r>
            <w:r w:rsidRPr="00B934AE">
              <w:rPr>
                <w:rFonts w:eastAsia="Calibri"/>
                <w:sz w:val="16"/>
                <w:szCs w:val="16"/>
                <w:lang w:eastAsia="en-US"/>
              </w:rPr>
              <w:t>: 20h/TPE</w:t>
            </w:r>
            <w:r>
              <w:rPr>
                <w:rFonts w:eastAsia="Calibri"/>
                <w:sz w:val="16"/>
                <w:szCs w:val="16"/>
                <w:lang w:eastAsia="en-US"/>
              </w:rPr>
              <w:t> </w:t>
            </w:r>
            <w:r w:rsidRPr="00B934AE">
              <w:rPr>
                <w:rFonts w:eastAsia="Calibri"/>
                <w:sz w:val="16"/>
                <w:szCs w:val="16"/>
                <w:lang w:eastAsia="en-US"/>
              </w:rPr>
              <w:t>: 20 /TPE</w:t>
            </w:r>
            <w:r>
              <w:rPr>
                <w:rFonts w:eastAsia="Calibri"/>
                <w:sz w:val="16"/>
                <w:szCs w:val="16"/>
                <w:lang w:eastAsia="en-US"/>
              </w:rPr>
              <w:t> </w:t>
            </w:r>
            <w:r w:rsidRPr="00B934AE">
              <w:rPr>
                <w:rFonts w:eastAsia="Calibri"/>
                <w:sz w:val="16"/>
                <w:szCs w:val="16"/>
                <w:lang w:eastAsia="en-US"/>
              </w:rPr>
              <w:t>: 40h</w:t>
            </w:r>
          </w:p>
        </w:tc>
        <w:tc>
          <w:tcPr>
            <w:tcW w:w="1417" w:type="dxa"/>
            <w:shd w:val="clear" w:color="auto" w:fill="auto"/>
            <w:noWrap/>
          </w:tcPr>
          <w:p w:rsidR="007F5AD1" w:rsidRPr="00B934AE" w:rsidRDefault="007F5AD1" w:rsidP="00CD5009">
            <w:pPr>
              <w:rPr>
                <w:rFonts w:eastAsia="Calibri"/>
                <w:sz w:val="16"/>
                <w:szCs w:val="16"/>
                <w:lang w:eastAsia="en-US"/>
              </w:rPr>
            </w:pPr>
            <w:r w:rsidRPr="00B934AE">
              <w:rPr>
                <w:rFonts w:eastAsia="Calibri"/>
                <w:sz w:val="16"/>
                <w:szCs w:val="16"/>
                <w:lang w:eastAsia="en-US"/>
              </w:rPr>
              <w:t>Séminaire</w:t>
            </w:r>
          </w:p>
        </w:tc>
        <w:tc>
          <w:tcPr>
            <w:tcW w:w="1594" w:type="dxa"/>
            <w:shd w:val="clear" w:color="auto" w:fill="auto"/>
            <w:noWrap/>
          </w:tcPr>
          <w:p w:rsidR="007F5AD1" w:rsidRPr="00B934AE" w:rsidRDefault="007F5AD1" w:rsidP="00CD5009">
            <w:pPr>
              <w:rPr>
                <w:sz w:val="24"/>
                <w:szCs w:val="24"/>
              </w:rPr>
            </w:pPr>
            <w:r w:rsidRPr="00B934AE">
              <w:rPr>
                <w:rFonts w:eastAsia="Calibri"/>
                <w:sz w:val="16"/>
                <w:szCs w:val="16"/>
                <w:lang w:eastAsia="en-US"/>
              </w:rPr>
              <w:t>Contrôle continu/ Contrôle final</w:t>
            </w:r>
          </w:p>
        </w:tc>
      </w:tr>
      <w:tr w:rsidR="007F5AD1" w:rsidRPr="00B934AE" w:rsidTr="00CD5009">
        <w:trPr>
          <w:trHeight w:val="462"/>
        </w:trPr>
        <w:tc>
          <w:tcPr>
            <w:tcW w:w="959" w:type="dxa"/>
            <w:shd w:val="clear" w:color="auto" w:fill="auto"/>
          </w:tcPr>
          <w:p w:rsidR="007F5AD1" w:rsidRPr="00B934AE" w:rsidRDefault="007F5AD1" w:rsidP="00CD5009">
            <w:pPr>
              <w:rPr>
                <w:rFonts w:eastAsia="Calibri"/>
                <w:sz w:val="16"/>
                <w:szCs w:val="16"/>
                <w:lang w:eastAsia="en-US"/>
              </w:rPr>
            </w:pPr>
          </w:p>
          <w:p w:rsidR="007F5AD1" w:rsidRPr="00B934AE" w:rsidRDefault="007F5AD1" w:rsidP="00CD5009">
            <w:pPr>
              <w:rPr>
                <w:rFonts w:eastAsia="Calibri"/>
                <w:sz w:val="16"/>
                <w:szCs w:val="16"/>
                <w:lang w:eastAsia="en-US"/>
              </w:rPr>
            </w:pPr>
            <w:r w:rsidRPr="00B934AE">
              <w:rPr>
                <w:rFonts w:eastAsia="Calibri"/>
                <w:sz w:val="16"/>
                <w:szCs w:val="16"/>
                <w:lang w:eastAsia="en-US"/>
              </w:rPr>
              <w:t>MSS 220</w:t>
            </w:r>
            <w:r w:rsidR="009278F4">
              <w:rPr>
                <w:rFonts w:eastAsia="Calibri"/>
                <w:sz w:val="16"/>
                <w:szCs w:val="16"/>
                <w:lang w:eastAsia="en-US"/>
              </w:rPr>
              <w:t>6</w:t>
            </w:r>
          </w:p>
        </w:tc>
        <w:tc>
          <w:tcPr>
            <w:tcW w:w="850" w:type="dxa"/>
            <w:shd w:val="clear" w:color="auto" w:fill="auto"/>
          </w:tcPr>
          <w:p w:rsidR="007F5AD1" w:rsidRPr="00B934AE" w:rsidRDefault="007F5AD1" w:rsidP="00CD5009">
            <w:pPr>
              <w:jc w:val="center"/>
              <w:rPr>
                <w:rFonts w:eastAsia="Calibri"/>
                <w:sz w:val="16"/>
                <w:szCs w:val="16"/>
                <w:lang w:eastAsia="en-US"/>
              </w:rPr>
            </w:pPr>
            <w:r w:rsidRPr="00B934AE">
              <w:rPr>
                <w:rFonts w:eastAsia="Calibri"/>
                <w:sz w:val="16"/>
                <w:szCs w:val="16"/>
                <w:lang w:eastAsia="en-US"/>
              </w:rPr>
              <w:t>2</w:t>
            </w:r>
          </w:p>
        </w:tc>
        <w:tc>
          <w:tcPr>
            <w:tcW w:w="2426" w:type="dxa"/>
            <w:shd w:val="clear" w:color="auto" w:fill="auto"/>
          </w:tcPr>
          <w:p w:rsidR="007F5AD1" w:rsidRPr="00B934AE" w:rsidRDefault="007F5AD1" w:rsidP="00CD5009">
            <w:pPr>
              <w:rPr>
                <w:rFonts w:eastAsia="Calibri"/>
                <w:sz w:val="16"/>
                <w:szCs w:val="16"/>
                <w:lang w:eastAsia="en-US"/>
              </w:rPr>
            </w:pPr>
            <w:r w:rsidRPr="00B934AE">
              <w:rPr>
                <w:rFonts w:eastAsia="Calibri"/>
                <w:sz w:val="16"/>
                <w:szCs w:val="16"/>
                <w:lang w:eastAsia="en-US"/>
              </w:rPr>
              <w:t>Connaitre les méthodes et techniques de collecte des données en Sciences sociales</w:t>
            </w:r>
          </w:p>
        </w:tc>
        <w:tc>
          <w:tcPr>
            <w:tcW w:w="1748" w:type="dxa"/>
            <w:shd w:val="clear" w:color="auto" w:fill="auto"/>
            <w:hideMark/>
          </w:tcPr>
          <w:p w:rsidR="007F5AD1" w:rsidRPr="00B934AE" w:rsidRDefault="007F5AD1" w:rsidP="00CD5009">
            <w:pPr>
              <w:rPr>
                <w:rFonts w:eastAsia="Calibri"/>
                <w:sz w:val="16"/>
                <w:szCs w:val="16"/>
                <w:lang w:eastAsia="en-US"/>
              </w:rPr>
            </w:pPr>
            <w:r w:rsidRPr="00B934AE">
              <w:rPr>
                <w:rFonts w:eastAsia="Calibri"/>
                <w:sz w:val="16"/>
                <w:szCs w:val="16"/>
                <w:lang w:eastAsia="en-US"/>
              </w:rPr>
              <w:t>MSS opinion, sondages et élections</w:t>
            </w:r>
          </w:p>
        </w:tc>
        <w:tc>
          <w:tcPr>
            <w:tcW w:w="1355" w:type="dxa"/>
            <w:shd w:val="clear" w:color="auto" w:fill="auto"/>
          </w:tcPr>
          <w:p w:rsidR="007F5AD1" w:rsidRPr="00B934AE" w:rsidRDefault="007F5AD1" w:rsidP="00CD5009">
            <w:pPr>
              <w:rPr>
                <w:rFonts w:eastAsia="Calibri"/>
                <w:sz w:val="16"/>
                <w:szCs w:val="16"/>
                <w:lang w:eastAsia="en-US"/>
              </w:rPr>
            </w:pPr>
            <w:proofErr w:type="spellStart"/>
            <w:r w:rsidRPr="00B934AE">
              <w:rPr>
                <w:rFonts w:eastAsia="Calibri"/>
                <w:sz w:val="16"/>
                <w:szCs w:val="16"/>
                <w:lang w:eastAsia="en-US"/>
              </w:rPr>
              <w:t>Sémi</w:t>
            </w:r>
            <w:proofErr w:type="spellEnd"/>
            <w:r>
              <w:rPr>
                <w:rFonts w:eastAsia="Calibri"/>
                <w:sz w:val="16"/>
                <w:szCs w:val="16"/>
                <w:lang w:eastAsia="en-US"/>
              </w:rPr>
              <w:t> </w:t>
            </w:r>
            <w:r w:rsidRPr="00B934AE">
              <w:rPr>
                <w:rFonts w:eastAsia="Calibri"/>
                <w:sz w:val="16"/>
                <w:szCs w:val="16"/>
                <w:lang w:eastAsia="en-US"/>
              </w:rPr>
              <w:t>: 20h/TPE</w:t>
            </w:r>
            <w:r>
              <w:rPr>
                <w:rFonts w:eastAsia="Calibri"/>
                <w:sz w:val="16"/>
                <w:szCs w:val="16"/>
                <w:lang w:eastAsia="en-US"/>
              </w:rPr>
              <w:t> </w:t>
            </w:r>
            <w:r w:rsidRPr="00B934AE">
              <w:rPr>
                <w:rFonts w:eastAsia="Calibri"/>
                <w:sz w:val="16"/>
                <w:szCs w:val="16"/>
                <w:lang w:eastAsia="en-US"/>
              </w:rPr>
              <w:t>: 20 /TPE</w:t>
            </w:r>
            <w:r>
              <w:rPr>
                <w:rFonts w:eastAsia="Calibri"/>
                <w:sz w:val="16"/>
                <w:szCs w:val="16"/>
                <w:lang w:eastAsia="en-US"/>
              </w:rPr>
              <w:t> </w:t>
            </w:r>
            <w:r w:rsidRPr="00B934AE">
              <w:rPr>
                <w:rFonts w:eastAsia="Calibri"/>
                <w:sz w:val="16"/>
                <w:szCs w:val="16"/>
                <w:lang w:eastAsia="en-US"/>
              </w:rPr>
              <w:t>: 40h</w:t>
            </w:r>
          </w:p>
        </w:tc>
        <w:tc>
          <w:tcPr>
            <w:tcW w:w="1417" w:type="dxa"/>
            <w:shd w:val="clear" w:color="auto" w:fill="auto"/>
            <w:noWrap/>
          </w:tcPr>
          <w:p w:rsidR="007F5AD1" w:rsidRPr="00B934AE" w:rsidRDefault="007F5AD1" w:rsidP="00CD5009">
            <w:pPr>
              <w:rPr>
                <w:rFonts w:eastAsia="Calibri"/>
                <w:sz w:val="16"/>
                <w:szCs w:val="16"/>
                <w:lang w:eastAsia="en-US"/>
              </w:rPr>
            </w:pPr>
            <w:r w:rsidRPr="00B934AE">
              <w:rPr>
                <w:rFonts w:eastAsia="Calibri"/>
                <w:sz w:val="16"/>
                <w:szCs w:val="16"/>
                <w:lang w:eastAsia="en-US"/>
              </w:rPr>
              <w:t>Séminaire</w:t>
            </w:r>
          </w:p>
        </w:tc>
        <w:tc>
          <w:tcPr>
            <w:tcW w:w="1594" w:type="dxa"/>
            <w:shd w:val="clear" w:color="auto" w:fill="auto"/>
            <w:noWrap/>
          </w:tcPr>
          <w:p w:rsidR="007F5AD1" w:rsidRPr="00B934AE" w:rsidRDefault="007F5AD1" w:rsidP="00CD5009">
            <w:pPr>
              <w:rPr>
                <w:sz w:val="24"/>
                <w:szCs w:val="24"/>
              </w:rPr>
            </w:pPr>
            <w:r w:rsidRPr="00B934AE">
              <w:rPr>
                <w:rFonts w:eastAsia="Calibri"/>
                <w:sz w:val="16"/>
                <w:szCs w:val="16"/>
                <w:lang w:eastAsia="en-US"/>
              </w:rPr>
              <w:t>Contrôle continu/ Contrôle final</w:t>
            </w:r>
          </w:p>
        </w:tc>
      </w:tr>
      <w:tr w:rsidR="007F5AD1" w:rsidRPr="00B934AE" w:rsidTr="00CD5009">
        <w:trPr>
          <w:trHeight w:val="601"/>
        </w:trPr>
        <w:tc>
          <w:tcPr>
            <w:tcW w:w="959" w:type="dxa"/>
            <w:shd w:val="clear" w:color="auto" w:fill="auto"/>
          </w:tcPr>
          <w:p w:rsidR="007F5AD1" w:rsidRPr="00B934AE" w:rsidRDefault="007F5AD1" w:rsidP="00CD5009">
            <w:pPr>
              <w:rPr>
                <w:rFonts w:eastAsia="Calibri"/>
                <w:sz w:val="16"/>
                <w:szCs w:val="16"/>
                <w:lang w:eastAsia="en-US"/>
              </w:rPr>
            </w:pPr>
          </w:p>
          <w:p w:rsidR="007F5AD1" w:rsidRPr="00B934AE" w:rsidRDefault="007F5AD1" w:rsidP="00CD5009">
            <w:pPr>
              <w:rPr>
                <w:rFonts w:eastAsia="Calibri"/>
                <w:sz w:val="16"/>
                <w:szCs w:val="16"/>
                <w:lang w:eastAsia="en-US"/>
              </w:rPr>
            </w:pPr>
            <w:r w:rsidRPr="00B934AE">
              <w:rPr>
                <w:rFonts w:eastAsia="Calibri"/>
                <w:sz w:val="16"/>
                <w:szCs w:val="16"/>
                <w:lang w:eastAsia="en-US"/>
              </w:rPr>
              <w:t>GRE 220</w:t>
            </w:r>
            <w:r w:rsidR="009278F4">
              <w:rPr>
                <w:rFonts w:eastAsia="Calibri"/>
                <w:sz w:val="16"/>
                <w:szCs w:val="16"/>
                <w:lang w:eastAsia="en-US"/>
              </w:rPr>
              <w:t>7</w:t>
            </w:r>
          </w:p>
        </w:tc>
        <w:tc>
          <w:tcPr>
            <w:tcW w:w="850" w:type="dxa"/>
            <w:shd w:val="clear" w:color="auto" w:fill="auto"/>
          </w:tcPr>
          <w:p w:rsidR="007F5AD1" w:rsidRPr="00B934AE" w:rsidRDefault="007F5AD1" w:rsidP="00CD5009">
            <w:pPr>
              <w:jc w:val="center"/>
              <w:rPr>
                <w:rFonts w:eastAsia="Calibri"/>
                <w:sz w:val="16"/>
                <w:szCs w:val="16"/>
                <w:lang w:eastAsia="en-US"/>
              </w:rPr>
            </w:pPr>
            <w:r w:rsidRPr="00B934AE">
              <w:rPr>
                <w:rFonts w:eastAsia="Calibri"/>
                <w:sz w:val="16"/>
                <w:szCs w:val="16"/>
                <w:lang w:eastAsia="en-US"/>
              </w:rPr>
              <w:t>2</w:t>
            </w:r>
          </w:p>
        </w:tc>
        <w:tc>
          <w:tcPr>
            <w:tcW w:w="2426" w:type="dxa"/>
            <w:shd w:val="clear" w:color="auto" w:fill="auto"/>
          </w:tcPr>
          <w:p w:rsidR="007F5AD1" w:rsidRPr="00B934AE" w:rsidRDefault="007F5AD1" w:rsidP="00CD5009">
            <w:pPr>
              <w:rPr>
                <w:rFonts w:eastAsia="Calibri"/>
                <w:sz w:val="16"/>
                <w:szCs w:val="16"/>
                <w:lang w:eastAsia="en-US"/>
              </w:rPr>
            </w:pPr>
            <w:r w:rsidRPr="00B934AE">
              <w:rPr>
                <w:rFonts w:eastAsia="Calibri"/>
                <w:sz w:val="16"/>
                <w:szCs w:val="16"/>
                <w:lang w:eastAsia="en-US"/>
              </w:rPr>
              <w:t>Comprendre les enjeux  de l’égalité des sexes et l’autonomisation des femmes dans les processus politiques et électoraux.</w:t>
            </w:r>
          </w:p>
        </w:tc>
        <w:tc>
          <w:tcPr>
            <w:tcW w:w="1748" w:type="dxa"/>
            <w:shd w:val="clear" w:color="auto" w:fill="auto"/>
            <w:hideMark/>
          </w:tcPr>
          <w:p w:rsidR="007F5AD1" w:rsidRPr="00B934AE" w:rsidRDefault="007F5AD1" w:rsidP="00CD5009">
            <w:pPr>
              <w:rPr>
                <w:rFonts w:eastAsia="Calibri"/>
                <w:sz w:val="16"/>
                <w:szCs w:val="16"/>
                <w:lang w:eastAsia="en-US"/>
              </w:rPr>
            </w:pPr>
            <w:r w:rsidRPr="00B934AE">
              <w:rPr>
                <w:rFonts w:eastAsia="Calibri"/>
                <w:sz w:val="16"/>
                <w:szCs w:val="16"/>
                <w:lang w:eastAsia="en-US"/>
              </w:rPr>
              <w:t>Genre et élection</w:t>
            </w:r>
          </w:p>
        </w:tc>
        <w:tc>
          <w:tcPr>
            <w:tcW w:w="1355" w:type="dxa"/>
            <w:shd w:val="clear" w:color="auto" w:fill="auto"/>
          </w:tcPr>
          <w:p w:rsidR="007F5AD1" w:rsidRPr="00B934AE" w:rsidRDefault="007F5AD1" w:rsidP="00CD5009">
            <w:pPr>
              <w:rPr>
                <w:rFonts w:eastAsia="Calibri"/>
                <w:sz w:val="16"/>
                <w:szCs w:val="16"/>
                <w:lang w:val="en-GB" w:eastAsia="en-US"/>
              </w:rPr>
            </w:pPr>
            <w:r w:rsidRPr="00B934AE">
              <w:rPr>
                <w:rFonts w:eastAsia="Calibri"/>
                <w:sz w:val="16"/>
                <w:szCs w:val="16"/>
                <w:lang w:val="en-GB" w:eastAsia="en-US"/>
              </w:rPr>
              <w:t>CM : 20h/TPE : 20h/ VHT : 40h</w:t>
            </w:r>
          </w:p>
        </w:tc>
        <w:tc>
          <w:tcPr>
            <w:tcW w:w="1417" w:type="dxa"/>
            <w:shd w:val="clear" w:color="auto" w:fill="auto"/>
            <w:noWrap/>
          </w:tcPr>
          <w:p w:rsidR="007F5AD1" w:rsidRPr="00B934AE" w:rsidRDefault="007F5AD1" w:rsidP="00CD5009">
            <w:pPr>
              <w:rPr>
                <w:rFonts w:eastAsia="Calibri"/>
                <w:sz w:val="16"/>
                <w:szCs w:val="16"/>
                <w:lang w:eastAsia="en-US"/>
              </w:rPr>
            </w:pPr>
            <w:r w:rsidRPr="00B934AE">
              <w:rPr>
                <w:rFonts w:eastAsia="Calibri"/>
                <w:sz w:val="16"/>
                <w:szCs w:val="16"/>
                <w:lang w:eastAsia="en-US"/>
              </w:rPr>
              <w:t>Cours magistral</w:t>
            </w:r>
          </w:p>
        </w:tc>
        <w:tc>
          <w:tcPr>
            <w:tcW w:w="1594" w:type="dxa"/>
            <w:shd w:val="clear" w:color="auto" w:fill="auto"/>
            <w:noWrap/>
          </w:tcPr>
          <w:p w:rsidR="007F5AD1" w:rsidRPr="00B934AE" w:rsidRDefault="007F5AD1" w:rsidP="00CD5009">
            <w:pPr>
              <w:rPr>
                <w:sz w:val="24"/>
                <w:szCs w:val="24"/>
              </w:rPr>
            </w:pPr>
            <w:r w:rsidRPr="00B934AE">
              <w:rPr>
                <w:rFonts w:eastAsia="Calibri"/>
                <w:sz w:val="16"/>
                <w:szCs w:val="16"/>
                <w:lang w:eastAsia="en-US"/>
              </w:rPr>
              <w:t>Contrôle continu/ Contrôle final</w:t>
            </w:r>
          </w:p>
        </w:tc>
      </w:tr>
      <w:tr w:rsidR="007F5AD1" w:rsidRPr="00B934AE" w:rsidTr="00CD5009">
        <w:trPr>
          <w:trHeight w:val="703"/>
        </w:trPr>
        <w:tc>
          <w:tcPr>
            <w:tcW w:w="959" w:type="dxa"/>
            <w:shd w:val="clear" w:color="auto" w:fill="auto"/>
          </w:tcPr>
          <w:p w:rsidR="007F5AD1" w:rsidRPr="00B934AE" w:rsidRDefault="007F5AD1" w:rsidP="00CD5009">
            <w:pPr>
              <w:rPr>
                <w:rFonts w:eastAsia="Calibri"/>
                <w:sz w:val="16"/>
                <w:szCs w:val="16"/>
                <w:lang w:eastAsia="en-US"/>
              </w:rPr>
            </w:pPr>
          </w:p>
          <w:p w:rsidR="007F5AD1" w:rsidRPr="00B934AE" w:rsidRDefault="007F5AD1" w:rsidP="00CD5009">
            <w:pPr>
              <w:rPr>
                <w:rFonts w:eastAsia="Calibri"/>
                <w:sz w:val="16"/>
                <w:szCs w:val="16"/>
                <w:lang w:eastAsia="en-US"/>
              </w:rPr>
            </w:pPr>
            <w:r w:rsidRPr="00B934AE">
              <w:rPr>
                <w:rFonts w:eastAsia="Calibri"/>
                <w:sz w:val="16"/>
                <w:szCs w:val="16"/>
                <w:lang w:eastAsia="en-US"/>
              </w:rPr>
              <w:t>CEL 220</w:t>
            </w:r>
            <w:r w:rsidR="009278F4">
              <w:rPr>
                <w:rFonts w:eastAsia="Calibri"/>
                <w:sz w:val="16"/>
                <w:szCs w:val="16"/>
                <w:lang w:eastAsia="en-US"/>
              </w:rPr>
              <w:t>8</w:t>
            </w:r>
          </w:p>
        </w:tc>
        <w:tc>
          <w:tcPr>
            <w:tcW w:w="850" w:type="dxa"/>
            <w:shd w:val="clear" w:color="auto" w:fill="auto"/>
          </w:tcPr>
          <w:p w:rsidR="007F5AD1" w:rsidRPr="00B934AE" w:rsidRDefault="007F5AD1" w:rsidP="00CD5009">
            <w:pPr>
              <w:jc w:val="center"/>
              <w:rPr>
                <w:rFonts w:eastAsia="Calibri"/>
                <w:sz w:val="16"/>
                <w:szCs w:val="16"/>
                <w:lang w:eastAsia="en-US"/>
              </w:rPr>
            </w:pPr>
            <w:r w:rsidRPr="00B934AE">
              <w:rPr>
                <w:rFonts w:eastAsia="Calibri"/>
                <w:sz w:val="16"/>
                <w:szCs w:val="16"/>
                <w:lang w:eastAsia="en-US"/>
              </w:rPr>
              <w:t>2</w:t>
            </w:r>
          </w:p>
        </w:tc>
        <w:tc>
          <w:tcPr>
            <w:tcW w:w="2426" w:type="dxa"/>
            <w:shd w:val="clear" w:color="auto" w:fill="auto"/>
          </w:tcPr>
          <w:p w:rsidR="007F5AD1" w:rsidRPr="00B934AE" w:rsidRDefault="007F5AD1" w:rsidP="00CD5009">
            <w:pPr>
              <w:rPr>
                <w:rFonts w:eastAsia="Calibri"/>
                <w:sz w:val="16"/>
                <w:szCs w:val="16"/>
                <w:lang w:eastAsia="en-US"/>
              </w:rPr>
            </w:pPr>
            <w:r w:rsidRPr="00B934AE">
              <w:rPr>
                <w:rFonts w:eastAsia="Calibri"/>
                <w:sz w:val="16"/>
                <w:szCs w:val="16"/>
                <w:lang w:eastAsia="en-US"/>
              </w:rPr>
              <w:t>Comprendre les opérations préparatoires des élections</w:t>
            </w:r>
          </w:p>
        </w:tc>
        <w:tc>
          <w:tcPr>
            <w:tcW w:w="1748" w:type="dxa"/>
            <w:shd w:val="clear" w:color="auto" w:fill="auto"/>
          </w:tcPr>
          <w:p w:rsidR="007F5AD1" w:rsidRPr="00B934AE" w:rsidRDefault="007F5AD1" w:rsidP="00CD5009">
            <w:pPr>
              <w:rPr>
                <w:rFonts w:eastAsia="Calibri"/>
                <w:sz w:val="16"/>
                <w:szCs w:val="16"/>
                <w:lang w:eastAsia="en-US"/>
              </w:rPr>
            </w:pPr>
            <w:r w:rsidRPr="00B934AE">
              <w:rPr>
                <w:rFonts w:eastAsia="Calibri"/>
                <w:sz w:val="16"/>
                <w:szCs w:val="16"/>
                <w:lang w:eastAsia="en-US"/>
              </w:rPr>
              <w:t>Cycle électoral 1 (préparation)</w:t>
            </w:r>
          </w:p>
        </w:tc>
        <w:tc>
          <w:tcPr>
            <w:tcW w:w="1355" w:type="dxa"/>
            <w:shd w:val="clear" w:color="auto" w:fill="auto"/>
          </w:tcPr>
          <w:p w:rsidR="007F5AD1" w:rsidRPr="00B934AE" w:rsidRDefault="007F5AD1" w:rsidP="00CD5009">
            <w:pPr>
              <w:rPr>
                <w:rFonts w:eastAsia="Calibri"/>
                <w:sz w:val="16"/>
                <w:szCs w:val="16"/>
                <w:lang w:eastAsia="en-US"/>
              </w:rPr>
            </w:pPr>
            <w:proofErr w:type="spellStart"/>
            <w:r w:rsidRPr="00B934AE">
              <w:rPr>
                <w:rFonts w:eastAsia="Calibri"/>
                <w:sz w:val="16"/>
                <w:szCs w:val="16"/>
                <w:lang w:eastAsia="en-US"/>
              </w:rPr>
              <w:t>Sémi</w:t>
            </w:r>
            <w:proofErr w:type="spellEnd"/>
            <w:r>
              <w:rPr>
                <w:rFonts w:eastAsia="Calibri"/>
                <w:sz w:val="16"/>
                <w:szCs w:val="16"/>
                <w:lang w:eastAsia="en-US"/>
              </w:rPr>
              <w:t> </w:t>
            </w:r>
            <w:r w:rsidRPr="00B934AE">
              <w:rPr>
                <w:rFonts w:eastAsia="Calibri"/>
                <w:sz w:val="16"/>
                <w:szCs w:val="16"/>
                <w:lang w:eastAsia="en-US"/>
              </w:rPr>
              <w:t>: 20h/TPE</w:t>
            </w:r>
            <w:r>
              <w:rPr>
                <w:rFonts w:eastAsia="Calibri"/>
                <w:sz w:val="16"/>
                <w:szCs w:val="16"/>
                <w:lang w:eastAsia="en-US"/>
              </w:rPr>
              <w:t> </w:t>
            </w:r>
            <w:r w:rsidRPr="00B934AE">
              <w:rPr>
                <w:rFonts w:eastAsia="Calibri"/>
                <w:sz w:val="16"/>
                <w:szCs w:val="16"/>
                <w:lang w:eastAsia="en-US"/>
              </w:rPr>
              <w:t>: 20 /TPE</w:t>
            </w:r>
            <w:r>
              <w:rPr>
                <w:rFonts w:eastAsia="Calibri"/>
                <w:sz w:val="16"/>
                <w:szCs w:val="16"/>
                <w:lang w:eastAsia="en-US"/>
              </w:rPr>
              <w:t> </w:t>
            </w:r>
            <w:r w:rsidRPr="00B934AE">
              <w:rPr>
                <w:rFonts w:eastAsia="Calibri"/>
                <w:sz w:val="16"/>
                <w:szCs w:val="16"/>
                <w:lang w:eastAsia="en-US"/>
              </w:rPr>
              <w:t>: 40h</w:t>
            </w:r>
          </w:p>
        </w:tc>
        <w:tc>
          <w:tcPr>
            <w:tcW w:w="1417" w:type="dxa"/>
            <w:shd w:val="clear" w:color="auto" w:fill="auto"/>
            <w:noWrap/>
          </w:tcPr>
          <w:p w:rsidR="007F5AD1" w:rsidRPr="00B934AE" w:rsidRDefault="007F5AD1" w:rsidP="00CD5009">
            <w:pPr>
              <w:rPr>
                <w:rFonts w:eastAsia="Calibri"/>
                <w:sz w:val="16"/>
                <w:szCs w:val="16"/>
                <w:lang w:eastAsia="en-US"/>
              </w:rPr>
            </w:pPr>
            <w:r w:rsidRPr="00B934AE">
              <w:rPr>
                <w:rFonts w:eastAsia="Calibri"/>
                <w:sz w:val="16"/>
                <w:szCs w:val="16"/>
                <w:lang w:eastAsia="en-US"/>
              </w:rPr>
              <w:t>Séminaire</w:t>
            </w:r>
          </w:p>
        </w:tc>
        <w:tc>
          <w:tcPr>
            <w:tcW w:w="1594" w:type="dxa"/>
            <w:shd w:val="clear" w:color="auto" w:fill="auto"/>
            <w:noWrap/>
          </w:tcPr>
          <w:p w:rsidR="007F5AD1" w:rsidRPr="00B934AE" w:rsidRDefault="007F5AD1" w:rsidP="00CD5009">
            <w:pPr>
              <w:rPr>
                <w:sz w:val="24"/>
                <w:szCs w:val="24"/>
              </w:rPr>
            </w:pPr>
            <w:r w:rsidRPr="00B934AE">
              <w:rPr>
                <w:rFonts w:eastAsia="Calibri"/>
                <w:sz w:val="16"/>
                <w:szCs w:val="16"/>
                <w:lang w:eastAsia="en-US"/>
              </w:rPr>
              <w:t>Contrôle continu/ Contrôle final</w:t>
            </w:r>
          </w:p>
        </w:tc>
      </w:tr>
      <w:tr w:rsidR="007F5AD1" w:rsidRPr="00B934AE" w:rsidTr="00CD5009">
        <w:trPr>
          <w:trHeight w:val="462"/>
        </w:trPr>
        <w:tc>
          <w:tcPr>
            <w:tcW w:w="959" w:type="dxa"/>
            <w:shd w:val="clear" w:color="auto" w:fill="auto"/>
          </w:tcPr>
          <w:p w:rsidR="007F5AD1" w:rsidRPr="00B934AE" w:rsidRDefault="007F5AD1" w:rsidP="00CD5009">
            <w:pPr>
              <w:rPr>
                <w:rFonts w:eastAsia="Calibri"/>
                <w:sz w:val="16"/>
                <w:szCs w:val="16"/>
                <w:lang w:eastAsia="en-US"/>
              </w:rPr>
            </w:pPr>
          </w:p>
          <w:p w:rsidR="007F5AD1" w:rsidRPr="00B934AE" w:rsidRDefault="007F5AD1" w:rsidP="00CD5009">
            <w:pPr>
              <w:rPr>
                <w:rFonts w:eastAsia="Calibri"/>
                <w:sz w:val="16"/>
                <w:szCs w:val="16"/>
                <w:lang w:eastAsia="en-US"/>
              </w:rPr>
            </w:pPr>
            <w:r w:rsidRPr="00B934AE">
              <w:rPr>
                <w:rFonts w:eastAsia="Calibri"/>
                <w:sz w:val="16"/>
                <w:szCs w:val="16"/>
                <w:lang w:eastAsia="en-US"/>
              </w:rPr>
              <w:t>NKO 220</w:t>
            </w:r>
            <w:r w:rsidR="009278F4">
              <w:rPr>
                <w:rFonts w:eastAsia="Calibri"/>
                <w:sz w:val="16"/>
                <w:szCs w:val="16"/>
                <w:lang w:eastAsia="en-US"/>
              </w:rPr>
              <w:t>9</w:t>
            </w:r>
          </w:p>
        </w:tc>
        <w:tc>
          <w:tcPr>
            <w:tcW w:w="850" w:type="dxa"/>
            <w:shd w:val="clear" w:color="auto" w:fill="auto"/>
          </w:tcPr>
          <w:p w:rsidR="007F5AD1" w:rsidRPr="00B934AE" w:rsidRDefault="007F5AD1" w:rsidP="00CD5009">
            <w:pPr>
              <w:jc w:val="center"/>
              <w:rPr>
                <w:rFonts w:eastAsia="Calibri"/>
                <w:sz w:val="16"/>
                <w:szCs w:val="16"/>
                <w:lang w:eastAsia="en-US"/>
              </w:rPr>
            </w:pPr>
            <w:r w:rsidRPr="00B934AE">
              <w:rPr>
                <w:rFonts w:eastAsia="Calibri"/>
                <w:sz w:val="16"/>
                <w:szCs w:val="16"/>
                <w:lang w:eastAsia="en-US"/>
              </w:rPr>
              <w:t>2</w:t>
            </w:r>
          </w:p>
        </w:tc>
        <w:tc>
          <w:tcPr>
            <w:tcW w:w="2426" w:type="dxa"/>
            <w:shd w:val="clear" w:color="auto" w:fill="auto"/>
          </w:tcPr>
          <w:p w:rsidR="007F5AD1" w:rsidRPr="00B934AE" w:rsidRDefault="007F5AD1" w:rsidP="00CD5009">
            <w:pPr>
              <w:rPr>
                <w:rFonts w:eastAsia="Calibri"/>
                <w:sz w:val="16"/>
                <w:szCs w:val="16"/>
                <w:lang w:eastAsia="en-US"/>
              </w:rPr>
            </w:pPr>
            <w:r w:rsidRPr="00B934AE">
              <w:rPr>
                <w:rFonts w:eastAsia="Calibri"/>
                <w:sz w:val="16"/>
                <w:szCs w:val="16"/>
                <w:lang w:eastAsia="en-US"/>
              </w:rPr>
              <w:t xml:space="preserve">Pouvoir communiquer et informer les populations sur les questions électorales en </w:t>
            </w:r>
            <w:proofErr w:type="spellStart"/>
            <w:r w:rsidRPr="00B934AE">
              <w:rPr>
                <w:rFonts w:eastAsia="Calibri"/>
                <w:sz w:val="16"/>
                <w:szCs w:val="16"/>
                <w:lang w:eastAsia="en-US"/>
              </w:rPr>
              <w:t>Bambankan</w:t>
            </w:r>
            <w:proofErr w:type="spellEnd"/>
          </w:p>
        </w:tc>
        <w:tc>
          <w:tcPr>
            <w:tcW w:w="1748" w:type="dxa"/>
            <w:shd w:val="clear" w:color="auto" w:fill="auto"/>
            <w:hideMark/>
          </w:tcPr>
          <w:p w:rsidR="007F5AD1" w:rsidRPr="00B934AE" w:rsidRDefault="007F5AD1" w:rsidP="00CD5009">
            <w:pPr>
              <w:rPr>
                <w:rFonts w:eastAsia="Calibri"/>
                <w:sz w:val="16"/>
                <w:szCs w:val="16"/>
                <w:lang w:eastAsia="en-US"/>
              </w:rPr>
            </w:pPr>
            <w:r w:rsidRPr="00B934AE">
              <w:rPr>
                <w:rFonts w:eastAsia="Calibri"/>
                <w:sz w:val="16"/>
                <w:szCs w:val="16"/>
                <w:lang w:eastAsia="en-US"/>
              </w:rPr>
              <w:t>N</w:t>
            </w:r>
            <w:r>
              <w:rPr>
                <w:rFonts w:eastAsia="Calibri"/>
                <w:sz w:val="16"/>
                <w:szCs w:val="16"/>
                <w:lang w:eastAsia="en-US"/>
              </w:rPr>
              <w:t>’</w:t>
            </w:r>
            <w:r w:rsidRPr="00B934AE">
              <w:rPr>
                <w:rFonts w:eastAsia="Calibri"/>
                <w:sz w:val="16"/>
                <w:szCs w:val="16"/>
                <w:lang w:eastAsia="en-US"/>
              </w:rPr>
              <w:t>KO</w:t>
            </w:r>
          </w:p>
        </w:tc>
        <w:tc>
          <w:tcPr>
            <w:tcW w:w="1355" w:type="dxa"/>
            <w:shd w:val="clear" w:color="auto" w:fill="auto"/>
          </w:tcPr>
          <w:p w:rsidR="007F5AD1" w:rsidRPr="00B934AE" w:rsidRDefault="007F5AD1" w:rsidP="00CD5009">
            <w:pPr>
              <w:rPr>
                <w:rFonts w:eastAsia="Calibri"/>
                <w:sz w:val="16"/>
                <w:szCs w:val="16"/>
                <w:lang w:eastAsia="en-US"/>
              </w:rPr>
            </w:pPr>
            <w:proofErr w:type="spellStart"/>
            <w:r w:rsidRPr="00B934AE">
              <w:rPr>
                <w:rFonts w:eastAsia="Calibri"/>
                <w:sz w:val="16"/>
                <w:szCs w:val="16"/>
                <w:lang w:eastAsia="en-US"/>
              </w:rPr>
              <w:t>Sémi</w:t>
            </w:r>
            <w:proofErr w:type="spellEnd"/>
            <w:r>
              <w:rPr>
                <w:rFonts w:eastAsia="Calibri"/>
                <w:sz w:val="16"/>
                <w:szCs w:val="16"/>
                <w:lang w:eastAsia="en-US"/>
              </w:rPr>
              <w:t> </w:t>
            </w:r>
            <w:r w:rsidRPr="00B934AE">
              <w:rPr>
                <w:rFonts w:eastAsia="Calibri"/>
                <w:sz w:val="16"/>
                <w:szCs w:val="16"/>
                <w:lang w:eastAsia="en-US"/>
              </w:rPr>
              <w:t>: 20h/TPE</w:t>
            </w:r>
            <w:r>
              <w:rPr>
                <w:rFonts w:eastAsia="Calibri"/>
                <w:sz w:val="16"/>
                <w:szCs w:val="16"/>
                <w:lang w:eastAsia="en-US"/>
              </w:rPr>
              <w:t> </w:t>
            </w:r>
            <w:r w:rsidRPr="00B934AE">
              <w:rPr>
                <w:rFonts w:eastAsia="Calibri"/>
                <w:sz w:val="16"/>
                <w:szCs w:val="16"/>
                <w:lang w:eastAsia="en-US"/>
              </w:rPr>
              <w:t>: 20 /TPE</w:t>
            </w:r>
            <w:r>
              <w:rPr>
                <w:rFonts w:eastAsia="Calibri"/>
                <w:sz w:val="16"/>
                <w:szCs w:val="16"/>
                <w:lang w:eastAsia="en-US"/>
              </w:rPr>
              <w:t> </w:t>
            </w:r>
            <w:r w:rsidRPr="00B934AE">
              <w:rPr>
                <w:rFonts w:eastAsia="Calibri"/>
                <w:sz w:val="16"/>
                <w:szCs w:val="16"/>
                <w:lang w:eastAsia="en-US"/>
              </w:rPr>
              <w:t>: 40h</w:t>
            </w:r>
          </w:p>
        </w:tc>
        <w:tc>
          <w:tcPr>
            <w:tcW w:w="1417" w:type="dxa"/>
            <w:shd w:val="clear" w:color="auto" w:fill="auto"/>
            <w:noWrap/>
          </w:tcPr>
          <w:p w:rsidR="007F5AD1" w:rsidRPr="00B934AE" w:rsidRDefault="007F5AD1" w:rsidP="00CD5009">
            <w:pPr>
              <w:rPr>
                <w:rFonts w:eastAsia="Calibri"/>
                <w:sz w:val="16"/>
                <w:szCs w:val="16"/>
                <w:lang w:eastAsia="en-US"/>
              </w:rPr>
            </w:pPr>
            <w:r w:rsidRPr="00B934AE">
              <w:rPr>
                <w:rFonts w:eastAsia="Calibri"/>
                <w:sz w:val="16"/>
                <w:szCs w:val="16"/>
                <w:lang w:eastAsia="en-US"/>
              </w:rPr>
              <w:t>Séminaire</w:t>
            </w:r>
          </w:p>
        </w:tc>
        <w:tc>
          <w:tcPr>
            <w:tcW w:w="1594" w:type="dxa"/>
            <w:shd w:val="clear" w:color="auto" w:fill="auto"/>
            <w:noWrap/>
          </w:tcPr>
          <w:p w:rsidR="007F5AD1" w:rsidRPr="00B934AE" w:rsidRDefault="007F5AD1" w:rsidP="00CD5009">
            <w:pPr>
              <w:rPr>
                <w:sz w:val="24"/>
                <w:szCs w:val="24"/>
              </w:rPr>
            </w:pPr>
            <w:r w:rsidRPr="00B934AE">
              <w:rPr>
                <w:rFonts w:eastAsia="Calibri"/>
                <w:sz w:val="16"/>
                <w:szCs w:val="16"/>
                <w:lang w:eastAsia="en-US"/>
              </w:rPr>
              <w:t>Contrôle continu/ Contrôle final</w:t>
            </w:r>
          </w:p>
        </w:tc>
      </w:tr>
      <w:tr w:rsidR="007F5AD1" w:rsidRPr="00B934AE" w:rsidTr="00CD5009">
        <w:trPr>
          <w:trHeight w:val="462"/>
        </w:trPr>
        <w:tc>
          <w:tcPr>
            <w:tcW w:w="959" w:type="dxa"/>
            <w:shd w:val="clear" w:color="auto" w:fill="auto"/>
          </w:tcPr>
          <w:p w:rsidR="007F5AD1" w:rsidRPr="00B934AE" w:rsidRDefault="007F5AD1" w:rsidP="00CD5009">
            <w:pPr>
              <w:rPr>
                <w:rFonts w:eastAsia="Calibri"/>
                <w:sz w:val="16"/>
                <w:szCs w:val="16"/>
                <w:lang w:eastAsia="en-US"/>
              </w:rPr>
            </w:pPr>
          </w:p>
          <w:p w:rsidR="007F5AD1" w:rsidRPr="00B934AE" w:rsidRDefault="007F5AD1" w:rsidP="00CD5009">
            <w:pPr>
              <w:rPr>
                <w:rFonts w:eastAsia="Calibri"/>
                <w:sz w:val="16"/>
                <w:szCs w:val="16"/>
                <w:lang w:eastAsia="en-US"/>
              </w:rPr>
            </w:pPr>
            <w:r w:rsidRPr="00B934AE">
              <w:rPr>
                <w:rFonts w:eastAsia="Calibri"/>
                <w:sz w:val="16"/>
                <w:szCs w:val="16"/>
                <w:lang w:eastAsia="en-US"/>
              </w:rPr>
              <w:t>TIC 22</w:t>
            </w:r>
            <w:r w:rsidR="009278F4">
              <w:rPr>
                <w:rFonts w:eastAsia="Calibri"/>
                <w:sz w:val="16"/>
                <w:szCs w:val="16"/>
                <w:lang w:eastAsia="en-US"/>
              </w:rPr>
              <w:t>10</w:t>
            </w:r>
          </w:p>
        </w:tc>
        <w:tc>
          <w:tcPr>
            <w:tcW w:w="850" w:type="dxa"/>
            <w:shd w:val="clear" w:color="auto" w:fill="auto"/>
          </w:tcPr>
          <w:p w:rsidR="007F5AD1" w:rsidRPr="00B934AE" w:rsidRDefault="007F5AD1" w:rsidP="00CD5009">
            <w:pPr>
              <w:jc w:val="center"/>
              <w:rPr>
                <w:rFonts w:eastAsia="Calibri"/>
                <w:sz w:val="16"/>
                <w:szCs w:val="16"/>
                <w:lang w:eastAsia="en-US"/>
              </w:rPr>
            </w:pPr>
            <w:r w:rsidRPr="00B934AE">
              <w:rPr>
                <w:rFonts w:eastAsia="Calibri"/>
                <w:sz w:val="16"/>
                <w:szCs w:val="16"/>
                <w:lang w:eastAsia="en-US"/>
              </w:rPr>
              <w:t>2</w:t>
            </w:r>
          </w:p>
        </w:tc>
        <w:tc>
          <w:tcPr>
            <w:tcW w:w="2426" w:type="dxa"/>
            <w:shd w:val="clear" w:color="auto" w:fill="auto"/>
          </w:tcPr>
          <w:p w:rsidR="007F5AD1" w:rsidRPr="00B934AE" w:rsidRDefault="007F5AD1" w:rsidP="00CD5009">
            <w:pPr>
              <w:rPr>
                <w:rFonts w:eastAsia="Calibri"/>
                <w:sz w:val="16"/>
                <w:szCs w:val="16"/>
                <w:lang w:eastAsia="en-US"/>
              </w:rPr>
            </w:pPr>
            <w:r w:rsidRPr="00B934AE">
              <w:rPr>
                <w:rFonts w:eastAsia="Calibri"/>
                <w:sz w:val="16"/>
                <w:szCs w:val="16"/>
                <w:lang w:eastAsia="en-US"/>
              </w:rPr>
              <w:t>Pour utiliser les TIC dans le cadre des élections</w:t>
            </w:r>
          </w:p>
        </w:tc>
        <w:tc>
          <w:tcPr>
            <w:tcW w:w="1748" w:type="dxa"/>
            <w:shd w:val="clear" w:color="auto" w:fill="auto"/>
            <w:hideMark/>
          </w:tcPr>
          <w:p w:rsidR="007F5AD1" w:rsidRPr="00B934AE" w:rsidRDefault="007F5AD1" w:rsidP="00CD5009">
            <w:pPr>
              <w:rPr>
                <w:rFonts w:eastAsia="Calibri"/>
                <w:sz w:val="16"/>
                <w:szCs w:val="16"/>
                <w:lang w:eastAsia="en-US"/>
              </w:rPr>
            </w:pPr>
            <w:r w:rsidRPr="00B934AE">
              <w:rPr>
                <w:rFonts w:eastAsia="Calibri"/>
                <w:sz w:val="16"/>
                <w:szCs w:val="16"/>
                <w:lang w:eastAsia="en-US"/>
              </w:rPr>
              <w:t>TIC Niveau I</w:t>
            </w:r>
          </w:p>
        </w:tc>
        <w:tc>
          <w:tcPr>
            <w:tcW w:w="1355" w:type="dxa"/>
            <w:shd w:val="clear" w:color="auto" w:fill="auto"/>
          </w:tcPr>
          <w:p w:rsidR="007F5AD1" w:rsidRPr="00B934AE" w:rsidRDefault="007F5AD1" w:rsidP="00CD5009">
            <w:pPr>
              <w:rPr>
                <w:rFonts w:eastAsia="Calibri"/>
                <w:sz w:val="16"/>
                <w:szCs w:val="16"/>
                <w:lang w:eastAsia="en-US"/>
              </w:rPr>
            </w:pPr>
            <w:proofErr w:type="spellStart"/>
            <w:r w:rsidRPr="00B934AE">
              <w:rPr>
                <w:rFonts w:eastAsia="Calibri"/>
                <w:sz w:val="16"/>
                <w:szCs w:val="16"/>
                <w:lang w:eastAsia="en-US"/>
              </w:rPr>
              <w:t>Sémi</w:t>
            </w:r>
            <w:proofErr w:type="spellEnd"/>
            <w:r>
              <w:rPr>
                <w:rFonts w:eastAsia="Calibri"/>
                <w:sz w:val="16"/>
                <w:szCs w:val="16"/>
                <w:lang w:eastAsia="en-US"/>
              </w:rPr>
              <w:t> </w:t>
            </w:r>
            <w:r w:rsidRPr="00B934AE">
              <w:rPr>
                <w:rFonts w:eastAsia="Calibri"/>
                <w:sz w:val="16"/>
                <w:szCs w:val="16"/>
                <w:lang w:eastAsia="en-US"/>
              </w:rPr>
              <w:t>: 20h/TPE</w:t>
            </w:r>
            <w:r>
              <w:rPr>
                <w:rFonts w:eastAsia="Calibri"/>
                <w:sz w:val="16"/>
                <w:szCs w:val="16"/>
                <w:lang w:eastAsia="en-US"/>
              </w:rPr>
              <w:t> </w:t>
            </w:r>
            <w:r w:rsidRPr="00B934AE">
              <w:rPr>
                <w:rFonts w:eastAsia="Calibri"/>
                <w:sz w:val="16"/>
                <w:szCs w:val="16"/>
                <w:lang w:eastAsia="en-US"/>
              </w:rPr>
              <w:t>: 20 /TPE</w:t>
            </w:r>
            <w:r>
              <w:rPr>
                <w:rFonts w:eastAsia="Calibri"/>
                <w:sz w:val="16"/>
                <w:szCs w:val="16"/>
                <w:lang w:eastAsia="en-US"/>
              </w:rPr>
              <w:t> </w:t>
            </w:r>
            <w:r w:rsidRPr="00B934AE">
              <w:rPr>
                <w:rFonts w:eastAsia="Calibri"/>
                <w:sz w:val="16"/>
                <w:szCs w:val="16"/>
                <w:lang w:eastAsia="en-US"/>
              </w:rPr>
              <w:t>: 40h</w:t>
            </w:r>
          </w:p>
        </w:tc>
        <w:tc>
          <w:tcPr>
            <w:tcW w:w="1417" w:type="dxa"/>
            <w:shd w:val="clear" w:color="auto" w:fill="auto"/>
            <w:noWrap/>
          </w:tcPr>
          <w:p w:rsidR="007F5AD1" w:rsidRPr="00B934AE" w:rsidRDefault="007F5AD1" w:rsidP="00CD5009">
            <w:pPr>
              <w:rPr>
                <w:rFonts w:eastAsia="Calibri"/>
                <w:sz w:val="16"/>
                <w:szCs w:val="16"/>
                <w:lang w:eastAsia="en-US"/>
              </w:rPr>
            </w:pPr>
            <w:r w:rsidRPr="00B934AE">
              <w:rPr>
                <w:rFonts w:eastAsia="Calibri"/>
                <w:sz w:val="16"/>
                <w:szCs w:val="16"/>
                <w:lang w:eastAsia="en-US"/>
              </w:rPr>
              <w:t>Séminaire</w:t>
            </w:r>
          </w:p>
        </w:tc>
        <w:tc>
          <w:tcPr>
            <w:tcW w:w="1594" w:type="dxa"/>
            <w:shd w:val="clear" w:color="auto" w:fill="auto"/>
            <w:noWrap/>
          </w:tcPr>
          <w:p w:rsidR="007F5AD1" w:rsidRPr="00B934AE" w:rsidRDefault="007F5AD1" w:rsidP="00CD5009">
            <w:pPr>
              <w:rPr>
                <w:sz w:val="24"/>
                <w:szCs w:val="24"/>
              </w:rPr>
            </w:pPr>
            <w:r w:rsidRPr="00B934AE">
              <w:rPr>
                <w:rFonts w:eastAsia="Calibri"/>
                <w:sz w:val="16"/>
                <w:szCs w:val="16"/>
                <w:lang w:eastAsia="en-US"/>
              </w:rPr>
              <w:t>Contrôle continu/ Contrôle final</w:t>
            </w:r>
          </w:p>
        </w:tc>
      </w:tr>
      <w:tr w:rsidR="00457B73" w:rsidRPr="00B934AE" w:rsidTr="00CD5009">
        <w:trPr>
          <w:trHeight w:val="485"/>
        </w:trPr>
        <w:tc>
          <w:tcPr>
            <w:tcW w:w="959" w:type="dxa"/>
            <w:shd w:val="clear" w:color="auto" w:fill="auto"/>
          </w:tcPr>
          <w:p w:rsidR="00457B73" w:rsidRPr="00B934AE" w:rsidRDefault="00457B73" w:rsidP="00CD5009">
            <w:pPr>
              <w:rPr>
                <w:rFonts w:eastAsia="Calibri"/>
                <w:sz w:val="16"/>
                <w:szCs w:val="16"/>
                <w:lang w:val="en-GB" w:eastAsia="en-US"/>
              </w:rPr>
            </w:pPr>
            <w:r w:rsidRPr="00B934AE">
              <w:rPr>
                <w:rFonts w:eastAsia="Calibri"/>
                <w:sz w:val="16"/>
                <w:szCs w:val="16"/>
                <w:lang w:val="en-GB" w:eastAsia="en-US"/>
              </w:rPr>
              <w:t>T</w:t>
            </w:r>
            <w:r w:rsidRPr="009278F4">
              <w:rPr>
                <w:rFonts w:eastAsia="Calibri"/>
                <w:b/>
                <w:sz w:val="16"/>
                <w:szCs w:val="16"/>
                <w:lang w:val="en-GB" w:eastAsia="en-US"/>
              </w:rPr>
              <w:t>otal</w:t>
            </w:r>
          </w:p>
        </w:tc>
        <w:tc>
          <w:tcPr>
            <w:tcW w:w="850" w:type="dxa"/>
            <w:shd w:val="clear" w:color="auto" w:fill="auto"/>
          </w:tcPr>
          <w:p w:rsidR="00457B73" w:rsidRPr="00B934AE" w:rsidRDefault="00457B73" w:rsidP="00CD5009">
            <w:pPr>
              <w:jc w:val="center"/>
              <w:rPr>
                <w:rFonts w:eastAsia="Calibri"/>
                <w:sz w:val="16"/>
                <w:szCs w:val="16"/>
                <w:lang w:eastAsia="en-US"/>
              </w:rPr>
            </w:pPr>
            <w:r w:rsidRPr="00B934AE">
              <w:rPr>
                <w:rFonts w:eastAsia="Calibri"/>
                <w:sz w:val="16"/>
                <w:szCs w:val="16"/>
                <w:lang w:eastAsia="en-US"/>
              </w:rPr>
              <w:t>30</w:t>
            </w:r>
          </w:p>
        </w:tc>
        <w:tc>
          <w:tcPr>
            <w:tcW w:w="4174" w:type="dxa"/>
            <w:gridSpan w:val="2"/>
            <w:shd w:val="clear" w:color="auto" w:fill="auto"/>
          </w:tcPr>
          <w:p w:rsidR="00457B73" w:rsidRPr="00B934AE" w:rsidRDefault="00457B73" w:rsidP="00CD5009">
            <w:pPr>
              <w:rPr>
                <w:rFonts w:eastAsia="Calibri"/>
                <w:sz w:val="16"/>
                <w:szCs w:val="16"/>
                <w:lang w:val="en-GB" w:eastAsia="en-US"/>
              </w:rPr>
            </w:pPr>
          </w:p>
        </w:tc>
        <w:tc>
          <w:tcPr>
            <w:tcW w:w="4366" w:type="dxa"/>
            <w:gridSpan w:val="3"/>
            <w:shd w:val="clear" w:color="auto" w:fill="auto"/>
            <w:noWrap/>
          </w:tcPr>
          <w:p w:rsidR="00457B73" w:rsidRPr="00B934AE" w:rsidRDefault="00457B73" w:rsidP="00CD5009">
            <w:pPr>
              <w:rPr>
                <w:rFonts w:eastAsia="Calibri"/>
                <w:sz w:val="16"/>
                <w:szCs w:val="16"/>
                <w:lang w:eastAsia="en-US"/>
              </w:rPr>
            </w:pPr>
            <w:r w:rsidRPr="00B934AE">
              <w:rPr>
                <w:rFonts w:eastAsia="Calibri"/>
                <w:sz w:val="16"/>
                <w:szCs w:val="16"/>
                <w:lang w:eastAsia="en-US"/>
              </w:rPr>
              <w:t>600</w:t>
            </w:r>
          </w:p>
          <w:p w:rsidR="00457B73" w:rsidRPr="00B934AE" w:rsidRDefault="00457B73" w:rsidP="00CD5009">
            <w:pPr>
              <w:rPr>
                <w:rFonts w:eastAsia="Calibri"/>
                <w:sz w:val="16"/>
                <w:szCs w:val="16"/>
                <w:lang w:eastAsia="en-US"/>
              </w:rPr>
            </w:pPr>
            <w:r w:rsidRPr="00B934AE">
              <w:rPr>
                <w:rFonts w:eastAsia="Calibri"/>
                <w:sz w:val="16"/>
                <w:szCs w:val="16"/>
                <w:lang w:eastAsia="en-US"/>
              </w:rPr>
              <w:t> </w:t>
            </w:r>
          </w:p>
        </w:tc>
      </w:tr>
    </w:tbl>
    <w:p w:rsidR="00ED5F13" w:rsidRPr="00B934AE" w:rsidRDefault="00ED5F13" w:rsidP="002B694B">
      <w:pPr>
        <w:pStyle w:val="Corpsdetexte"/>
        <w:tabs>
          <w:tab w:val="clear" w:pos="1701"/>
          <w:tab w:val="left" w:pos="567"/>
          <w:tab w:val="left" w:pos="2127"/>
        </w:tabs>
        <w:spacing w:before="240" w:after="120" w:line="360" w:lineRule="auto"/>
        <w:rPr>
          <w:b/>
          <w:bCs/>
          <w:color w:val="auto"/>
          <w:sz w:val="28"/>
          <w:szCs w:val="28"/>
        </w:rPr>
      </w:pPr>
    </w:p>
    <w:p w:rsidR="00850F49" w:rsidRPr="00B934AE" w:rsidRDefault="00A17BCA" w:rsidP="0053676E">
      <w:pPr>
        <w:pStyle w:val="Corpsdetexte"/>
        <w:tabs>
          <w:tab w:val="clear" w:pos="1701"/>
          <w:tab w:val="left" w:pos="567"/>
          <w:tab w:val="left" w:pos="2127"/>
        </w:tabs>
        <w:spacing w:before="240" w:after="120" w:line="360" w:lineRule="auto"/>
        <w:jc w:val="center"/>
        <w:rPr>
          <w:bCs/>
          <w:color w:val="auto"/>
          <w:sz w:val="20"/>
          <w:szCs w:val="20"/>
        </w:rPr>
      </w:pPr>
      <w:r w:rsidRPr="00B934AE">
        <w:rPr>
          <w:b/>
          <w:bCs/>
          <w:color w:val="auto"/>
          <w:sz w:val="28"/>
          <w:szCs w:val="28"/>
        </w:rPr>
        <w:lastRenderedPageBreak/>
        <w:t>Semestre III</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50"/>
        <w:gridCol w:w="2126"/>
        <w:gridCol w:w="1995"/>
        <w:gridCol w:w="1266"/>
        <w:gridCol w:w="1559"/>
        <w:gridCol w:w="1701"/>
      </w:tblGrid>
      <w:tr w:rsidR="001C0691" w:rsidRPr="00B934AE" w:rsidTr="005862D2">
        <w:tc>
          <w:tcPr>
            <w:tcW w:w="993" w:type="dxa"/>
            <w:shd w:val="clear" w:color="auto" w:fill="auto"/>
          </w:tcPr>
          <w:p w:rsidR="00FE4067" w:rsidRPr="00B934AE" w:rsidRDefault="00FE4067" w:rsidP="001C0691">
            <w:pPr>
              <w:ind w:left="-113"/>
              <w:rPr>
                <w:rFonts w:eastAsia="Calibri"/>
                <w:b/>
                <w:bCs/>
                <w:sz w:val="16"/>
                <w:szCs w:val="16"/>
                <w:lang w:eastAsia="en-US"/>
              </w:rPr>
            </w:pPr>
          </w:p>
          <w:p w:rsidR="001C0691" w:rsidRPr="00B934AE" w:rsidRDefault="001C0691" w:rsidP="001C0691">
            <w:pPr>
              <w:ind w:left="-113"/>
              <w:rPr>
                <w:rFonts w:eastAsia="Calibri"/>
                <w:b/>
                <w:bCs/>
                <w:sz w:val="16"/>
                <w:szCs w:val="16"/>
                <w:lang w:eastAsia="en-US"/>
              </w:rPr>
            </w:pPr>
            <w:r w:rsidRPr="00B934AE">
              <w:rPr>
                <w:rFonts w:eastAsia="Calibri"/>
                <w:b/>
                <w:bCs/>
                <w:sz w:val="16"/>
                <w:szCs w:val="16"/>
                <w:lang w:eastAsia="en-US"/>
              </w:rPr>
              <w:t>UE/module</w:t>
            </w:r>
          </w:p>
        </w:tc>
        <w:tc>
          <w:tcPr>
            <w:tcW w:w="850" w:type="dxa"/>
            <w:shd w:val="clear" w:color="auto" w:fill="auto"/>
          </w:tcPr>
          <w:p w:rsidR="001C0691" w:rsidRPr="00B934AE" w:rsidRDefault="001C0691" w:rsidP="001C0691">
            <w:pPr>
              <w:rPr>
                <w:rFonts w:eastAsia="Calibri"/>
                <w:b/>
                <w:bCs/>
                <w:sz w:val="16"/>
                <w:szCs w:val="16"/>
                <w:lang w:eastAsia="en-US"/>
              </w:rPr>
            </w:pPr>
            <w:r w:rsidRPr="00B934AE">
              <w:rPr>
                <w:rFonts w:eastAsia="Calibri"/>
                <w:b/>
                <w:bCs/>
                <w:sz w:val="16"/>
                <w:szCs w:val="16"/>
                <w:lang w:eastAsia="en-US"/>
              </w:rPr>
              <w:t>Crédits</w:t>
            </w:r>
          </w:p>
        </w:tc>
        <w:tc>
          <w:tcPr>
            <w:tcW w:w="2126" w:type="dxa"/>
            <w:shd w:val="clear" w:color="auto" w:fill="auto"/>
          </w:tcPr>
          <w:p w:rsidR="001C0691" w:rsidRPr="00B934AE" w:rsidRDefault="001C0691" w:rsidP="001C0691">
            <w:pPr>
              <w:rPr>
                <w:rFonts w:eastAsia="Calibri"/>
                <w:b/>
                <w:bCs/>
                <w:sz w:val="16"/>
                <w:szCs w:val="16"/>
                <w:lang w:eastAsia="en-US"/>
              </w:rPr>
            </w:pPr>
            <w:r w:rsidRPr="00B934AE">
              <w:rPr>
                <w:rFonts w:eastAsia="Calibri"/>
                <w:b/>
                <w:bCs/>
                <w:sz w:val="16"/>
                <w:szCs w:val="16"/>
                <w:lang w:eastAsia="en-US"/>
              </w:rPr>
              <w:t>Compétences et/ou connaissances attendues</w:t>
            </w:r>
          </w:p>
        </w:tc>
        <w:tc>
          <w:tcPr>
            <w:tcW w:w="1995" w:type="dxa"/>
            <w:shd w:val="clear" w:color="auto" w:fill="auto"/>
          </w:tcPr>
          <w:p w:rsidR="001C0691" w:rsidRPr="00B934AE" w:rsidRDefault="001C0691" w:rsidP="001C0691">
            <w:pPr>
              <w:rPr>
                <w:rFonts w:eastAsia="Calibri"/>
                <w:b/>
                <w:bCs/>
                <w:sz w:val="16"/>
                <w:szCs w:val="16"/>
                <w:lang w:eastAsia="en-US"/>
              </w:rPr>
            </w:pPr>
            <w:r w:rsidRPr="00B934AE">
              <w:rPr>
                <w:rFonts w:eastAsia="Calibri"/>
                <w:b/>
                <w:bCs/>
                <w:sz w:val="16"/>
                <w:szCs w:val="16"/>
                <w:lang w:eastAsia="en-US"/>
              </w:rPr>
              <w:t>Disciplines concernées</w:t>
            </w:r>
          </w:p>
        </w:tc>
        <w:tc>
          <w:tcPr>
            <w:tcW w:w="1266" w:type="dxa"/>
            <w:shd w:val="clear" w:color="auto" w:fill="auto"/>
          </w:tcPr>
          <w:p w:rsidR="001C0691" w:rsidRPr="00B934AE" w:rsidRDefault="001C0691" w:rsidP="001C0691">
            <w:pPr>
              <w:rPr>
                <w:rFonts w:eastAsia="Calibri"/>
                <w:b/>
                <w:sz w:val="16"/>
                <w:szCs w:val="16"/>
                <w:lang w:eastAsia="en-US"/>
              </w:rPr>
            </w:pPr>
            <w:r w:rsidRPr="00B934AE">
              <w:rPr>
                <w:rFonts w:eastAsia="Calibri"/>
                <w:b/>
                <w:sz w:val="16"/>
                <w:szCs w:val="16"/>
                <w:lang w:eastAsia="en-US"/>
              </w:rPr>
              <w:t>Durée totale (en heures) CM/</w:t>
            </w:r>
            <w:proofErr w:type="spellStart"/>
            <w:r w:rsidRPr="00B934AE">
              <w:rPr>
                <w:rFonts w:eastAsia="Calibri"/>
                <w:b/>
                <w:sz w:val="16"/>
                <w:szCs w:val="16"/>
                <w:lang w:eastAsia="en-US"/>
              </w:rPr>
              <w:t>Sém</w:t>
            </w:r>
            <w:proofErr w:type="spellEnd"/>
            <w:r w:rsidRPr="00B934AE">
              <w:rPr>
                <w:rFonts w:eastAsia="Calibri"/>
                <w:b/>
                <w:sz w:val="16"/>
                <w:szCs w:val="16"/>
                <w:lang w:eastAsia="en-US"/>
              </w:rPr>
              <w:t>./TP</w:t>
            </w:r>
          </w:p>
        </w:tc>
        <w:tc>
          <w:tcPr>
            <w:tcW w:w="1559" w:type="dxa"/>
            <w:shd w:val="clear" w:color="auto" w:fill="auto"/>
          </w:tcPr>
          <w:p w:rsidR="001C0691" w:rsidRPr="00B934AE" w:rsidRDefault="001C0691" w:rsidP="001C0691">
            <w:pPr>
              <w:rPr>
                <w:rFonts w:eastAsia="Calibri"/>
                <w:b/>
                <w:sz w:val="16"/>
                <w:szCs w:val="16"/>
                <w:lang w:eastAsia="en-US"/>
              </w:rPr>
            </w:pPr>
            <w:r w:rsidRPr="00B934AE">
              <w:rPr>
                <w:rFonts w:eastAsia="Calibri"/>
                <w:b/>
                <w:sz w:val="16"/>
                <w:szCs w:val="16"/>
                <w:lang w:eastAsia="en-US"/>
              </w:rPr>
              <w:t>Modalités de l’enseignement</w:t>
            </w:r>
          </w:p>
        </w:tc>
        <w:tc>
          <w:tcPr>
            <w:tcW w:w="1701" w:type="dxa"/>
            <w:shd w:val="clear" w:color="auto" w:fill="auto"/>
          </w:tcPr>
          <w:p w:rsidR="001C0691" w:rsidRPr="00B934AE" w:rsidRDefault="001C0691" w:rsidP="001C0691">
            <w:pPr>
              <w:rPr>
                <w:rFonts w:eastAsia="Calibri"/>
                <w:b/>
                <w:sz w:val="16"/>
                <w:szCs w:val="16"/>
                <w:lang w:eastAsia="en-US"/>
              </w:rPr>
            </w:pPr>
            <w:r w:rsidRPr="00B934AE">
              <w:rPr>
                <w:rFonts w:eastAsia="Calibri"/>
                <w:b/>
                <w:sz w:val="16"/>
                <w:szCs w:val="16"/>
                <w:lang w:eastAsia="en-US"/>
              </w:rPr>
              <w:t>Modalités d’évaluation</w:t>
            </w:r>
          </w:p>
        </w:tc>
      </w:tr>
      <w:tr w:rsidR="009278F4" w:rsidRPr="00B934AE" w:rsidTr="00BB212D">
        <w:tc>
          <w:tcPr>
            <w:tcW w:w="10490" w:type="dxa"/>
            <w:gridSpan w:val="7"/>
            <w:shd w:val="clear" w:color="auto" w:fill="auto"/>
          </w:tcPr>
          <w:p w:rsidR="009278F4" w:rsidRDefault="002B4D0C" w:rsidP="009278F4">
            <w:pPr>
              <w:jc w:val="center"/>
              <w:rPr>
                <w:rFonts w:eastAsia="Calibri"/>
                <w:b/>
                <w:bCs/>
                <w:sz w:val="16"/>
                <w:szCs w:val="16"/>
                <w:lang w:eastAsia="en-US"/>
              </w:rPr>
            </w:pPr>
            <w:r>
              <w:rPr>
                <w:rFonts w:eastAsia="Calibri"/>
                <w:b/>
                <w:bCs/>
                <w:sz w:val="16"/>
                <w:szCs w:val="16"/>
                <w:lang w:eastAsia="en-US"/>
              </w:rPr>
              <w:t xml:space="preserve">UE </w:t>
            </w:r>
            <w:r w:rsidR="009278F4">
              <w:rPr>
                <w:rFonts w:eastAsia="Calibri"/>
                <w:b/>
                <w:bCs/>
                <w:sz w:val="16"/>
                <w:szCs w:val="16"/>
                <w:lang w:eastAsia="en-US"/>
              </w:rPr>
              <w:t>Majeures</w:t>
            </w:r>
          </w:p>
          <w:p w:rsidR="009278F4" w:rsidRPr="00B934AE" w:rsidRDefault="009278F4" w:rsidP="009278F4">
            <w:pPr>
              <w:jc w:val="center"/>
              <w:rPr>
                <w:rFonts w:eastAsia="Calibri"/>
                <w:b/>
                <w:sz w:val="16"/>
                <w:szCs w:val="16"/>
                <w:lang w:eastAsia="en-US"/>
              </w:rPr>
            </w:pPr>
          </w:p>
        </w:tc>
      </w:tr>
      <w:tr w:rsidR="001C0691" w:rsidRPr="00B934AE" w:rsidTr="005862D2">
        <w:tc>
          <w:tcPr>
            <w:tcW w:w="993" w:type="dxa"/>
            <w:shd w:val="clear" w:color="auto" w:fill="auto"/>
          </w:tcPr>
          <w:p w:rsidR="00FE4067" w:rsidRPr="00B934AE" w:rsidRDefault="00FE4067" w:rsidP="001C0691">
            <w:pPr>
              <w:rPr>
                <w:rFonts w:eastAsia="Calibri"/>
                <w:sz w:val="16"/>
                <w:szCs w:val="16"/>
                <w:lang w:eastAsia="en-US"/>
              </w:rPr>
            </w:pPr>
          </w:p>
          <w:p w:rsidR="001C0691" w:rsidRPr="00B934AE" w:rsidRDefault="001C0691" w:rsidP="001C0691">
            <w:pPr>
              <w:rPr>
                <w:rFonts w:eastAsia="Calibri"/>
                <w:sz w:val="16"/>
                <w:szCs w:val="16"/>
                <w:lang w:eastAsia="en-US"/>
              </w:rPr>
            </w:pPr>
            <w:r w:rsidRPr="00B934AE">
              <w:rPr>
                <w:rFonts w:eastAsia="Calibri"/>
                <w:sz w:val="16"/>
                <w:szCs w:val="16"/>
                <w:lang w:eastAsia="en-US"/>
              </w:rPr>
              <w:t>PBE 2301</w:t>
            </w:r>
          </w:p>
        </w:tc>
        <w:tc>
          <w:tcPr>
            <w:tcW w:w="850" w:type="dxa"/>
            <w:shd w:val="clear" w:color="auto" w:fill="auto"/>
          </w:tcPr>
          <w:p w:rsidR="001C0691" w:rsidRPr="00B934AE" w:rsidRDefault="001C0691" w:rsidP="001C0691">
            <w:pPr>
              <w:rPr>
                <w:rFonts w:eastAsia="Calibri"/>
                <w:sz w:val="16"/>
                <w:szCs w:val="16"/>
                <w:lang w:eastAsia="en-US"/>
              </w:rPr>
            </w:pPr>
            <w:r w:rsidRPr="00B934AE">
              <w:rPr>
                <w:rFonts w:eastAsia="Calibri"/>
                <w:sz w:val="16"/>
                <w:szCs w:val="16"/>
                <w:lang w:eastAsia="en-US"/>
              </w:rPr>
              <w:t>4</w:t>
            </w:r>
          </w:p>
        </w:tc>
        <w:tc>
          <w:tcPr>
            <w:tcW w:w="2126" w:type="dxa"/>
            <w:shd w:val="clear" w:color="auto" w:fill="auto"/>
          </w:tcPr>
          <w:p w:rsidR="001C0691" w:rsidRPr="00B934AE" w:rsidRDefault="001C0691" w:rsidP="001C0691">
            <w:pPr>
              <w:rPr>
                <w:rFonts w:eastAsia="Calibri"/>
                <w:sz w:val="16"/>
                <w:szCs w:val="16"/>
                <w:lang w:eastAsia="en-US"/>
              </w:rPr>
            </w:pPr>
            <w:r w:rsidRPr="00B934AE">
              <w:rPr>
                <w:rFonts w:eastAsia="Calibri"/>
                <w:sz w:val="16"/>
                <w:szCs w:val="16"/>
                <w:lang w:eastAsia="en-US"/>
              </w:rPr>
              <w:t>Etre capable de planifier et budgétiser des élections</w:t>
            </w:r>
          </w:p>
        </w:tc>
        <w:tc>
          <w:tcPr>
            <w:tcW w:w="1995" w:type="dxa"/>
            <w:shd w:val="clear" w:color="auto" w:fill="auto"/>
          </w:tcPr>
          <w:p w:rsidR="001C0691" w:rsidRPr="00B934AE" w:rsidRDefault="001C0691" w:rsidP="001C0691">
            <w:pPr>
              <w:rPr>
                <w:rFonts w:eastAsia="Calibri"/>
                <w:sz w:val="16"/>
                <w:szCs w:val="16"/>
                <w:lang w:eastAsia="en-US"/>
              </w:rPr>
            </w:pPr>
            <w:r w:rsidRPr="00B934AE">
              <w:rPr>
                <w:rFonts w:eastAsia="Calibri"/>
                <w:sz w:val="16"/>
                <w:szCs w:val="16"/>
                <w:lang w:eastAsia="en-US"/>
              </w:rPr>
              <w:t>Planification et  budgétisation des élections</w:t>
            </w:r>
          </w:p>
        </w:tc>
        <w:tc>
          <w:tcPr>
            <w:tcW w:w="1266" w:type="dxa"/>
            <w:shd w:val="clear" w:color="auto" w:fill="auto"/>
          </w:tcPr>
          <w:p w:rsidR="001C0691" w:rsidRPr="001645E0" w:rsidRDefault="001C0691" w:rsidP="001C0691">
            <w:pPr>
              <w:rPr>
                <w:rFonts w:eastAsia="Calibri"/>
                <w:sz w:val="16"/>
                <w:szCs w:val="16"/>
                <w:lang w:eastAsia="en-US"/>
              </w:rPr>
            </w:pPr>
            <w:r w:rsidRPr="001645E0">
              <w:rPr>
                <w:rFonts w:eastAsia="Calibri"/>
                <w:sz w:val="16"/>
                <w:szCs w:val="16"/>
                <w:lang w:eastAsia="en-US"/>
              </w:rPr>
              <w:t>CM: 20h/ Sém: 10h/ TPE:50h/  VHT : 80h</w:t>
            </w:r>
          </w:p>
        </w:tc>
        <w:tc>
          <w:tcPr>
            <w:tcW w:w="1559" w:type="dxa"/>
            <w:shd w:val="clear" w:color="auto" w:fill="auto"/>
          </w:tcPr>
          <w:p w:rsidR="001C0691" w:rsidRPr="00B934AE" w:rsidRDefault="001C0691" w:rsidP="001C0691">
            <w:pPr>
              <w:rPr>
                <w:rFonts w:eastAsia="Calibri"/>
                <w:sz w:val="16"/>
                <w:szCs w:val="16"/>
                <w:lang w:eastAsia="en-US"/>
              </w:rPr>
            </w:pPr>
            <w:r w:rsidRPr="00B934AE">
              <w:rPr>
                <w:rFonts w:eastAsia="Calibri"/>
                <w:sz w:val="16"/>
                <w:szCs w:val="16"/>
                <w:lang w:eastAsia="en-US"/>
              </w:rPr>
              <w:t>Cours magistral/Séminaire</w:t>
            </w:r>
          </w:p>
        </w:tc>
        <w:tc>
          <w:tcPr>
            <w:tcW w:w="1701" w:type="dxa"/>
            <w:shd w:val="clear" w:color="auto" w:fill="auto"/>
          </w:tcPr>
          <w:p w:rsidR="001C0691" w:rsidRPr="00B934AE" w:rsidRDefault="001C0691" w:rsidP="001C0691">
            <w:pPr>
              <w:rPr>
                <w:sz w:val="24"/>
                <w:szCs w:val="24"/>
              </w:rPr>
            </w:pPr>
            <w:r w:rsidRPr="00B934AE">
              <w:rPr>
                <w:rFonts w:eastAsia="Calibri"/>
                <w:sz w:val="16"/>
                <w:szCs w:val="16"/>
                <w:lang w:eastAsia="en-US"/>
              </w:rPr>
              <w:t>Contrôle continu/ Contrôle final</w:t>
            </w:r>
          </w:p>
        </w:tc>
      </w:tr>
      <w:tr w:rsidR="001C0691" w:rsidRPr="00B934AE" w:rsidTr="005862D2">
        <w:tc>
          <w:tcPr>
            <w:tcW w:w="993" w:type="dxa"/>
            <w:shd w:val="clear" w:color="auto" w:fill="auto"/>
          </w:tcPr>
          <w:p w:rsidR="00FE4067" w:rsidRPr="00B934AE" w:rsidRDefault="00FE4067" w:rsidP="001C0691">
            <w:pPr>
              <w:rPr>
                <w:rFonts w:eastAsia="Calibri"/>
                <w:sz w:val="16"/>
                <w:szCs w:val="16"/>
                <w:lang w:eastAsia="en-US"/>
              </w:rPr>
            </w:pPr>
          </w:p>
          <w:p w:rsidR="001C0691" w:rsidRPr="00B934AE" w:rsidRDefault="001C0691" w:rsidP="009278F4">
            <w:pPr>
              <w:rPr>
                <w:rFonts w:eastAsia="Calibri"/>
                <w:sz w:val="16"/>
                <w:szCs w:val="16"/>
                <w:lang w:eastAsia="en-US"/>
              </w:rPr>
            </w:pPr>
            <w:r w:rsidRPr="00B934AE">
              <w:rPr>
                <w:rFonts w:eastAsia="Calibri"/>
                <w:sz w:val="16"/>
                <w:szCs w:val="16"/>
                <w:lang w:eastAsia="en-US"/>
              </w:rPr>
              <w:t>AFE 230</w:t>
            </w:r>
            <w:r w:rsidR="009278F4">
              <w:rPr>
                <w:rFonts w:eastAsia="Calibri"/>
                <w:sz w:val="16"/>
                <w:szCs w:val="16"/>
                <w:lang w:eastAsia="en-US"/>
              </w:rPr>
              <w:t>2</w:t>
            </w:r>
          </w:p>
        </w:tc>
        <w:tc>
          <w:tcPr>
            <w:tcW w:w="850" w:type="dxa"/>
            <w:shd w:val="clear" w:color="auto" w:fill="auto"/>
          </w:tcPr>
          <w:p w:rsidR="001C0691" w:rsidRPr="00B934AE" w:rsidRDefault="001C0691" w:rsidP="001C0691">
            <w:pPr>
              <w:rPr>
                <w:rFonts w:eastAsia="Calibri"/>
                <w:sz w:val="16"/>
                <w:szCs w:val="16"/>
                <w:lang w:eastAsia="en-US"/>
              </w:rPr>
            </w:pPr>
            <w:r w:rsidRPr="00B934AE">
              <w:rPr>
                <w:rFonts w:eastAsia="Calibri"/>
                <w:sz w:val="16"/>
                <w:szCs w:val="16"/>
                <w:lang w:eastAsia="en-US"/>
              </w:rPr>
              <w:t>4</w:t>
            </w:r>
          </w:p>
        </w:tc>
        <w:tc>
          <w:tcPr>
            <w:tcW w:w="2126" w:type="dxa"/>
            <w:shd w:val="clear" w:color="auto" w:fill="auto"/>
          </w:tcPr>
          <w:p w:rsidR="001C0691" w:rsidRPr="00B934AE" w:rsidRDefault="001C0691" w:rsidP="001C0691">
            <w:pPr>
              <w:rPr>
                <w:rFonts w:eastAsia="Calibri"/>
                <w:sz w:val="16"/>
                <w:szCs w:val="16"/>
                <w:lang w:eastAsia="en-US"/>
              </w:rPr>
            </w:pPr>
            <w:r w:rsidRPr="00B934AE">
              <w:rPr>
                <w:rFonts w:eastAsia="Calibri"/>
                <w:sz w:val="16"/>
                <w:szCs w:val="16"/>
                <w:lang w:eastAsia="en-US"/>
              </w:rPr>
              <w:t>Etre capable d’auditer le fichier électoral</w:t>
            </w:r>
          </w:p>
        </w:tc>
        <w:tc>
          <w:tcPr>
            <w:tcW w:w="1995" w:type="dxa"/>
            <w:shd w:val="clear" w:color="auto" w:fill="auto"/>
          </w:tcPr>
          <w:p w:rsidR="001C0691" w:rsidRPr="00B934AE" w:rsidRDefault="001C0691" w:rsidP="001C0691">
            <w:pPr>
              <w:rPr>
                <w:rFonts w:eastAsia="Calibri"/>
                <w:sz w:val="16"/>
                <w:szCs w:val="16"/>
                <w:lang w:eastAsia="en-US"/>
              </w:rPr>
            </w:pPr>
            <w:r w:rsidRPr="00B934AE">
              <w:rPr>
                <w:rFonts w:eastAsia="Calibri"/>
                <w:sz w:val="16"/>
                <w:szCs w:val="16"/>
                <w:lang w:eastAsia="en-US"/>
              </w:rPr>
              <w:t>Audit du fichier électoral</w:t>
            </w:r>
          </w:p>
        </w:tc>
        <w:tc>
          <w:tcPr>
            <w:tcW w:w="1266" w:type="dxa"/>
            <w:shd w:val="clear" w:color="auto" w:fill="auto"/>
          </w:tcPr>
          <w:p w:rsidR="001C0691" w:rsidRPr="001645E0" w:rsidRDefault="001C0691" w:rsidP="001C0691">
            <w:pPr>
              <w:rPr>
                <w:rFonts w:eastAsia="Calibri"/>
                <w:sz w:val="16"/>
                <w:szCs w:val="16"/>
                <w:lang w:eastAsia="en-US"/>
              </w:rPr>
            </w:pPr>
            <w:r w:rsidRPr="001645E0">
              <w:rPr>
                <w:rFonts w:eastAsia="Calibri"/>
                <w:sz w:val="16"/>
                <w:szCs w:val="16"/>
                <w:lang w:eastAsia="en-US"/>
              </w:rPr>
              <w:t>CM: 20h/ Sém: 10h/ TPE:50h/  VHT : 80h</w:t>
            </w:r>
          </w:p>
        </w:tc>
        <w:tc>
          <w:tcPr>
            <w:tcW w:w="1559" w:type="dxa"/>
            <w:shd w:val="clear" w:color="auto" w:fill="auto"/>
          </w:tcPr>
          <w:p w:rsidR="001C0691" w:rsidRPr="00B934AE" w:rsidRDefault="001C0691" w:rsidP="001C0691">
            <w:pPr>
              <w:rPr>
                <w:rFonts w:eastAsia="Calibri"/>
                <w:sz w:val="16"/>
                <w:szCs w:val="16"/>
                <w:lang w:eastAsia="en-US"/>
              </w:rPr>
            </w:pPr>
            <w:r w:rsidRPr="00B934AE">
              <w:rPr>
                <w:rFonts w:eastAsia="Calibri"/>
                <w:sz w:val="16"/>
                <w:szCs w:val="16"/>
                <w:lang w:eastAsia="en-US"/>
              </w:rPr>
              <w:t>Cours magistral/Séminaire</w:t>
            </w:r>
          </w:p>
        </w:tc>
        <w:tc>
          <w:tcPr>
            <w:tcW w:w="1701" w:type="dxa"/>
            <w:shd w:val="clear" w:color="auto" w:fill="auto"/>
          </w:tcPr>
          <w:p w:rsidR="001C0691" w:rsidRPr="00B934AE" w:rsidRDefault="001C0691" w:rsidP="001C0691">
            <w:pPr>
              <w:rPr>
                <w:sz w:val="24"/>
                <w:szCs w:val="24"/>
              </w:rPr>
            </w:pPr>
            <w:r w:rsidRPr="00B934AE">
              <w:rPr>
                <w:rFonts w:eastAsia="Calibri"/>
                <w:sz w:val="16"/>
                <w:szCs w:val="16"/>
                <w:lang w:eastAsia="en-US"/>
              </w:rPr>
              <w:t>Contrôle continu/ Contrôle final</w:t>
            </w:r>
          </w:p>
        </w:tc>
      </w:tr>
      <w:tr w:rsidR="009278F4" w:rsidRPr="00B934AE" w:rsidTr="005862D2">
        <w:tc>
          <w:tcPr>
            <w:tcW w:w="993" w:type="dxa"/>
            <w:shd w:val="clear" w:color="auto" w:fill="auto"/>
          </w:tcPr>
          <w:p w:rsidR="009278F4" w:rsidRPr="00B934AE" w:rsidRDefault="009278F4" w:rsidP="009278F4">
            <w:pPr>
              <w:rPr>
                <w:rFonts w:eastAsia="Calibri"/>
                <w:sz w:val="16"/>
                <w:szCs w:val="16"/>
                <w:lang w:eastAsia="en-US"/>
              </w:rPr>
            </w:pPr>
          </w:p>
          <w:p w:rsidR="009278F4" w:rsidRPr="00B934AE" w:rsidRDefault="009278F4" w:rsidP="009278F4">
            <w:pPr>
              <w:rPr>
                <w:rFonts w:eastAsia="Calibri"/>
                <w:sz w:val="16"/>
                <w:szCs w:val="16"/>
                <w:lang w:eastAsia="en-US"/>
              </w:rPr>
            </w:pPr>
            <w:r w:rsidRPr="00B934AE">
              <w:rPr>
                <w:rFonts w:eastAsia="Calibri"/>
                <w:sz w:val="16"/>
                <w:szCs w:val="16"/>
                <w:lang w:eastAsia="en-US"/>
              </w:rPr>
              <w:t>CTE 230</w:t>
            </w:r>
            <w:r>
              <w:rPr>
                <w:rFonts w:eastAsia="Calibri"/>
                <w:sz w:val="16"/>
                <w:szCs w:val="16"/>
                <w:lang w:eastAsia="en-US"/>
              </w:rPr>
              <w:t>3</w:t>
            </w:r>
          </w:p>
        </w:tc>
        <w:tc>
          <w:tcPr>
            <w:tcW w:w="850"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4</w:t>
            </w:r>
          </w:p>
        </w:tc>
        <w:tc>
          <w:tcPr>
            <w:tcW w:w="2126"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Etre capable de monter des requêtes, de maîtriser le droit processuel et la question des délais de recours devant le juge électoral.</w:t>
            </w:r>
          </w:p>
        </w:tc>
        <w:tc>
          <w:tcPr>
            <w:tcW w:w="1995" w:type="dxa"/>
            <w:shd w:val="clear" w:color="auto" w:fill="auto"/>
          </w:tcPr>
          <w:p w:rsidR="009278F4" w:rsidRPr="00B934AE" w:rsidRDefault="009278F4" w:rsidP="009278F4">
            <w:pPr>
              <w:rPr>
                <w:rFonts w:eastAsia="Calibri"/>
                <w:sz w:val="16"/>
                <w:szCs w:val="16"/>
                <w:lang w:eastAsia="en-US"/>
              </w:rPr>
            </w:pPr>
          </w:p>
          <w:p w:rsidR="009278F4" w:rsidRPr="00B934AE" w:rsidRDefault="009278F4" w:rsidP="009278F4">
            <w:pPr>
              <w:rPr>
                <w:rFonts w:eastAsia="Calibri"/>
                <w:sz w:val="16"/>
                <w:szCs w:val="16"/>
                <w:lang w:eastAsia="en-US"/>
              </w:rPr>
            </w:pPr>
            <w:r w:rsidRPr="00B934AE">
              <w:rPr>
                <w:rFonts w:eastAsia="Calibri"/>
                <w:sz w:val="16"/>
                <w:szCs w:val="16"/>
                <w:lang w:eastAsia="en-US"/>
              </w:rPr>
              <w:t>Contentieux électoral</w:t>
            </w:r>
          </w:p>
        </w:tc>
        <w:tc>
          <w:tcPr>
            <w:tcW w:w="1266" w:type="dxa"/>
            <w:shd w:val="clear" w:color="auto" w:fill="auto"/>
          </w:tcPr>
          <w:p w:rsidR="009278F4" w:rsidRPr="001645E0" w:rsidRDefault="009278F4" w:rsidP="009278F4">
            <w:pPr>
              <w:rPr>
                <w:rFonts w:eastAsia="Calibri"/>
                <w:sz w:val="16"/>
                <w:szCs w:val="16"/>
                <w:lang w:eastAsia="en-US"/>
              </w:rPr>
            </w:pPr>
            <w:r w:rsidRPr="001645E0">
              <w:rPr>
                <w:rFonts w:eastAsia="Calibri"/>
                <w:sz w:val="16"/>
                <w:szCs w:val="16"/>
                <w:lang w:eastAsia="en-US"/>
              </w:rPr>
              <w:t>CM: 20h/ Sém: 10h/ TPE:50h/  VHT : 80h</w:t>
            </w:r>
          </w:p>
        </w:tc>
        <w:tc>
          <w:tcPr>
            <w:tcW w:w="1559"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Cours magistral/Séminaire</w:t>
            </w:r>
          </w:p>
        </w:tc>
        <w:tc>
          <w:tcPr>
            <w:tcW w:w="1701" w:type="dxa"/>
            <w:shd w:val="clear" w:color="auto" w:fill="auto"/>
          </w:tcPr>
          <w:p w:rsidR="009278F4" w:rsidRPr="00B934AE" w:rsidRDefault="009278F4" w:rsidP="009278F4">
            <w:pPr>
              <w:rPr>
                <w:sz w:val="24"/>
                <w:szCs w:val="24"/>
              </w:rPr>
            </w:pPr>
            <w:r w:rsidRPr="00B934AE">
              <w:rPr>
                <w:rFonts w:eastAsia="Calibri"/>
                <w:sz w:val="16"/>
                <w:szCs w:val="16"/>
                <w:lang w:eastAsia="en-US"/>
              </w:rPr>
              <w:t>Contrôle continu/ Contrôle final</w:t>
            </w:r>
          </w:p>
        </w:tc>
      </w:tr>
      <w:tr w:rsidR="009278F4" w:rsidRPr="00B934AE" w:rsidTr="005862D2">
        <w:tc>
          <w:tcPr>
            <w:tcW w:w="993" w:type="dxa"/>
            <w:shd w:val="clear" w:color="auto" w:fill="auto"/>
          </w:tcPr>
          <w:p w:rsidR="009278F4" w:rsidRPr="00B934AE" w:rsidRDefault="009278F4" w:rsidP="009278F4">
            <w:pPr>
              <w:rPr>
                <w:rFonts w:eastAsia="Calibri"/>
                <w:sz w:val="16"/>
                <w:szCs w:val="16"/>
                <w:lang w:eastAsia="en-US"/>
              </w:rPr>
            </w:pPr>
          </w:p>
          <w:p w:rsidR="009278F4" w:rsidRPr="00B934AE" w:rsidRDefault="009278F4" w:rsidP="009278F4">
            <w:pPr>
              <w:rPr>
                <w:rFonts w:eastAsia="Calibri"/>
                <w:sz w:val="16"/>
                <w:szCs w:val="16"/>
                <w:lang w:eastAsia="en-US"/>
              </w:rPr>
            </w:pPr>
            <w:r w:rsidRPr="00B934AE">
              <w:rPr>
                <w:rFonts w:eastAsia="Calibri"/>
                <w:sz w:val="16"/>
                <w:szCs w:val="16"/>
                <w:lang w:eastAsia="en-US"/>
              </w:rPr>
              <w:t>OVE 230</w:t>
            </w:r>
            <w:r>
              <w:rPr>
                <w:rFonts w:eastAsia="Calibri"/>
                <w:sz w:val="16"/>
                <w:szCs w:val="16"/>
                <w:lang w:eastAsia="en-US"/>
              </w:rPr>
              <w:t>4</w:t>
            </w:r>
          </w:p>
        </w:tc>
        <w:tc>
          <w:tcPr>
            <w:tcW w:w="850"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4</w:t>
            </w:r>
          </w:p>
        </w:tc>
        <w:tc>
          <w:tcPr>
            <w:tcW w:w="2126"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Etre capable d’évaluer objectivement les processus électoraux conformément aux normes et bonnes pratiques internationales</w:t>
            </w:r>
          </w:p>
        </w:tc>
        <w:tc>
          <w:tcPr>
            <w:tcW w:w="1995" w:type="dxa"/>
            <w:shd w:val="clear" w:color="auto" w:fill="auto"/>
          </w:tcPr>
          <w:p w:rsidR="009278F4" w:rsidRPr="00B934AE" w:rsidRDefault="009278F4" w:rsidP="009278F4">
            <w:pPr>
              <w:rPr>
                <w:rFonts w:eastAsia="Calibri"/>
                <w:sz w:val="16"/>
                <w:szCs w:val="16"/>
                <w:lang w:eastAsia="en-US"/>
              </w:rPr>
            </w:pPr>
          </w:p>
          <w:p w:rsidR="009278F4" w:rsidRPr="00B934AE" w:rsidRDefault="009278F4" w:rsidP="009278F4">
            <w:pPr>
              <w:rPr>
                <w:rFonts w:eastAsia="Calibri"/>
                <w:sz w:val="16"/>
                <w:szCs w:val="16"/>
                <w:lang w:eastAsia="en-US"/>
              </w:rPr>
            </w:pPr>
            <w:r w:rsidRPr="00B934AE">
              <w:rPr>
                <w:rFonts w:eastAsia="Calibri"/>
                <w:sz w:val="16"/>
                <w:szCs w:val="16"/>
                <w:lang w:eastAsia="en-US"/>
              </w:rPr>
              <w:t>Observations et validation des élections</w:t>
            </w:r>
          </w:p>
        </w:tc>
        <w:tc>
          <w:tcPr>
            <w:tcW w:w="1266" w:type="dxa"/>
            <w:shd w:val="clear" w:color="auto" w:fill="auto"/>
          </w:tcPr>
          <w:p w:rsidR="009278F4" w:rsidRPr="001645E0" w:rsidRDefault="009278F4" w:rsidP="009278F4">
            <w:pPr>
              <w:rPr>
                <w:rFonts w:eastAsia="Calibri"/>
                <w:sz w:val="16"/>
                <w:szCs w:val="16"/>
                <w:lang w:eastAsia="en-US"/>
              </w:rPr>
            </w:pPr>
            <w:r w:rsidRPr="001645E0">
              <w:rPr>
                <w:rFonts w:eastAsia="Calibri"/>
                <w:sz w:val="16"/>
                <w:szCs w:val="16"/>
                <w:lang w:eastAsia="en-US"/>
              </w:rPr>
              <w:t>CM: 20h/ Sém: 10h/ TPE:50h/  VHT : 80h</w:t>
            </w:r>
          </w:p>
        </w:tc>
        <w:tc>
          <w:tcPr>
            <w:tcW w:w="1559"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Cours magistral/Séminaire</w:t>
            </w:r>
          </w:p>
        </w:tc>
        <w:tc>
          <w:tcPr>
            <w:tcW w:w="1701" w:type="dxa"/>
            <w:shd w:val="clear" w:color="auto" w:fill="auto"/>
          </w:tcPr>
          <w:p w:rsidR="009278F4" w:rsidRPr="00B934AE" w:rsidRDefault="009278F4" w:rsidP="009278F4">
            <w:pPr>
              <w:rPr>
                <w:sz w:val="24"/>
                <w:szCs w:val="24"/>
              </w:rPr>
            </w:pPr>
            <w:r w:rsidRPr="00B934AE">
              <w:rPr>
                <w:rFonts w:eastAsia="Calibri"/>
                <w:sz w:val="16"/>
                <w:szCs w:val="16"/>
                <w:lang w:eastAsia="en-US"/>
              </w:rPr>
              <w:t>Contrôle continu/ Contrôle final</w:t>
            </w:r>
          </w:p>
        </w:tc>
      </w:tr>
      <w:tr w:rsidR="009278F4" w:rsidRPr="00B934AE" w:rsidTr="005862D2">
        <w:tc>
          <w:tcPr>
            <w:tcW w:w="993" w:type="dxa"/>
            <w:shd w:val="clear" w:color="auto" w:fill="auto"/>
          </w:tcPr>
          <w:p w:rsidR="009278F4" w:rsidRPr="00B934AE" w:rsidRDefault="009278F4" w:rsidP="009278F4">
            <w:pPr>
              <w:rPr>
                <w:rFonts w:eastAsia="Calibri"/>
                <w:sz w:val="16"/>
                <w:szCs w:val="16"/>
                <w:lang w:eastAsia="en-US"/>
              </w:rPr>
            </w:pPr>
          </w:p>
          <w:p w:rsidR="009278F4" w:rsidRPr="00B934AE" w:rsidRDefault="009278F4" w:rsidP="009278F4">
            <w:pPr>
              <w:rPr>
                <w:rFonts w:eastAsia="Calibri"/>
                <w:sz w:val="16"/>
                <w:szCs w:val="16"/>
                <w:lang w:eastAsia="en-US"/>
              </w:rPr>
            </w:pPr>
            <w:r w:rsidRPr="00B934AE">
              <w:rPr>
                <w:rFonts w:eastAsia="Calibri"/>
                <w:sz w:val="16"/>
                <w:szCs w:val="16"/>
                <w:lang w:eastAsia="en-US"/>
              </w:rPr>
              <w:t>SRC 230</w:t>
            </w:r>
            <w:r>
              <w:rPr>
                <w:rFonts w:eastAsia="Calibri"/>
                <w:sz w:val="16"/>
                <w:szCs w:val="16"/>
                <w:lang w:eastAsia="en-US"/>
              </w:rPr>
              <w:t>5</w:t>
            </w:r>
          </w:p>
        </w:tc>
        <w:tc>
          <w:tcPr>
            <w:tcW w:w="850"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6</w:t>
            </w:r>
          </w:p>
        </w:tc>
        <w:tc>
          <w:tcPr>
            <w:tcW w:w="2126"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Apte à monter un projet relatif aux élections</w:t>
            </w:r>
          </w:p>
        </w:tc>
        <w:tc>
          <w:tcPr>
            <w:tcW w:w="1995"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Projet</w:t>
            </w:r>
            <w:r>
              <w:rPr>
                <w:rFonts w:eastAsia="Calibri"/>
                <w:sz w:val="16"/>
                <w:szCs w:val="16"/>
                <w:lang w:eastAsia="en-US"/>
              </w:rPr>
              <w:t> </w:t>
            </w:r>
            <w:r w:rsidRPr="00B934AE">
              <w:rPr>
                <w:rFonts w:eastAsia="Calibri"/>
                <w:sz w:val="16"/>
                <w:szCs w:val="16"/>
                <w:lang w:eastAsia="en-US"/>
              </w:rPr>
              <w:t>: Stratégie de renforcement des capacités électorales</w:t>
            </w:r>
          </w:p>
        </w:tc>
        <w:tc>
          <w:tcPr>
            <w:tcW w:w="1266" w:type="dxa"/>
            <w:shd w:val="clear" w:color="auto" w:fill="auto"/>
          </w:tcPr>
          <w:p w:rsidR="009278F4" w:rsidRPr="00B934AE" w:rsidRDefault="009278F4" w:rsidP="009278F4">
            <w:pPr>
              <w:rPr>
                <w:rFonts w:eastAsia="Calibri"/>
                <w:sz w:val="16"/>
                <w:szCs w:val="16"/>
                <w:lang w:eastAsia="en-US"/>
              </w:rPr>
            </w:pPr>
            <w:proofErr w:type="spellStart"/>
            <w:r w:rsidRPr="00B934AE">
              <w:rPr>
                <w:rFonts w:eastAsia="Calibri"/>
                <w:sz w:val="16"/>
                <w:szCs w:val="16"/>
                <w:lang w:eastAsia="en-US"/>
              </w:rPr>
              <w:t>Sémi</w:t>
            </w:r>
            <w:proofErr w:type="spellEnd"/>
            <w:r>
              <w:rPr>
                <w:rFonts w:eastAsia="Calibri"/>
                <w:sz w:val="16"/>
                <w:szCs w:val="16"/>
                <w:lang w:eastAsia="en-US"/>
              </w:rPr>
              <w:t> </w:t>
            </w:r>
            <w:r w:rsidRPr="00B934AE">
              <w:rPr>
                <w:rFonts w:eastAsia="Calibri"/>
                <w:sz w:val="16"/>
                <w:szCs w:val="16"/>
                <w:lang w:eastAsia="en-US"/>
              </w:rPr>
              <w:t>: 40h/TPE</w:t>
            </w:r>
            <w:r>
              <w:rPr>
                <w:rFonts w:eastAsia="Calibri"/>
                <w:sz w:val="16"/>
                <w:szCs w:val="16"/>
                <w:lang w:eastAsia="en-US"/>
              </w:rPr>
              <w:t> </w:t>
            </w:r>
            <w:r w:rsidRPr="00B934AE">
              <w:rPr>
                <w:rFonts w:eastAsia="Calibri"/>
                <w:sz w:val="16"/>
                <w:szCs w:val="16"/>
                <w:lang w:eastAsia="en-US"/>
              </w:rPr>
              <w:t>: 80 /TPE</w:t>
            </w:r>
            <w:r>
              <w:rPr>
                <w:rFonts w:eastAsia="Calibri"/>
                <w:sz w:val="16"/>
                <w:szCs w:val="16"/>
                <w:lang w:eastAsia="en-US"/>
              </w:rPr>
              <w:t> </w:t>
            </w:r>
            <w:r w:rsidRPr="00B934AE">
              <w:rPr>
                <w:rFonts w:eastAsia="Calibri"/>
                <w:sz w:val="16"/>
                <w:szCs w:val="16"/>
                <w:lang w:eastAsia="en-US"/>
              </w:rPr>
              <w:t>: 120h</w:t>
            </w:r>
          </w:p>
        </w:tc>
        <w:tc>
          <w:tcPr>
            <w:tcW w:w="1559"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Séminaire</w:t>
            </w:r>
          </w:p>
        </w:tc>
        <w:tc>
          <w:tcPr>
            <w:tcW w:w="1701" w:type="dxa"/>
            <w:shd w:val="clear" w:color="auto" w:fill="auto"/>
          </w:tcPr>
          <w:p w:rsidR="009278F4" w:rsidRPr="00B934AE" w:rsidRDefault="009278F4" w:rsidP="009278F4">
            <w:pPr>
              <w:rPr>
                <w:sz w:val="24"/>
                <w:szCs w:val="24"/>
              </w:rPr>
            </w:pPr>
            <w:r w:rsidRPr="00B934AE">
              <w:rPr>
                <w:rFonts w:eastAsia="Calibri"/>
                <w:sz w:val="16"/>
                <w:szCs w:val="16"/>
                <w:lang w:eastAsia="en-US"/>
              </w:rPr>
              <w:t>Contrôle continu/ Contrôle final</w:t>
            </w:r>
          </w:p>
        </w:tc>
      </w:tr>
      <w:tr w:rsidR="009278F4" w:rsidRPr="00B934AE" w:rsidTr="00BB212D">
        <w:tc>
          <w:tcPr>
            <w:tcW w:w="10490" w:type="dxa"/>
            <w:gridSpan w:val="7"/>
            <w:shd w:val="clear" w:color="auto" w:fill="auto"/>
          </w:tcPr>
          <w:p w:rsidR="009278F4" w:rsidRDefault="002B4D0C" w:rsidP="009278F4">
            <w:pPr>
              <w:jc w:val="center"/>
              <w:rPr>
                <w:rFonts w:eastAsia="Calibri"/>
                <w:b/>
                <w:sz w:val="16"/>
                <w:szCs w:val="16"/>
                <w:lang w:eastAsia="en-US"/>
              </w:rPr>
            </w:pPr>
            <w:r>
              <w:rPr>
                <w:rFonts w:eastAsia="Calibri"/>
                <w:b/>
                <w:sz w:val="16"/>
                <w:szCs w:val="16"/>
                <w:lang w:eastAsia="en-US"/>
              </w:rPr>
              <w:t xml:space="preserve">UE </w:t>
            </w:r>
            <w:r w:rsidR="009278F4" w:rsidRPr="009278F4">
              <w:rPr>
                <w:rFonts w:eastAsia="Calibri"/>
                <w:b/>
                <w:sz w:val="16"/>
                <w:szCs w:val="16"/>
                <w:lang w:eastAsia="en-US"/>
              </w:rPr>
              <w:t>Mineures</w:t>
            </w:r>
          </w:p>
          <w:p w:rsidR="009278F4" w:rsidRPr="00B934AE" w:rsidRDefault="009278F4" w:rsidP="009278F4">
            <w:pPr>
              <w:jc w:val="center"/>
              <w:rPr>
                <w:rFonts w:eastAsia="Calibri"/>
                <w:sz w:val="16"/>
                <w:szCs w:val="16"/>
                <w:lang w:eastAsia="en-US"/>
              </w:rPr>
            </w:pPr>
          </w:p>
        </w:tc>
      </w:tr>
      <w:tr w:rsidR="009278F4" w:rsidRPr="00B934AE" w:rsidTr="005862D2">
        <w:tc>
          <w:tcPr>
            <w:tcW w:w="993" w:type="dxa"/>
            <w:shd w:val="clear" w:color="auto" w:fill="auto"/>
          </w:tcPr>
          <w:p w:rsidR="009278F4" w:rsidRPr="00B934AE" w:rsidRDefault="009278F4" w:rsidP="009278F4">
            <w:pPr>
              <w:rPr>
                <w:rFonts w:eastAsia="Calibri"/>
                <w:sz w:val="16"/>
                <w:szCs w:val="16"/>
                <w:lang w:eastAsia="en-US"/>
              </w:rPr>
            </w:pPr>
          </w:p>
          <w:p w:rsidR="009278F4" w:rsidRPr="00B934AE" w:rsidRDefault="009278F4" w:rsidP="009278F4">
            <w:pPr>
              <w:rPr>
                <w:rFonts w:eastAsia="Calibri"/>
                <w:sz w:val="16"/>
                <w:szCs w:val="16"/>
                <w:lang w:eastAsia="en-US"/>
              </w:rPr>
            </w:pPr>
            <w:r w:rsidRPr="00B934AE">
              <w:rPr>
                <w:rFonts w:eastAsia="Calibri"/>
                <w:sz w:val="16"/>
                <w:szCs w:val="16"/>
                <w:lang w:eastAsia="en-US"/>
              </w:rPr>
              <w:t>NAE 230</w:t>
            </w:r>
            <w:r>
              <w:rPr>
                <w:rFonts w:eastAsia="Calibri"/>
                <w:sz w:val="16"/>
                <w:szCs w:val="16"/>
                <w:lang w:eastAsia="en-US"/>
              </w:rPr>
              <w:t>6</w:t>
            </w:r>
          </w:p>
        </w:tc>
        <w:tc>
          <w:tcPr>
            <w:tcW w:w="850" w:type="dxa"/>
            <w:shd w:val="clear" w:color="auto" w:fill="auto"/>
          </w:tcPr>
          <w:p w:rsidR="009278F4" w:rsidRPr="00B934AE" w:rsidRDefault="009278F4" w:rsidP="009278F4">
            <w:pPr>
              <w:rPr>
                <w:rFonts w:eastAsia="Calibri"/>
                <w:sz w:val="16"/>
                <w:szCs w:val="16"/>
                <w:lang w:eastAsia="en-US"/>
              </w:rPr>
            </w:pPr>
          </w:p>
          <w:p w:rsidR="009278F4" w:rsidRPr="00B934AE" w:rsidRDefault="009278F4" w:rsidP="009278F4">
            <w:pPr>
              <w:rPr>
                <w:rFonts w:eastAsia="Calibri"/>
                <w:sz w:val="16"/>
                <w:szCs w:val="16"/>
                <w:lang w:eastAsia="en-US"/>
              </w:rPr>
            </w:pPr>
            <w:r w:rsidRPr="00B934AE">
              <w:rPr>
                <w:rFonts w:eastAsia="Calibri"/>
                <w:sz w:val="16"/>
                <w:szCs w:val="16"/>
                <w:lang w:eastAsia="en-US"/>
              </w:rPr>
              <w:t>2</w:t>
            </w:r>
          </w:p>
        </w:tc>
        <w:tc>
          <w:tcPr>
            <w:tcW w:w="2126"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Connaitre les normes internationales relatives aux élections</w:t>
            </w:r>
          </w:p>
        </w:tc>
        <w:tc>
          <w:tcPr>
            <w:tcW w:w="1995"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Normes et assistance électorales internationales</w:t>
            </w:r>
          </w:p>
        </w:tc>
        <w:tc>
          <w:tcPr>
            <w:tcW w:w="1266" w:type="dxa"/>
            <w:shd w:val="clear" w:color="auto" w:fill="auto"/>
          </w:tcPr>
          <w:p w:rsidR="009278F4" w:rsidRPr="00B934AE" w:rsidRDefault="009278F4" w:rsidP="009278F4">
            <w:pPr>
              <w:rPr>
                <w:rFonts w:eastAsia="Calibri"/>
                <w:sz w:val="16"/>
                <w:szCs w:val="16"/>
                <w:lang w:val="en-GB" w:eastAsia="en-US"/>
              </w:rPr>
            </w:pPr>
            <w:r w:rsidRPr="00B934AE">
              <w:rPr>
                <w:rFonts w:eastAsia="Calibri"/>
                <w:sz w:val="16"/>
                <w:szCs w:val="16"/>
                <w:lang w:val="en-GB" w:eastAsia="en-US"/>
              </w:rPr>
              <w:t>CM: 20h/ TPE:20h/  VHT : 40h</w:t>
            </w:r>
          </w:p>
        </w:tc>
        <w:tc>
          <w:tcPr>
            <w:tcW w:w="1559"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Cours magistral</w:t>
            </w:r>
          </w:p>
        </w:tc>
        <w:tc>
          <w:tcPr>
            <w:tcW w:w="1701" w:type="dxa"/>
            <w:shd w:val="clear" w:color="auto" w:fill="auto"/>
          </w:tcPr>
          <w:p w:rsidR="009278F4" w:rsidRPr="00B934AE" w:rsidRDefault="009278F4" w:rsidP="009278F4">
            <w:pPr>
              <w:rPr>
                <w:sz w:val="24"/>
                <w:szCs w:val="24"/>
              </w:rPr>
            </w:pPr>
            <w:r w:rsidRPr="00B934AE">
              <w:rPr>
                <w:rFonts w:eastAsia="Calibri"/>
                <w:sz w:val="16"/>
                <w:szCs w:val="16"/>
                <w:lang w:eastAsia="en-US"/>
              </w:rPr>
              <w:t>Contrôle continu/ Contrôle final</w:t>
            </w:r>
          </w:p>
        </w:tc>
      </w:tr>
      <w:tr w:rsidR="009278F4" w:rsidRPr="00B934AE" w:rsidTr="005862D2">
        <w:tc>
          <w:tcPr>
            <w:tcW w:w="993" w:type="dxa"/>
            <w:shd w:val="clear" w:color="auto" w:fill="auto"/>
          </w:tcPr>
          <w:p w:rsidR="009278F4" w:rsidRPr="00B934AE" w:rsidRDefault="009278F4" w:rsidP="009278F4">
            <w:pPr>
              <w:rPr>
                <w:rFonts w:eastAsia="Calibri"/>
                <w:sz w:val="16"/>
                <w:szCs w:val="16"/>
                <w:lang w:eastAsia="en-US"/>
              </w:rPr>
            </w:pPr>
          </w:p>
          <w:p w:rsidR="009278F4" w:rsidRPr="00B934AE" w:rsidRDefault="009278F4" w:rsidP="009278F4">
            <w:pPr>
              <w:rPr>
                <w:rFonts w:eastAsia="Calibri"/>
                <w:sz w:val="16"/>
                <w:szCs w:val="16"/>
                <w:lang w:eastAsia="en-US"/>
              </w:rPr>
            </w:pPr>
            <w:r w:rsidRPr="00B934AE">
              <w:rPr>
                <w:rFonts w:eastAsia="Calibri"/>
                <w:sz w:val="16"/>
                <w:szCs w:val="16"/>
                <w:lang w:eastAsia="en-US"/>
              </w:rPr>
              <w:t>SPC 230</w:t>
            </w:r>
            <w:r>
              <w:rPr>
                <w:rFonts w:eastAsia="Calibri"/>
                <w:sz w:val="16"/>
                <w:szCs w:val="16"/>
                <w:lang w:eastAsia="en-US"/>
              </w:rPr>
              <w:t>7</w:t>
            </w:r>
          </w:p>
        </w:tc>
        <w:tc>
          <w:tcPr>
            <w:tcW w:w="850"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2</w:t>
            </w:r>
          </w:p>
        </w:tc>
        <w:tc>
          <w:tcPr>
            <w:tcW w:w="2126"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Développer les compétences pour pouvoir établir des stratégies de sécurisation et de prévention des conflits</w:t>
            </w:r>
          </w:p>
        </w:tc>
        <w:tc>
          <w:tcPr>
            <w:tcW w:w="1995"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Sécurité électorale et prévention des conflits</w:t>
            </w:r>
          </w:p>
        </w:tc>
        <w:tc>
          <w:tcPr>
            <w:tcW w:w="1266" w:type="dxa"/>
            <w:shd w:val="clear" w:color="auto" w:fill="auto"/>
          </w:tcPr>
          <w:p w:rsidR="009278F4" w:rsidRPr="00B934AE" w:rsidRDefault="009278F4" w:rsidP="009278F4">
            <w:pPr>
              <w:rPr>
                <w:rFonts w:eastAsia="Calibri"/>
                <w:sz w:val="16"/>
                <w:szCs w:val="16"/>
                <w:lang w:val="en-GB" w:eastAsia="en-US"/>
              </w:rPr>
            </w:pPr>
            <w:r w:rsidRPr="00B934AE">
              <w:rPr>
                <w:rFonts w:eastAsia="Calibri"/>
                <w:sz w:val="16"/>
                <w:szCs w:val="16"/>
                <w:lang w:val="en-GB" w:eastAsia="en-US"/>
              </w:rPr>
              <w:t>CM: 20h/ TPE:20h/  VHT : 40h</w:t>
            </w:r>
          </w:p>
        </w:tc>
        <w:tc>
          <w:tcPr>
            <w:tcW w:w="1559"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Cours magistral</w:t>
            </w:r>
          </w:p>
        </w:tc>
        <w:tc>
          <w:tcPr>
            <w:tcW w:w="1701" w:type="dxa"/>
            <w:shd w:val="clear" w:color="auto" w:fill="auto"/>
          </w:tcPr>
          <w:p w:rsidR="009278F4" w:rsidRPr="00B934AE" w:rsidRDefault="009278F4" w:rsidP="009278F4">
            <w:pPr>
              <w:rPr>
                <w:sz w:val="24"/>
                <w:szCs w:val="24"/>
              </w:rPr>
            </w:pPr>
            <w:r w:rsidRPr="00B934AE">
              <w:rPr>
                <w:rFonts w:eastAsia="Calibri"/>
                <w:sz w:val="16"/>
                <w:szCs w:val="16"/>
                <w:lang w:eastAsia="en-US"/>
              </w:rPr>
              <w:t>Contrôle continu/ Contrôle final</w:t>
            </w:r>
          </w:p>
        </w:tc>
      </w:tr>
      <w:tr w:rsidR="009278F4" w:rsidRPr="00B934AE" w:rsidTr="005862D2">
        <w:tc>
          <w:tcPr>
            <w:tcW w:w="993" w:type="dxa"/>
            <w:shd w:val="clear" w:color="auto" w:fill="auto"/>
          </w:tcPr>
          <w:p w:rsidR="009278F4" w:rsidRPr="00B934AE" w:rsidRDefault="009278F4" w:rsidP="009278F4">
            <w:pPr>
              <w:rPr>
                <w:rFonts w:eastAsia="Calibri"/>
                <w:sz w:val="16"/>
                <w:szCs w:val="16"/>
                <w:lang w:eastAsia="en-US"/>
              </w:rPr>
            </w:pPr>
          </w:p>
          <w:p w:rsidR="009278F4" w:rsidRPr="00B934AE" w:rsidRDefault="009278F4" w:rsidP="009278F4">
            <w:pPr>
              <w:rPr>
                <w:rFonts w:eastAsia="Calibri"/>
                <w:sz w:val="16"/>
                <w:szCs w:val="16"/>
                <w:lang w:eastAsia="en-US"/>
              </w:rPr>
            </w:pPr>
            <w:r w:rsidRPr="00B934AE">
              <w:rPr>
                <w:rFonts w:eastAsia="Calibri"/>
                <w:sz w:val="16"/>
                <w:szCs w:val="16"/>
                <w:lang w:eastAsia="en-US"/>
              </w:rPr>
              <w:t>ANG 230</w:t>
            </w:r>
            <w:r>
              <w:rPr>
                <w:rFonts w:eastAsia="Calibri"/>
                <w:sz w:val="16"/>
                <w:szCs w:val="16"/>
                <w:lang w:eastAsia="en-US"/>
              </w:rPr>
              <w:t>8</w:t>
            </w:r>
          </w:p>
        </w:tc>
        <w:tc>
          <w:tcPr>
            <w:tcW w:w="850"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2</w:t>
            </w:r>
          </w:p>
        </w:tc>
        <w:tc>
          <w:tcPr>
            <w:tcW w:w="2126"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Comprendre, parler l’anglais</w:t>
            </w:r>
            <w:r>
              <w:rPr>
                <w:rFonts w:eastAsia="Calibri"/>
                <w:sz w:val="16"/>
                <w:szCs w:val="16"/>
                <w:lang w:eastAsia="en-US"/>
              </w:rPr>
              <w:t> </w:t>
            </w:r>
            <w:r w:rsidRPr="00B934AE">
              <w:rPr>
                <w:rFonts w:eastAsia="Calibri"/>
                <w:sz w:val="16"/>
                <w:szCs w:val="16"/>
                <w:lang w:eastAsia="en-US"/>
              </w:rPr>
              <w:t>;  et être capable d’utiliser la langue anglaise dans le domaine des élections  et dans les rencontres internationales</w:t>
            </w:r>
          </w:p>
        </w:tc>
        <w:tc>
          <w:tcPr>
            <w:tcW w:w="1995" w:type="dxa"/>
            <w:shd w:val="clear" w:color="auto" w:fill="auto"/>
          </w:tcPr>
          <w:p w:rsidR="009278F4" w:rsidRPr="00B934AE" w:rsidRDefault="009278F4" w:rsidP="009278F4">
            <w:pPr>
              <w:rPr>
                <w:rFonts w:eastAsia="Calibri"/>
                <w:sz w:val="16"/>
                <w:szCs w:val="16"/>
                <w:lang w:eastAsia="en-US"/>
              </w:rPr>
            </w:pPr>
          </w:p>
          <w:p w:rsidR="009278F4" w:rsidRPr="00B934AE" w:rsidRDefault="009278F4" w:rsidP="009278F4">
            <w:pPr>
              <w:rPr>
                <w:rFonts w:eastAsia="Calibri"/>
                <w:sz w:val="16"/>
                <w:szCs w:val="16"/>
                <w:lang w:eastAsia="en-US"/>
              </w:rPr>
            </w:pPr>
            <w:r w:rsidRPr="00B934AE">
              <w:rPr>
                <w:rFonts w:eastAsia="Calibri"/>
                <w:sz w:val="16"/>
                <w:szCs w:val="16"/>
                <w:lang w:eastAsia="en-US"/>
              </w:rPr>
              <w:t>Anglais sur objectifs spécifiques (1)</w:t>
            </w:r>
          </w:p>
        </w:tc>
        <w:tc>
          <w:tcPr>
            <w:tcW w:w="1266" w:type="dxa"/>
            <w:shd w:val="clear" w:color="auto" w:fill="auto"/>
          </w:tcPr>
          <w:p w:rsidR="009278F4" w:rsidRPr="00B934AE" w:rsidRDefault="009278F4" w:rsidP="009278F4">
            <w:pPr>
              <w:rPr>
                <w:rFonts w:eastAsia="Calibri"/>
                <w:sz w:val="16"/>
                <w:szCs w:val="16"/>
                <w:lang w:eastAsia="en-US"/>
              </w:rPr>
            </w:pPr>
            <w:proofErr w:type="spellStart"/>
            <w:r w:rsidRPr="00B934AE">
              <w:rPr>
                <w:rFonts w:eastAsia="Calibri"/>
                <w:sz w:val="16"/>
                <w:szCs w:val="16"/>
                <w:lang w:eastAsia="en-US"/>
              </w:rPr>
              <w:t>Sémi</w:t>
            </w:r>
            <w:proofErr w:type="spellEnd"/>
            <w:r>
              <w:rPr>
                <w:rFonts w:eastAsia="Calibri"/>
                <w:sz w:val="16"/>
                <w:szCs w:val="16"/>
                <w:lang w:eastAsia="en-US"/>
              </w:rPr>
              <w:t> </w:t>
            </w:r>
            <w:r w:rsidRPr="00B934AE">
              <w:rPr>
                <w:rFonts w:eastAsia="Calibri"/>
                <w:sz w:val="16"/>
                <w:szCs w:val="16"/>
                <w:lang w:eastAsia="en-US"/>
              </w:rPr>
              <w:t>: 20h/TPE</w:t>
            </w:r>
            <w:r>
              <w:rPr>
                <w:rFonts w:eastAsia="Calibri"/>
                <w:sz w:val="16"/>
                <w:szCs w:val="16"/>
                <w:lang w:eastAsia="en-US"/>
              </w:rPr>
              <w:t> </w:t>
            </w:r>
            <w:r w:rsidRPr="00B934AE">
              <w:rPr>
                <w:rFonts w:eastAsia="Calibri"/>
                <w:sz w:val="16"/>
                <w:szCs w:val="16"/>
                <w:lang w:eastAsia="en-US"/>
              </w:rPr>
              <w:t>: 20 /TPE</w:t>
            </w:r>
            <w:r>
              <w:rPr>
                <w:rFonts w:eastAsia="Calibri"/>
                <w:sz w:val="16"/>
                <w:szCs w:val="16"/>
                <w:lang w:eastAsia="en-US"/>
              </w:rPr>
              <w:t> </w:t>
            </w:r>
            <w:r w:rsidRPr="00B934AE">
              <w:rPr>
                <w:rFonts w:eastAsia="Calibri"/>
                <w:sz w:val="16"/>
                <w:szCs w:val="16"/>
                <w:lang w:eastAsia="en-US"/>
              </w:rPr>
              <w:t>: 40h</w:t>
            </w:r>
          </w:p>
        </w:tc>
        <w:tc>
          <w:tcPr>
            <w:tcW w:w="1559"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Séminaire</w:t>
            </w:r>
          </w:p>
        </w:tc>
        <w:tc>
          <w:tcPr>
            <w:tcW w:w="1701" w:type="dxa"/>
            <w:shd w:val="clear" w:color="auto" w:fill="auto"/>
          </w:tcPr>
          <w:p w:rsidR="009278F4" w:rsidRPr="00B934AE" w:rsidRDefault="009278F4" w:rsidP="009278F4">
            <w:pPr>
              <w:rPr>
                <w:sz w:val="24"/>
                <w:szCs w:val="24"/>
              </w:rPr>
            </w:pPr>
            <w:r w:rsidRPr="00B934AE">
              <w:rPr>
                <w:rFonts w:eastAsia="Calibri"/>
                <w:sz w:val="16"/>
                <w:szCs w:val="16"/>
                <w:lang w:eastAsia="en-US"/>
              </w:rPr>
              <w:t>Contrôle continu/ Contrôle final</w:t>
            </w:r>
          </w:p>
        </w:tc>
      </w:tr>
      <w:tr w:rsidR="009278F4" w:rsidRPr="00B934AE" w:rsidTr="005862D2">
        <w:tc>
          <w:tcPr>
            <w:tcW w:w="993" w:type="dxa"/>
            <w:shd w:val="clear" w:color="auto" w:fill="auto"/>
          </w:tcPr>
          <w:p w:rsidR="009278F4" w:rsidRPr="00B934AE" w:rsidRDefault="009278F4" w:rsidP="009278F4">
            <w:pPr>
              <w:rPr>
                <w:rFonts w:eastAsia="Calibri"/>
                <w:sz w:val="16"/>
                <w:szCs w:val="16"/>
                <w:lang w:eastAsia="en-US"/>
              </w:rPr>
            </w:pPr>
          </w:p>
          <w:p w:rsidR="009278F4" w:rsidRPr="00B934AE" w:rsidRDefault="009278F4" w:rsidP="009278F4">
            <w:pPr>
              <w:rPr>
                <w:rFonts w:eastAsia="Calibri"/>
                <w:sz w:val="16"/>
                <w:szCs w:val="16"/>
                <w:lang w:eastAsia="en-US"/>
              </w:rPr>
            </w:pPr>
            <w:r w:rsidRPr="00B934AE">
              <w:rPr>
                <w:rFonts w:eastAsia="Calibri"/>
                <w:sz w:val="16"/>
                <w:szCs w:val="16"/>
                <w:lang w:eastAsia="en-US"/>
              </w:rPr>
              <w:t>TIC 230</w:t>
            </w:r>
            <w:r>
              <w:rPr>
                <w:rFonts w:eastAsia="Calibri"/>
                <w:sz w:val="16"/>
                <w:szCs w:val="16"/>
                <w:lang w:eastAsia="en-US"/>
              </w:rPr>
              <w:t>9</w:t>
            </w:r>
          </w:p>
        </w:tc>
        <w:tc>
          <w:tcPr>
            <w:tcW w:w="850"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2</w:t>
            </w:r>
          </w:p>
        </w:tc>
        <w:tc>
          <w:tcPr>
            <w:tcW w:w="2126"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Connaître les meilleures techniques de communication en matière des élections</w:t>
            </w:r>
          </w:p>
        </w:tc>
        <w:tc>
          <w:tcPr>
            <w:tcW w:w="1995" w:type="dxa"/>
            <w:shd w:val="clear" w:color="auto" w:fill="auto"/>
          </w:tcPr>
          <w:p w:rsidR="009278F4" w:rsidRPr="00B934AE" w:rsidRDefault="009278F4" w:rsidP="009278F4">
            <w:pPr>
              <w:rPr>
                <w:rFonts w:eastAsia="Calibri"/>
                <w:sz w:val="16"/>
                <w:szCs w:val="16"/>
                <w:lang w:eastAsia="en-US"/>
              </w:rPr>
            </w:pPr>
          </w:p>
          <w:p w:rsidR="009278F4" w:rsidRPr="00B934AE" w:rsidRDefault="009278F4" w:rsidP="009278F4">
            <w:pPr>
              <w:rPr>
                <w:rFonts w:eastAsia="Calibri"/>
                <w:sz w:val="16"/>
                <w:szCs w:val="16"/>
                <w:lang w:eastAsia="en-US"/>
              </w:rPr>
            </w:pPr>
            <w:r w:rsidRPr="00B934AE">
              <w:rPr>
                <w:rFonts w:eastAsia="Calibri"/>
                <w:sz w:val="16"/>
                <w:szCs w:val="16"/>
                <w:lang w:eastAsia="en-US"/>
              </w:rPr>
              <w:t>TIC Niveau et élections (1)</w:t>
            </w:r>
          </w:p>
        </w:tc>
        <w:tc>
          <w:tcPr>
            <w:tcW w:w="1266" w:type="dxa"/>
            <w:shd w:val="clear" w:color="auto" w:fill="auto"/>
          </w:tcPr>
          <w:p w:rsidR="009278F4" w:rsidRPr="00B934AE" w:rsidRDefault="009278F4" w:rsidP="009278F4">
            <w:pPr>
              <w:rPr>
                <w:rFonts w:eastAsia="Calibri"/>
                <w:sz w:val="16"/>
                <w:szCs w:val="16"/>
                <w:lang w:eastAsia="en-US"/>
              </w:rPr>
            </w:pPr>
            <w:proofErr w:type="spellStart"/>
            <w:r w:rsidRPr="00B934AE">
              <w:rPr>
                <w:rFonts w:eastAsia="Calibri"/>
                <w:sz w:val="16"/>
                <w:szCs w:val="16"/>
                <w:lang w:eastAsia="en-US"/>
              </w:rPr>
              <w:t>Sémi</w:t>
            </w:r>
            <w:proofErr w:type="spellEnd"/>
            <w:r>
              <w:rPr>
                <w:rFonts w:eastAsia="Calibri"/>
                <w:sz w:val="16"/>
                <w:szCs w:val="16"/>
                <w:lang w:eastAsia="en-US"/>
              </w:rPr>
              <w:t> </w:t>
            </w:r>
            <w:r w:rsidRPr="00B934AE">
              <w:rPr>
                <w:rFonts w:eastAsia="Calibri"/>
                <w:sz w:val="16"/>
                <w:szCs w:val="16"/>
                <w:lang w:eastAsia="en-US"/>
              </w:rPr>
              <w:t>: 20h/TPE</w:t>
            </w:r>
            <w:r>
              <w:rPr>
                <w:rFonts w:eastAsia="Calibri"/>
                <w:sz w:val="16"/>
                <w:szCs w:val="16"/>
                <w:lang w:eastAsia="en-US"/>
              </w:rPr>
              <w:t> </w:t>
            </w:r>
            <w:r w:rsidRPr="00B934AE">
              <w:rPr>
                <w:rFonts w:eastAsia="Calibri"/>
                <w:sz w:val="16"/>
                <w:szCs w:val="16"/>
                <w:lang w:eastAsia="en-US"/>
              </w:rPr>
              <w:t>: 20 /TPE</w:t>
            </w:r>
            <w:r>
              <w:rPr>
                <w:rFonts w:eastAsia="Calibri"/>
                <w:sz w:val="16"/>
                <w:szCs w:val="16"/>
                <w:lang w:eastAsia="en-US"/>
              </w:rPr>
              <w:t> </w:t>
            </w:r>
            <w:r w:rsidRPr="00B934AE">
              <w:rPr>
                <w:rFonts w:eastAsia="Calibri"/>
                <w:sz w:val="16"/>
                <w:szCs w:val="16"/>
                <w:lang w:eastAsia="en-US"/>
              </w:rPr>
              <w:t>: 40h</w:t>
            </w:r>
          </w:p>
        </w:tc>
        <w:tc>
          <w:tcPr>
            <w:tcW w:w="1559"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Séminaire</w:t>
            </w:r>
          </w:p>
        </w:tc>
        <w:tc>
          <w:tcPr>
            <w:tcW w:w="1701" w:type="dxa"/>
            <w:shd w:val="clear" w:color="auto" w:fill="auto"/>
          </w:tcPr>
          <w:p w:rsidR="009278F4" w:rsidRPr="00B934AE" w:rsidRDefault="009278F4" w:rsidP="009278F4">
            <w:pPr>
              <w:rPr>
                <w:sz w:val="24"/>
                <w:szCs w:val="24"/>
              </w:rPr>
            </w:pPr>
            <w:r w:rsidRPr="00B934AE">
              <w:rPr>
                <w:rFonts w:eastAsia="Calibri"/>
                <w:sz w:val="16"/>
                <w:szCs w:val="16"/>
                <w:lang w:eastAsia="en-US"/>
              </w:rPr>
              <w:t>Contrôle continu/ Contrôle final</w:t>
            </w:r>
          </w:p>
        </w:tc>
      </w:tr>
      <w:tr w:rsidR="009278F4" w:rsidRPr="00B934AE" w:rsidTr="00BB212D">
        <w:tc>
          <w:tcPr>
            <w:tcW w:w="993" w:type="dxa"/>
            <w:shd w:val="clear" w:color="auto" w:fill="auto"/>
          </w:tcPr>
          <w:p w:rsidR="009278F4" w:rsidRPr="00B934AE" w:rsidRDefault="009278F4" w:rsidP="009278F4">
            <w:pPr>
              <w:rPr>
                <w:rFonts w:eastAsia="Calibri"/>
                <w:b/>
                <w:sz w:val="16"/>
                <w:szCs w:val="16"/>
                <w:lang w:eastAsia="en-US"/>
              </w:rPr>
            </w:pPr>
            <w:r w:rsidRPr="00B934AE">
              <w:rPr>
                <w:rFonts w:eastAsia="Calibri"/>
                <w:b/>
                <w:sz w:val="16"/>
                <w:szCs w:val="16"/>
                <w:lang w:eastAsia="en-US"/>
              </w:rPr>
              <w:t>Total</w:t>
            </w:r>
          </w:p>
        </w:tc>
        <w:tc>
          <w:tcPr>
            <w:tcW w:w="850" w:type="dxa"/>
            <w:shd w:val="clear" w:color="auto" w:fill="auto"/>
          </w:tcPr>
          <w:p w:rsidR="009278F4" w:rsidRPr="00B934AE" w:rsidRDefault="009278F4" w:rsidP="009278F4">
            <w:pPr>
              <w:rPr>
                <w:rFonts w:eastAsia="Calibri"/>
                <w:b/>
                <w:sz w:val="16"/>
                <w:szCs w:val="16"/>
                <w:lang w:eastAsia="en-US"/>
              </w:rPr>
            </w:pPr>
            <w:r w:rsidRPr="00B934AE">
              <w:rPr>
                <w:rFonts w:eastAsia="Calibri"/>
                <w:b/>
                <w:sz w:val="16"/>
                <w:szCs w:val="16"/>
                <w:lang w:eastAsia="en-US"/>
              </w:rPr>
              <w:t>30</w:t>
            </w:r>
          </w:p>
        </w:tc>
        <w:tc>
          <w:tcPr>
            <w:tcW w:w="4121" w:type="dxa"/>
            <w:gridSpan w:val="2"/>
            <w:shd w:val="clear" w:color="auto" w:fill="auto"/>
          </w:tcPr>
          <w:p w:rsidR="009278F4" w:rsidRPr="00B934AE" w:rsidRDefault="009278F4" w:rsidP="009278F4">
            <w:pPr>
              <w:rPr>
                <w:rFonts w:eastAsia="Calibri"/>
                <w:sz w:val="16"/>
                <w:szCs w:val="16"/>
                <w:lang w:eastAsia="en-US"/>
              </w:rPr>
            </w:pPr>
          </w:p>
        </w:tc>
        <w:tc>
          <w:tcPr>
            <w:tcW w:w="1266" w:type="dxa"/>
            <w:shd w:val="clear" w:color="auto" w:fill="auto"/>
          </w:tcPr>
          <w:p w:rsidR="009278F4" w:rsidRPr="00B934AE" w:rsidRDefault="009278F4" w:rsidP="009278F4">
            <w:pPr>
              <w:jc w:val="center"/>
              <w:rPr>
                <w:rFonts w:eastAsia="Calibri"/>
                <w:sz w:val="16"/>
                <w:szCs w:val="16"/>
                <w:lang w:eastAsia="en-US"/>
              </w:rPr>
            </w:pPr>
            <w:r w:rsidRPr="00B934AE">
              <w:rPr>
                <w:rFonts w:eastAsia="Calibri"/>
                <w:sz w:val="16"/>
                <w:szCs w:val="16"/>
                <w:lang w:eastAsia="en-US"/>
              </w:rPr>
              <w:t>600</w:t>
            </w:r>
          </w:p>
          <w:p w:rsidR="009278F4" w:rsidRPr="00B934AE" w:rsidRDefault="009278F4" w:rsidP="009278F4">
            <w:pPr>
              <w:rPr>
                <w:rFonts w:eastAsia="Calibri"/>
                <w:sz w:val="16"/>
                <w:szCs w:val="16"/>
                <w:lang w:eastAsia="en-US"/>
              </w:rPr>
            </w:pPr>
          </w:p>
        </w:tc>
        <w:tc>
          <w:tcPr>
            <w:tcW w:w="3260" w:type="dxa"/>
            <w:gridSpan w:val="2"/>
            <w:shd w:val="clear" w:color="auto" w:fill="auto"/>
          </w:tcPr>
          <w:p w:rsidR="009278F4" w:rsidRPr="00B934AE" w:rsidRDefault="009278F4" w:rsidP="009278F4">
            <w:pPr>
              <w:rPr>
                <w:rFonts w:eastAsia="Calibri"/>
                <w:sz w:val="16"/>
                <w:szCs w:val="16"/>
                <w:lang w:eastAsia="en-US"/>
              </w:rPr>
            </w:pPr>
          </w:p>
        </w:tc>
      </w:tr>
    </w:tbl>
    <w:p w:rsidR="00850F49" w:rsidRPr="00B934AE" w:rsidRDefault="00850F49" w:rsidP="00FB12B3">
      <w:pPr>
        <w:pStyle w:val="Corpsdetexte"/>
        <w:tabs>
          <w:tab w:val="clear" w:pos="1701"/>
          <w:tab w:val="left" w:pos="567"/>
          <w:tab w:val="left" w:pos="2127"/>
        </w:tabs>
        <w:spacing w:before="100"/>
        <w:rPr>
          <w:bCs/>
          <w:color w:val="auto"/>
        </w:rPr>
      </w:pPr>
    </w:p>
    <w:p w:rsidR="001C0691" w:rsidRPr="00B934AE" w:rsidRDefault="001C0691" w:rsidP="00FB12B3">
      <w:pPr>
        <w:pStyle w:val="Corpsdetexte"/>
        <w:tabs>
          <w:tab w:val="clear" w:pos="1701"/>
          <w:tab w:val="left" w:pos="567"/>
          <w:tab w:val="left" w:pos="2127"/>
        </w:tabs>
        <w:spacing w:before="100"/>
        <w:rPr>
          <w:bCs/>
          <w:color w:val="auto"/>
        </w:rPr>
      </w:pPr>
    </w:p>
    <w:p w:rsidR="001C0691" w:rsidRPr="00B934AE" w:rsidRDefault="001C0691" w:rsidP="00FB12B3">
      <w:pPr>
        <w:pStyle w:val="Corpsdetexte"/>
        <w:tabs>
          <w:tab w:val="clear" w:pos="1701"/>
          <w:tab w:val="left" w:pos="567"/>
          <w:tab w:val="left" w:pos="2127"/>
        </w:tabs>
        <w:spacing w:before="100"/>
        <w:rPr>
          <w:bCs/>
          <w:color w:val="auto"/>
        </w:rPr>
      </w:pPr>
    </w:p>
    <w:p w:rsidR="001C0691" w:rsidRPr="00B934AE" w:rsidRDefault="001C0691" w:rsidP="00FB12B3">
      <w:pPr>
        <w:pStyle w:val="Corpsdetexte"/>
        <w:tabs>
          <w:tab w:val="clear" w:pos="1701"/>
          <w:tab w:val="left" w:pos="567"/>
          <w:tab w:val="left" w:pos="2127"/>
        </w:tabs>
        <w:spacing w:before="100"/>
        <w:rPr>
          <w:bCs/>
          <w:color w:val="auto"/>
        </w:rPr>
      </w:pPr>
    </w:p>
    <w:p w:rsidR="001C0691" w:rsidRPr="00B934AE" w:rsidRDefault="001C0691" w:rsidP="00FB12B3">
      <w:pPr>
        <w:pStyle w:val="Corpsdetexte"/>
        <w:tabs>
          <w:tab w:val="clear" w:pos="1701"/>
          <w:tab w:val="left" w:pos="567"/>
          <w:tab w:val="left" w:pos="2127"/>
        </w:tabs>
        <w:spacing w:before="100"/>
        <w:rPr>
          <w:bCs/>
          <w:color w:val="auto"/>
        </w:rPr>
      </w:pPr>
    </w:p>
    <w:p w:rsidR="00A7163F" w:rsidRPr="00B934AE" w:rsidRDefault="00A7163F">
      <w:pPr>
        <w:spacing w:after="200" w:line="276" w:lineRule="auto"/>
        <w:rPr>
          <w:b/>
          <w:bCs/>
          <w:sz w:val="24"/>
          <w:szCs w:val="24"/>
        </w:rPr>
      </w:pPr>
    </w:p>
    <w:p w:rsidR="001C0691" w:rsidRPr="00B934AE" w:rsidRDefault="001C0691" w:rsidP="00270277">
      <w:pPr>
        <w:pStyle w:val="Corpsdetexte"/>
        <w:tabs>
          <w:tab w:val="clear" w:pos="1701"/>
          <w:tab w:val="left" w:pos="567"/>
          <w:tab w:val="left" w:pos="2127"/>
        </w:tabs>
        <w:spacing w:before="100"/>
        <w:rPr>
          <w:b/>
          <w:bCs/>
          <w:color w:val="auto"/>
        </w:rPr>
      </w:pPr>
    </w:p>
    <w:p w:rsidR="001C0691" w:rsidRPr="00B934AE" w:rsidRDefault="001C0691" w:rsidP="00270277">
      <w:pPr>
        <w:pStyle w:val="Corpsdetexte"/>
        <w:tabs>
          <w:tab w:val="clear" w:pos="1701"/>
          <w:tab w:val="left" w:pos="567"/>
          <w:tab w:val="left" w:pos="2127"/>
        </w:tabs>
        <w:spacing w:before="100"/>
        <w:rPr>
          <w:b/>
          <w:bCs/>
          <w:color w:val="auto"/>
        </w:rPr>
      </w:pPr>
    </w:p>
    <w:p w:rsidR="001C0691" w:rsidRPr="00B934AE" w:rsidRDefault="001C0691" w:rsidP="00270277">
      <w:pPr>
        <w:pStyle w:val="Corpsdetexte"/>
        <w:tabs>
          <w:tab w:val="clear" w:pos="1701"/>
          <w:tab w:val="left" w:pos="567"/>
          <w:tab w:val="left" w:pos="2127"/>
        </w:tabs>
        <w:spacing w:before="100"/>
        <w:rPr>
          <w:b/>
          <w:bCs/>
          <w:color w:val="auto"/>
        </w:rPr>
      </w:pPr>
    </w:p>
    <w:p w:rsidR="001C0691" w:rsidRPr="00B934AE" w:rsidRDefault="001C0691" w:rsidP="00270277">
      <w:pPr>
        <w:pStyle w:val="Corpsdetexte"/>
        <w:tabs>
          <w:tab w:val="clear" w:pos="1701"/>
          <w:tab w:val="left" w:pos="567"/>
          <w:tab w:val="left" w:pos="2127"/>
        </w:tabs>
        <w:spacing w:before="100"/>
        <w:rPr>
          <w:b/>
          <w:bCs/>
          <w:color w:val="auto"/>
        </w:rPr>
      </w:pPr>
    </w:p>
    <w:p w:rsidR="0053676E" w:rsidRPr="00B934AE" w:rsidRDefault="0053676E" w:rsidP="00270277">
      <w:pPr>
        <w:pStyle w:val="Corpsdetexte"/>
        <w:tabs>
          <w:tab w:val="clear" w:pos="1701"/>
          <w:tab w:val="left" w:pos="567"/>
          <w:tab w:val="left" w:pos="2127"/>
        </w:tabs>
        <w:spacing w:before="100"/>
        <w:rPr>
          <w:b/>
          <w:bCs/>
          <w:color w:val="auto"/>
        </w:rPr>
      </w:pPr>
    </w:p>
    <w:p w:rsidR="001C0691" w:rsidRPr="00B934AE" w:rsidRDefault="001C0691" w:rsidP="00270277">
      <w:pPr>
        <w:pStyle w:val="Corpsdetexte"/>
        <w:tabs>
          <w:tab w:val="clear" w:pos="1701"/>
          <w:tab w:val="left" w:pos="567"/>
          <w:tab w:val="left" w:pos="2127"/>
        </w:tabs>
        <w:spacing w:before="100"/>
        <w:rPr>
          <w:b/>
          <w:bCs/>
          <w:color w:val="auto"/>
        </w:rPr>
      </w:pPr>
    </w:p>
    <w:p w:rsidR="00F713DB" w:rsidRPr="00B934AE" w:rsidRDefault="00F713DB" w:rsidP="00270277">
      <w:pPr>
        <w:pStyle w:val="Corpsdetexte"/>
        <w:tabs>
          <w:tab w:val="clear" w:pos="1701"/>
          <w:tab w:val="left" w:pos="567"/>
          <w:tab w:val="left" w:pos="2127"/>
        </w:tabs>
        <w:spacing w:before="100"/>
        <w:rPr>
          <w:b/>
          <w:bCs/>
          <w:color w:val="auto"/>
        </w:rPr>
      </w:pPr>
    </w:p>
    <w:p w:rsidR="005862D2" w:rsidRPr="00B934AE" w:rsidRDefault="005862D2" w:rsidP="00270277">
      <w:pPr>
        <w:pStyle w:val="Corpsdetexte"/>
        <w:tabs>
          <w:tab w:val="clear" w:pos="1701"/>
          <w:tab w:val="left" w:pos="567"/>
          <w:tab w:val="left" w:pos="2127"/>
        </w:tabs>
        <w:spacing w:before="100"/>
        <w:rPr>
          <w:b/>
          <w:bCs/>
          <w:color w:val="auto"/>
        </w:rPr>
      </w:pPr>
    </w:p>
    <w:p w:rsidR="005862D2" w:rsidRPr="00B934AE" w:rsidRDefault="005862D2" w:rsidP="00270277">
      <w:pPr>
        <w:pStyle w:val="Corpsdetexte"/>
        <w:tabs>
          <w:tab w:val="clear" w:pos="1701"/>
          <w:tab w:val="left" w:pos="567"/>
          <w:tab w:val="left" w:pos="2127"/>
        </w:tabs>
        <w:spacing w:before="100"/>
        <w:rPr>
          <w:b/>
          <w:bCs/>
          <w:color w:val="auto"/>
        </w:rPr>
      </w:pPr>
    </w:p>
    <w:p w:rsidR="00850F49" w:rsidRPr="00B934AE" w:rsidRDefault="00270277" w:rsidP="007B1046">
      <w:pPr>
        <w:pStyle w:val="Corpsdetexte"/>
        <w:tabs>
          <w:tab w:val="clear" w:pos="1701"/>
          <w:tab w:val="left" w:pos="567"/>
          <w:tab w:val="left" w:pos="2127"/>
        </w:tabs>
        <w:spacing w:before="100"/>
        <w:jc w:val="center"/>
        <w:rPr>
          <w:b/>
          <w:bCs/>
          <w:color w:val="auto"/>
        </w:rPr>
      </w:pPr>
      <w:r w:rsidRPr="00B934AE">
        <w:rPr>
          <w:b/>
          <w:bCs/>
          <w:color w:val="auto"/>
        </w:rPr>
        <w:lastRenderedPageBreak/>
        <w:t>SEMESTRE IV</w:t>
      </w:r>
    </w:p>
    <w:p w:rsidR="00850F49" w:rsidRPr="00B934AE" w:rsidRDefault="00850F49" w:rsidP="00850F49">
      <w:pPr>
        <w:pStyle w:val="Corpsdetexte"/>
        <w:tabs>
          <w:tab w:val="clear" w:pos="1701"/>
          <w:tab w:val="left" w:pos="567"/>
          <w:tab w:val="left" w:pos="2127"/>
        </w:tabs>
        <w:spacing w:before="100"/>
        <w:jc w:val="center"/>
        <w:rPr>
          <w:bCs/>
          <w:color w:val="auto"/>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851"/>
        <w:gridCol w:w="2297"/>
        <w:gridCol w:w="1701"/>
        <w:gridCol w:w="1275"/>
        <w:gridCol w:w="1673"/>
        <w:gridCol w:w="1701"/>
      </w:tblGrid>
      <w:tr w:rsidR="001C0691" w:rsidRPr="00B934AE" w:rsidTr="00A62EDD">
        <w:tc>
          <w:tcPr>
            <w:tcW w:w="993" w:type="dxa"/>
            <w:shd w:val="clear" w:color="auto" w:fill="auto"/>
          </w:tcPr>
          <w:p w:rsidR="007B1046" w:rsidRPr="00B934AE" w:rsidRDefault="007B1046" w:rsidP="001C0691">
            <w:pPr>
              <w:ind w:left="-113"/>
              <w:rPr>
                <w:rFonts w:eastAsia="Calibri"/>
                <w:b/>
                <w:bCs/>
                <w:sz w:val="16"/>
                <w:szCs w:val="16"/>
                <w:lang w:eastAsia="en-US"/>
              </w:rPr>
            </w:pPr>
          </w:p>
          <w:p w:rsidR="001C0691" w:rsidRPr="00B934AE" w:rsidRDefault="001C0691" w:rsidP="001C0691">
            <w:pPr>
              <w:ind w:left="-113"/>
              <w:rPr>
                <w:rFonts w:eastAsia="Calibri"/>
                <w:b/>
                <w:bCs/>
                <w:sz w:val="16"/>
                <w:szCs w:val="16"/>
                <w:lang w:eastAsia="en-US"/>
              </w:rPr>
            </w:pPr>
            <w:r w:rsidRPr="00B934AE">
              <w:rPr>
                <w:rFonts w:eastAsia="Calibri"/>
                <w:b/>
                <w:bCs/>
                <w:sz w:val="16"/>
                <w:szCs w:val="16"/>
                <w:lang w:eastAsia="en-US"/>
              </w:rPr>
              <w:t>UE/module</w:t>
            </w:r>
          </w:p>
        </w:tc>
        <w:tc>
          <w:tcPr>
            <w:tcW w:w="851" w:type="dxa"/>
            <w:shd w:val="clear" w:color="auto" w:fill="auto"/>
          </w:tcPr>
          <w:p w:rsidR="001C0691" w:rsidRPr="00B934AE" w:rsidRDefault="001C0691" w:rsidP="001C0691">
            <w:pPr>
              <w:rPr>
                <w:rFonts w:eastAsia="Calibri"/>
                <w:b/>
                <w:bCs/>
                <w:sz w:val="16"/>
                <w:szCs w:val="16"/>
                <w:lang w:eastAsia="en-US"/>
              </w:rPr>
            </w:pPr>
            <w:r w:rsidRPr="00B934AE">
              <w:rPr>
                <w:rFonts w:eastAsia="Calibri"/>
                <w:b/>
                <w:bCs/>
                <w:sz w:val="16"/>
                <w:szCs w:val="16"/>
                <w:lang w:eastAsia="en-US"/>
              </w:rPr>
              <w:t>Crédits</w:t>
            </w:r>
          </w:p>
        </w:tc>
        <w:tc>
          <w:tcPr>
            <w:tcW w:w="2297" w:type="dxa"/>
            <w:shd w:val="clear" w:color="auto" w:fill="auto"/>
          </w:tcPr>
          <w:p w:rsidR="001C0691" w:rsidRPr="00B934AE" w:rsidRDefault="001C0691" w:rsidP="001C0691">
            <w:pPr>
              <w:rPr>
                <w:rFonts w:eastAsia="Calibri"/>
                <w:b/>
                <w:bCs/>
                <w:sz w:val="16"/>
                <w:szCs w:val="16"/>
                <w:lang w:eastAsia="en-US"/>
              </w:rPr>
            </w:pPr>
            <w:r w:rsidRPr="00B934AE">
              <w:rPr>
                <w:rFonts w:eastAsia="Calibri"/>
                <w:b/>
                <w:bCs/>
                <w:sz w:val="16"/>
                <w:szCs w:val="16"/>
                <w:lang w:eastAsia="en-US"/>
              </w:rPr>
              <w:t>Compétences et/ou connaissances attendues</w:t>
            </w:r>
          </w:p>
        </w:tc>
        <w:tc>
          <w:tcPr>
            <w:tcW w:w="1701" w:type="dxa"/>
            <w:shd w:val="clear" w:color="auto" w:fill="auto"/>
          </w:tcPr>
          <w:p w:rsidR="001C0691" w:rsidRPr="00B934AE" w:rsidRDefault="001C0691" w:rsidP="001C0691">
            <w:pPr>
              <w:rPr>
                <w:rFonts w:eastAsia="Calibri"/>
                <w:b/>
                <w:bCs/>
                <w:sz w:val="16"/>
                <w:szCs w:val="16"/>
                <w:lang w:eastAsia="en-US"/>
              </w:rPr>
            </w:pPr>
            <w:r w:rsidRPr="00B934AE">
              <w:rPr>
                <w:rFonts w:eastAsia="Calibri"/>
                <w:b/>
                <w:bCs/>
                <w:sz w:val="16"/>
                <w:szCs w:val="16"/>
                <w:lang w:eastAsia="en-US"/>
              </w:rPr>
              <w:t>Disciplines concernées</w:t>
            </w:r>
          </w:p>
        </w:tc>
        <w:tc>
          <w:tcPr>
            <w:tcW w:w="1275" w:type="dxa"/>
            <w:shd w:val="clear" w:color="auto" w:fill="auto"/>
          </w:tcPr>
          <w:p w:rsidR="001C0691" w:rsidRPr="00B934AE" w:rsidRDefault="001C0691" w:rsidP="001C0691">
            <w:pPr>
              <w:rPr>
                <w:rFonts w:eastAsia="Calibri"/>
                <w:b/>
                <w:sz w:val="16"/>
                <w:szCs w:val="16"/>
                <w:lang w:eastAsia="en-US"/>
              </w:rPr>
            </w:pPr>
            <w:r w:rsidRPr="00B934AE">
              <w:rPr>
                <w:rFonts w:eastAsia="Calibri"/>
                <w:b/>
                <w:sz w:val="16"/>
                <w:szCs w:val="16"/>
                <w:lang w:eastAsia="en-US"/>
              </w:rPr>
              <w:t>Durée totale (en heures) CM/</w:t>
            </w:r>
            <w:proofErr w:type="spellStart"/>
            <w:r w:rsidRPr="00B934AE">
              <w:rPr>
                <w:rFonts w:eastAsia="Calibri"/>
                <w:b/>
                <w:sz w:val="16"/>
                <w:szCs w:val="16"/>
                <w:lang w:eastAsia="en-US"/>
              </w:rPr>
              <w:t>Sém</w:t>
            </w:r>
            <w:proofErr w:type="spellEnd"/>
            <w:r w:rsidRPr="00B934AE">
              <w:rPr>
                <w:rFonts w:eastAsia="Calibri"/>
                <w:b/>
                <w:sz w:val="16"/>
                <w:szCs w:val="16"/>
                <w:lang w:eastAsia="en-US"/>
              </w:rPr>
              <w:t>./TP</w:t>
            </w:r>
          </w:p>
        </w:tc>
        <w:tc>
          <w:tcPr>
            <w:tcW w:w="1673" w:type="dxa"/>
            <w:shd w:val="clear" w:color="auto" w:fill="auto"/>
          </w:tcPr>
          <w:p w:rsidR="001C0691" w:rsidRPr="00B934AE" w:rsidRDefault="001C0691" w:rsidP="001C0691">
            <w:pPr>
              <w:rPr>
                <w:rFonts w:eastAsia="Calibri"/>
                <w:b/>
                <w:sz w:val="16"/>
                <w:szCs w:val="16"/>
                <w:lang w:eastAsia="en-US"/>
              </w:rPr>
            </w:pPr>
            <w:r w:rsidRPr="00B934AE">
              <w:rPr>
                <w:rFonts w:eastAsia="Calibri"/>
                <w:b/>
                <w:sz w:val="16"/>
                <w:szCs w:val="16"/>
                <w:lang w:eastAsia="en-US"/>
              </w:rPr>
              <w:t>Modalités de l’enseignement</w:t>
            </w:r>
          </w:p>
        </w:tc>
        <w:tc>
          <w:tcPr>
            <w:tcW w:w="1701" w:type="dxa"/>
            <w:shd w:val="clear" w:color="auto" w:fill="auto"/>
          </w:tcPr>
          <w:p w:rsidR="001C0691" w:rsidRPr="00B934AE" w:rsidRDefault="001C0691" w:rsidP="001C0691">
            <w:pPr>
              <w:rPr>
                <w:rFonts w:eastAsia="Calibri"/>
                <w:b/>
                <w:sz w:val="16"/>
                <w:szCs w:val="16"/>
                <w:lang w:eastAsia="en-US"/>
              </w:rPr>
            </w:pPr>
            <w:r w:rsidRPr="00B934AE">
              <w:rPr>
                <w:rFonts w:eastAsia="Calibri"/>
                <w:b/>
                <w:sz w:val="16"/>
                <w:szCs w:val="16"/>
                <w:lang w:eastAsia="en-US"/>
              </w:rPr>
              <w:t>Modalités d’évaluation</w:t>
            </w:r>
          </w:p>
        </w:tc>
      </w:tr>
      <w:tr w:rsidR="009278F4" w:rsidRPr="00B934AE" w:rsidTr="00BB212D">
        <w:tc>
          <w:tcPr>
            <w:tcW w:w="10491" w:type="dxa"/>
            <w:gridSpan w:val="7"/>
            <w:shd w:val="clear" w:color="auto" w:fill="auto"/>
          </w:tcPr>
          <w:p w:rsidR="009278F4" w:rsidRDefault="002B4D0C" w:rsidP="009278F4">
            <w:pPr>
              <w:jc w:val="center"/>
              <w:rPr>
                <w:rFonts w:eastAsia="Calibri"/>
                <w:b/>
                <w:bCs/>
                <w:sz w:val="16"/>
                <w:szCs w:val="16"/>
                <w:lang w:eastAsia="en-US"/>
              </w:rPr>
            </w:pPr>
            <w:r>
              <w:rPr>
                <w:rFonts w:eastAsia="Calibri"/>
                <w:b/>
                <w:bCs/>
                <w:sz w:val="16"/>
                <w:szCs w:val="16"/>
                <w:lang w:eastAsia="en-US"/>
              </w:rPr>
              <w:t xml:space="preserve">UE </w:t>
            </w:r>
            <w:r w:rsidR="009278F4">
              <w:rPr>
                <w:rFonts w:eastAsia="Calibri"/>
                <w:b/>
                <w:bCs/>
                <w:sz w:val="16"/>
                <w:szCs w:val="16"/>
                <w:lang w:eastAsia="en-US"/>
              </w:rPr>
              <w:t>Majeures</w:t>
            </w:r>
          </w:p>
          <w:p w:rsidR="009278F4" w:rsidRPr="00B934AE" w:rsidRDefault="009278F4" w:rsidP="009278F4">
            <w:pPr>
              <w:jc w:val="center"/>
              <w:rPr>
                <w:rFonts w:eastAsia="Calibri"/>
                <w:b/>
                <w:sz w:val="16"/>
                <w:szCs w:val="16"/>
                <w:lang w:eastAsia="en-US"/>
              </w:rPr>
            </w:pPr>
          </w:p>
        </w:tc>
      </w:tr>
      <w:tr w:rsidR="001C0691" w:rsidRPr="00B934AE" w:rsidTr="00A62EDD">
        <w:tc>
          <w:tcPr>
            <w:tcW w:w="993" w:type="dxa"/>
            <w:shd w:val="clear" w:color="auto" w:fill="auto"/>
          </w:tcPr>
          <w:p w:rsidR="00FE4067" w:rsidRPr="00B934AE" w:rsidRDefault="00FE4067" w:rsidP="001C0691">
            <w:pPr>
              <w:rPr>
                <w:rFonts w:eastAsia="Calibri"/>
                <w:sz w:val="16"/>
                <w:szCs w:val="16"/>
                <w:lang w:eastAsia="en-US"/>
              </w:rPr>
            </w:pPr>
          </w:p>
          <w:p w:rsidR="001C0691" w:rsidRPr="00B934AE" w:rsidRDefault="001C0691" w:rsidP="001C0691">
            <w:pPr>
              <w:rPr>
                <w:rFonts w:eastAsia="Calibri"/>
                <w:sz w:val="16"/>
                <w:szCs w:val="16"/>
                <w:lang w:eastAsia="en-US"/>
              </w:rPr>
            </w:pPr>
            <w:r w:rsidRPr="00B934AE">
              <w:rPr>
                <w:rFonts w:eastAsia="Calibri"/>
                <w:sz w:val="16"/>
                <w:szCs w:val="16"/>
                <w:lang w:eastAsia="en-US"/>
              </w:rPr>
              <w:t>DES 2401</w:t>
            </w:r>
          </w:p>
        </w:tc>
        <w:tc>
          <w:tcPr>
            <w:tcW w:w="851" w:type="dxa"/>
            <w:shd w:val="clear" w:color="auto" w:fill="auto"/>
            <w:vAlign w:val="center"/>
          </w:tcPr>
          <w:p w:rsidR="001C0691" w:rsidRPr="00B934AE" w:rsidRDefault="001C0691" w:rsidP="001C0691">
            <w:pPr>
              <w:jc w:val="center"/>
              <w:rPr>
                <w:rFonts w:eastAsia="Calibri"/>
                <w:sz w:val="16"/>
                <w:szCs w:val="16"/>
                <w:lang w:eastAsia="en-US"/>
              </w:rPr>
            </w:pPr>
            <w:r w:rsidRPr="00B934AE">
              <w:rPr>
                <w:rFonts w:eastAsia="Calibri"/>
                <w:sz w:val="16"/>
                <w:szCs w:val="16"/>
                <w:lang w:eastAsia="en-US"/>
              </w:rPr>
              <w:t>5</w:t>
            </w:r>
          </w:p>
        </w:tc>
        <w:tc>
          <w:tcPr>
            <w:tcW w:w="2297" w:type="dxa"/>
            <w:shd w:val="clear" w:color="auto" w:fill="auto"/>
          </w:tcPr>
          <w:p w:rsidR="001C0691" w:rsidRPr="00B934AE" w:rsidRDefault="001C0691" w:rsidP="001C0691">
            <w:pPr>
              <w:rPr>
                <w:rFonts w:eastAsia="Calibri"/>
                <w:sz w:val="16"/>
                <w:szCs w:val="16"/>
                <w:lang w:eastAsia="en-US"/>
              </w:rPr>
            </w:pPr>
            <w:r w:rsidRPr="00B934AE">
              <w:rPr>
                <w:rFonts w:eastAsia="Calibri"/>
                <w:sz w:val="16"/>
                <w:szCs w:val="16"/>
                <w:lang w:eastAsia="en-US"/>
              </w:rPr>
              <w:t>Etre capable de collecter et analyser des données statistiques sur les élections</w:t>
            </w:r>
          </w:p>
        </w:tc>
        <w:tc>
          <w:tcPr>
            <w:tcW w:w="1701" w:type="dxa"/>
            <w:shd w:val="clear" w:color="auto" w:fill="auto"/>
            <w:vAlign w:val="center"/>
          </w:tcPr>
          <w:p w:rsidR="001C0691" w:rsidRPr="00B934AE" w:rsidRDefault="001C0691" w:rsidP="001C0691">
            <w:pPr>
              <w:rPr>
                <w:rFonts w:eastAsia="Calibri"/>
                <w:sz w:val="16"/>
                <w:szCs w:val="16"/>
                <w:lang w:eastAsia="en-US"/>
              </w:rPr>
            </w:pPr>
            <w:r w:rsidRPr="00B934AE">
              <w:rPr>
                <w:rFonts w:eastAsia="Calibri"/>
                <w:sz w:val="16"/>
                <w:szCs w:val="16"/>
                <w:lang w:eastAsia="en-US"/>
              </w:rPr>
              <w:t>Données statistiques et enquêtes électorales</w:t>
            </w:r>
          </w:p>
        </w:tc>
        <w:tc>
          <w:tcPr>
            <w:tcW w:w="1275" w:type="dxa"/>
            <w:shd w:val="clear" w:color="auto" w:fill="auto"/>
            <w:vAlign w:val="center"/>
          </w:tcPr>
          <w:p w:rsidR="001C0691" w:rsidRPr="001645E0" w:rsidRDefault="007228F3" w:rsidP="007228F3">
            <w:pPr>
              <w:jc w:val="center"/>
              <w:rPr>
                <w:rFonts w:eastAsia="Calibri"/>
                <w:sz w:val="16"/>
                <w:szCs w:val="16"/>
                <w:lang w:eastAsia="en-US"/>
              </w:rPr>
            </w:pPr>
            <w:r w:rsidRPr="001645E0">
              <w:rPr>
                <w:rFonts w:eastAsia="Calibri"/>
                <w:sz w:val="16"/>
                <w:szCs w:val="16"/>
                <w:lang w:eastAsia="en-US"/>
              </w:rPr>
              <w:t>CM: 20h/ Sém: 20h/ TPE:6</w:t>
            </w:r>
            <w:r w:rsidR="001C0691" w:rsidRPr="001645E0">
              <w:rPr>
                <w:rFonts w:eastAsia="Calibri"/>
                <w:sz w:val="16"/>
                <w:szCs w:val="16"/>
                <w:lang w:eastAsia="en-US"/>
              </w:rPr>
              <w:t xml:space="preserve">0h/  VHT : </w:t>
            </w:r>
            <w:r w:rsidRPr="001645E0">
              <w:rPr>
                <w:rFonts w:eastAsia="Calibri"/>
                <w:sz w:val="16"/>
                <w:szCs w:val="16"/>
                <w:lang w:eastAsia="en-US"/>
              </w:rPr>
              <w:t>10</w:t>
            </w:r>
            <w:r w:rsidR="001C0691" w:rsidRPr="001645E0">
              <w:rPr>
                <w:rFonts w:eastAsia="Calibri"/>
                <w:sz w:val="16"/>
                <w:szCs w:val="16"/>
                <w:lang w:eastAsia="en-US"/>
              </w:rPr>
              <w:t>0h</w:t>
            </w:r>
          </w:p>
        </w:tc>
        <w:tc>
          <w:tcPr>
            <w:tcW w:w="1673" w:type="dxa"/>
            <w:shd w:val="clear" w:color="auto" w:fill="auto"/>
            <w:vAlign w:val="center"/>
          </w:tcPr>
          <w:p w:rsidR="001C0691" w:rsidRPr="00B934AE" w:rsidRDefault="001C0691" w:rsidP="001C0691">
            <w:pPr>
              <w:jc w:val="center"/>
              <w:rPr>
                <w:rFonts w:eastAsia="Calibri"/>
                <w:sz w:val="16"/>
                <w:szCs w:val="16"/>
                <w:lang w:eastAsia="en-US"/>
              </w:rPr>
            </w:pPr>
            <w:r w:rsidRPr="00B934AE">
              <w:rPr>
                <w:rFonts w:eastAsia="Calibri"/>
                <w:sz w:val="16"/>
                <w:szCs w:val="16"/>
                <w:lang w:eastAsia="en-US"/>
              </w:rPr>
              <w:t>Cours magistral/Séminaire</w:t>
            </w:r>
          </w:p>
        </w:tc>
        <w:tc>
          <w:tcPr>
            <w:tcW w:w="1701" w:type="dxa"/>
            <w:shd w:val="clear" w:color="auto" w:fill="auto"/>
          </w:tcPr>
          <w:p w:rsidR="001C0691" w:rsidRPr="00B934AE" w:rsidRDefault="001C0691" w:rsidP="001C0691">
            <w:pPr>
              <w:rPr>
                <w:sz w:val="24"/>
                <w:szCs w:val="24"/>
              </w:rPr>
            </w:pPr>
            <w:r w:rsidRPr="00B934AE">
              <w:rPr>
                <w:rFonts w:eastAsia="Calibri"/>
                <w:sz w:val="16"/>
                <w:szCs w:val="16"/>
                <w:lang w:eastAsia="en-US"/>
              </w:rPr>
              <w:t>Contrôle continu/ Contrôle final</w:t>
            </w:r>
          </w:p>
        </w:tc>
      </w:tr>
      <w:tr w:rsidR="00AA5958" w:rsidRPr="00B934AE" w:rsidTr="00A62EDD">
        <w:tc>
          <w:tcPr>
            <w:tcW w:w="993" w:type="dxa"/>
            <w:shd w:val="clear" w:color="auto" w:fill="auto"/>
          </w:tcPr>
          <w:p w:rsidR="00FE4067" w:rsidRPr="00B934AE" w:rsidRDefault="00FE4067" w:rsidP="001C0691">
            <w:pPr>
              <w:rPr>
                <w:rFonts w:eastAsia="Calibri"/>
                <w:sz w:val="16"/>
                <w:szCs w:val="16"/>
                <w:lang w:eastAsia="en-US"/>
              </w:rPr>
            </w:pPr>
          </w:p>
          <w:p w:rsidR="00AA5958" w:rsidRPr="00B934AE" w:rsidRDefault="00AA5958" w:rsidP="001C0691">
            <w:pPr>
              <w:rPr>
                <w:rFonts w:eastAsia="Calibri"/>
                <w:sz w:val="16"/>
                <w:szCs w:val="16"/>
                <w:lang w:eastAsia="en-US"/>
              </w:rPr>
            </w:pPr>
            <w:r w:rsidRPr="00B934AE">
              <w:rPr>
                <w:rFonts w:eastAsia="Calibri"/>
                <w:sz w:val="16"/>
                <w:szCs w:val="16"/>
                <w:lang w:eastAsia="en-US"/>
              </w:rPr>
              <w:t>GCP 2402</w:t>
            </w:r>
          </w:p>
        </w:tc>
        <w:tc>
          <w:tcPr>
            <w:tcW w:w="851" w:type="dxa"/>
            <w:shd w:val="clear" w:color="auto" w:fill="auto"/>
            <w:vAlign w:val="center"/>
          </w:tcPr>
          <w:p w:rsidR="00AA5958" w:rsidRPr="00B934AE" w:rsidRDefault="00AA5958" w:rsidP="001C0691">
            <w:pPr>
              <w:jc w:val="center"/>
              <w:rPr>
                <w:rFonts w:eastAsia="Calibri"/>
                <w:sz w:val="16"/>
                <w:szCs w:val="16"/>
                <w:lang w:eastAsia="en-US"/>
              </w:rPr>
            </w:pPr>
            <w:r w:rsidRPr="00B934AE">
              <w:rPr>
                <w:rFonts w:eastAsia="Calibri"/>
                <w:sz w:val="16"/>
                <w:szCs w:val="16"/>
                <w:lang w:eastAsia="en-US"/>
              </w:rPr>
              <w:t>5</w:t>
            </w:r>
          </w:p>
        </w:tc>
        <w:tc>
          <w:tcPr>
            <w:tcW w:w="2297" w:type="dxa"/>
            <w:shd w:val="clear" w:color="auto" w:fill="auto"/>
          </w:tcPr>
          <w:p w:rsidR="00AA5958" w:rsidRPr="00B934AE" w:rsidRDefault="00AA5958" w:rsidP="001C0691">
            <w:pPr>
              <w:rPr>
                <w:rFonts w:eastAsia="Calibri"/>
                <w:sz w:val="16"/>
                <w:szCs w:val="16"/>
                <w:lang w:eastAsia="en-US"/>
              </w:rPr>
            </w:pPr>
            <w:r w:rsidRPr="00B934AE">
              <w:rPr>
                <w:rFonts w:eastAsia="Calibri"/>
                <w:sz w:val="16"/>
                <w:szCs w:val="16"/>
                <w:lang w:eastAsia="en-US"/>
              </w:rPr>
              <w:t xml:space="preserve">Pouvoir gérer les conflits postélectoraux </w:t>
            </w:r>
          </w:p>
        </w:tc>
        <w:tc>
          <w:tcPr>
            <w:tcW w:w="1701" w:type="dxa"/>
            <w:shd w:val="clear" w:color="auto" w:fill="auto"/>
            <w:vAlign w:val="center"/>
          </w:tcPr>
          <w:p w:rsidR="00AA5958" w:rsidRPr="00B934AE" w:rsidRDefault="00AA5958" w:rsidP="001C0691">
            <w:pPr>
              <w:rPr>
                <w:rFonts w:eastAsia="Calibri"/>
                <w:sz w:val="16"/>
                <w:szCs w:val="16"/>
                <w:lang w:eastAsia="en-US"/>
              </w:rPr>
            </w:pPr>
            <w:r w:rsidRPr="00B934AE">
              <w:rPr>
                <w:rFonts w:eastAsia="Calibri"/>
                <w:sz w:val="16"/>
                <w:szCs w:val="16"/>
                <w:lang w:eastAsia="en-US"/>
              </w:rPr>
              <w:t xml:space="preserve">Gestion comparée des conflits postélectoraux </w:t>
            </w:r>
          </w:p>
        </w:tc>
        <w:tc>
          <w:tcPr>
            <w:tcW w:w="1275" w:type="dxa"/>
            <w:shd w:val="clear" w:color="auto" w:fill="auto"/>
            <w:vAlign w:val="center"/>
          </w:tcPr>
          <w:p w:rsidR="00AA5958" w:rsidRPr="001645E0" w:rsidRDefault="00AA5958" w:rsidP="008549BB">
            <w:pPr>
              <w:jc w:val="center"/>
              <w:rPr>
                <w:rFonts w:eastAsia="Calibri"/>
                <w:sz w:val="16"/>
                <w:szCs w:val="16"/>
                <w:lang w:eastAsia="en-US"/>
              </w:rPr>
            </w:pPr>
            <w:r w:rsidRPr="001645E0">
              <w:rPr>
                <w:rFonts w:eastAsia="Calibri"/>
                <w:sz w:val="16"/>
                <w:szCs w:val="16"/>
                <w:lang w:eastAsia="en-US"/>
              </w:rPr>
              <w:t>CM: 20h/ Sém: 20h/ TPE:60h/  VHT : 100h</w:t>
            </w:r>
          </w:p>
        </w:tc>
        <w:tc>
          <w:tcPr>
            <w:tcW w:w="1673" w:type="dxa"/>
            <w:shd w:val="clear" w:color="auto" w:fill="auto"/>
            <w:vAlign w:val="center"/>
          </w:tcPr>
          <w:p w:rsidR="00AA5958" w:rsidRPr="00B934AE" w:rsidRDefault="00AA5958" w:rsidP="001C0691">
            <w:pPr>
              <w:jc w:val="center"/>
              <w:rPr>
                <w:rFonts w:eastAsia="Calibri"/>
                <w:sz w:val="16"/>
                <w:szCs w:val="16"/>
                <w:lang w:eastAsia="en-US"/>
              </w:rPr>
            </w:pPr>
            <w:r w:rsidRPr="00B934AE">
              <w:rPr>
                <w:rFonts w:eastAsia="Calibri"/>
                <w:sz w:val="16"/>
                <w:szCs w:val="16"/>
                <w:lang w:eastAsia="en-US"/>
              </w:rPr>
              <w:t>Cours magistral/Séminaire</w:t>
            </w:r>
          </w:p>
        </w:tc>
        <w:tc>
          <w:tcPr>
            <w:tcW w:w="1701" w:type="dxa"/>
            <w:shd w:val="clear" w:color="auto" w:fill="auto"/>
          </w:tcPr>
          <w:p w:rsidR="00AA5958" w:rsidRPr="00B934AE" w:rsidRDefault="00AA5958" w:rsidP="001C0691">
            <w:pPr>
              <w:rPr>
                <w:sz w:val="24"/>
                <w:szCs w:val="24"/>
              </w:rPr>
            </w:pPr>
            <w:r w:rsidRPr="00B934AE">
              <w:rPr>
                <w:rFonts w:eastAsia="Calibri"/>
                <w:sz w:val="16"/>
                <w:szCs w:val="16"/>
                <w:lang w:eastAsia="en-US"/>
              </w:rPr>
              <w:t>Contrôle continu/ Contrôle final</w:t>
            </w:r>
          </w:p>
        </w:tc>
      </w:tr>
      <w:tr w:rsidR="009278F4" w:rsidRPr="00B934AE" w:rsidTr="00BB212D">
        <w:tc>
          <w:tcPr>
            <w:tcW w:w="993" w:type="dxa"/>
            <w:shd w:val="clear" w:color="auto" w:fill="auto"/>
          </w:tcPr>
          <w:p w:rsidR="009278F4" w:rsidRPr="00B934AE" w:rsidRDefault="009278F4" w:rsidP="009278F4">
            <w:pPr>
              <w:rPr>
                <w:rFonts w:eastAsia="Calibri"/>
                <w:sz w:val="16"/>
                <w:szCs w:val="16"/>
                <w:lang w:eastAsia="en-US"/>
              </w:rPr>
            </w:pPr>
          </w:p>
          <w:p w:rsidR="009278F4" w:rsidRPr="00B934AE" w:rsidRDefault="009278F4" w:rsidP="009278F4">
            <w:pPr>
              <w:rPr>
                <w:rFonts w:eastAsia="Calibri"/>
                <w:sz w:val="16"/>
                <w:szCs w:val="16"/>
                <w:lang w:eastAsia="en-US"/>
              </w:rPr>
            </w:pPr>
            <w:r w:rsidRPr="00B934AE">
              <w:rPr>
                <w:rFonts w:eastAsia="Calibri"/>
                <w:sz w:val="16"/>
                <w:szCs w:val="16"/>
                <w:lang w:eastAsia="en-US"/>
              </w:rPr>
              <w:t>MSS 240</w:t>
            </w:r>
            <w:r>
              <w:rPr>
                <w:rFonts w:eastAsia="Calibri"/>
                <w:sz w:val="16"/>
                <w:szCs w:val="16"/>
                <w:lang w:eastAsia="en-US"/>
              </w:rPr>
              <w:t>3</w:t>
            </w:r>
          </w:p>
        </w:tc>
        <w:tc>
          <w:tcPr>
            <w:tcW w:w="851" w:type="dxa"/>
            <w:shd w:val="clear" w:color="auto" w:fill="auto"/>
            <w:vAlign w:val="center"/>
          </w:tcPr>
          <w:p w:rsidR="009278F4" w:rsidRPr="00B934AE" w:rsidRDefault="009278F4" w:rsidP="009278F4">
            <w:pPr>
              <w:jc w:val="center"/>
              <w:rPr>
                <w:rFonts w:eastAsia="Calibri"/>
                <w:sz w:val="16"/>
                <w:szCs w:val="16"/>
                <w:lang w:eastAsia="en-US"/>
              </w:rPr>
            </w:pPr>
            <w:r>
              <w:rPr>
                <w:rFonts w:eastAsia="Calibri"/>
                <w:sz w:val="16"/>
                <w:szCs w:val="16"/>
                <w:lang w:eastAsia="en-US"/>
              </w:rPr>
              <w:t>5</w:t>
            </w:r>
          </w:p>
        </w:tc>
        <w:tc>
          <w:tcPr>
            <w:tcW w:w="2297"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Connaître les méthodes et  les meilleures techniques de recherches en sciences sociales</w:t>
            </w:r>
          </w:p>
        </w:tc>
        <w:tc>
          <w:tcPr>
            <w:tcW w:w="1701"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Méthodologie de la recherche (collecte de données, écriture)</w:t>
            </w:r>
          </w:p>
        </w:tc>
        <w:tc>
          <w:tcPr>
            <w:tcW w:w="1275" w:type="dxa"/>
            <w:shd w:val="clear" w:color="auto" w:fill="auto"/>
            <w:vAlign w:val="center"/>
          </w:tcPr>
          <w:p w:rsidR="009278F4" w:rsidRPr="001645E0" w:rsidRDefault="009278F4" w:rsidP="009278F4">
            <w:pPr>
              <w:jc w:val="center"/>
              <w:rPr>
                <w:rFonts w:eastAsia="Calibri"/>
                <w:sz w:val="16"/>
                <w:szCs w:val="16"/>
                <w:lang w:eastAsia="en-US"/>
              </w:rPr>
            </w:pPr>
            <w:r w:rsidRPr="001645E0">
              <w:rPr>
                <w:rFonts w:eastAsia="Calibri"/>
                <w:sz w:val="16"/>
                <w:szCs w:val="16"/>
                <w:lang w:eastAsia="en-US"/>
              </w:rPr>
              <w:t>CM: 20h/ Sém: 20h/ TPE:60h/  VHT : 100h</w:t>
            </w:r>
          </w:p>
        </w:tc>
        <w:tc>
          <w:tcPr>
            <w:tcW w:w="1673" w:type="dxa"/>
            <w:shd w:val="clear" w:color="auto" w:fill="auto"/>
            <w:vAlign w:val="center"/>
          </w:tcPr>
          <w:p w:rsidR="009278F4" w:rsidRPr="00B934AE" w:rsidRDefault="009278F4" w:rsidP="009278F4">
            <w:pPr>
              <w:jc w:val="center"/>
              <w:rPr>
                <w:rFonts w:eastAsia="Calibri"/>
                <w:sz w:val="16"/>
                <w:szCs w:val="16"/>
                <w:lang w:eastAsia="en-US"/>
              </w:rPr>
            </w:pPr>
            <w:r w:rsidRPr="00B934AE">
              <w:rPr>
                <w:rFonts w:eastAsia="Calibri"/>
                <w:sz w:val="16"/>
                <w:szCs w:val="16"/>
                <w:lang w:eastAsia="en-US"/>
              </w:rPr>
              <w:t>Cours magistral/Séminaire</w:t>
            </w:r>
          </w:p>
        </w:tc>
        <w:tc>
          <w:tcPr>
            <w:tcW w:w="1701" w:type="dxa"/>
            <w:shd w:val="clear" w:color="auto" w:fill="auto"/>
          </w:tcPr>
          <w:p w:rsidR="009278F4" w:rsidRPr="00B934AE" w:rsidRDefault="009278F4" w:rsidP="009278F4">
            <w:pPr>
              <w:rPr>
                <w:sz w:val="24"/>
                <w:szCs w:val="24"/>
              </w:rPr>
            </w:pPr>
            <w:r w:rsidRPr="00B934AE">
              <w:rPr>
                <w:rFonts w:eastAsia="Calibri"/>
                <w:sz w:val="16"/>
                <w:szCs w:val="16"/>
                <w:lang w:eastAsia="en-US"/>
              </w:rPr>
              <w:t>Contrôle continu/ Contrôle final</w:t>
            </w:r>
          </w:p>
        </w:tc>
      </w:tr>
      <w:tr w:rsidR="009278F4" w:rsidRPr="00B934AE" w:rsidTr="00A62EDD">
        <w:tc>
          <w:tcPr>
            <w:tcW w:w="993" w:type="dxa"/>
            <w:shd w:val="clear" w:color="auto" w:fill="auto"/>
          </w:tcPr>
          <w:p w:rsidR="009278F4" w:rsidRPr="00B934AE" w:rsidRDefault="009278F4" w:rsidP="009278F4">
            <w:pPr>
              <w:rPr>
                <w:rFonts w:eastAsia="Calibri"/>
                <w:sz w:val="16"/>
                <w:szCs w:val="16"/>
                <w:lang w:eastAsia="en-US"/>
              </w:rPr>
            </w:pPr>
          </w:p>
          <w:p w:rsidR="009278F4" w:rsidRPr="00B934AE" w:rsidRDefault="009278F4" w:rsidP="009278F4">
            <w:pPr>
              <w:rPr>
                <w:rFonts w:eastAsia="Calibri"/>
                <w:sz w:val="16"/>
                <w:szCs w:val="16"/>
                <w:lang w:eastAsia="en-US"/>
              </w:rPr>
            </w:pPr>
            <w:r w:rsidRPr="00B934AE">
              <w:rPr>
                <w:rFonts w:eastAsia="Calibri"/>
                <w:sz w:val="16"/>
                <w:szCs w:val="16"/>
                <w:lang w:eastAsia="en-US"/>
              </w:rPr>
              <w:t>MER 240</w:t>
            </w:r>
            <w:r>
              <w:rPr>
                <w:rFonts w:eastAsia="Calibri"/>
                <w:sz w:val="16"/>
                <w:szCs w:val="16"/>
                <w:lang w:eastAsia="en-US"/>
              </w:rPr>
              <w:t>4</w:t>
            </w:r>
          </w:p>
        </w:tc>
        <w:tc>
          <w:tcPr>
            <w:tcW w:w="851" w:type="dxa"/>
            <w:shd w:val="clear" w:color="auto" w:fill="auto"/>
            <w:vAlign w:val="center"/>
          </w:tcPr>
          <w:p w:rsidR="009278F4" w:rsidRPr="00B934AE" w:rsidRDefault="009278F4" w:rsidP="009278F4">
            <w:pPr>
              <w:jc w:val="center"/>
              <w:rPr>
                <w:rFonts w:eastAsia="Calibri"/>
                <w:sz w:val="16"/>
                <w:szCs w:val="16"/>
                <w:lang w:eastAsia="en-US"/>
              </w:rPr>
            </w:pPr>
            <w:r>
              <w:rPr>
                <w:rFonts w:eastAsia="Calibri"/>
                <w:sz w:val="16"/>
                <w:szCs w:val="16"/>
                <w:lang w:eastAsia="en-US"/>
              </w:rPr>
              <w:t>6</w:t>
            </w:r>
          </w:p>
        </w:tc>
        <w:tc>
          <w:tcPr>
            <w:tcW w:w="2297"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Contribuer à la production de savoirs sur les élections.</w:t>
            </w:r>
          </w:p>
        </w:tc>
        <w:tc>
          <w:tcPr>
            <w:tcW w:w="1701" w:type="dxa"/>
            <w:shd w:val="clear" w:color="auto" w:fill="auto"/>
            <w:vAlign w:val="center"/>
          </w:tcPr>
          <w:p w:rsidR="009278F4" w:rsidRPr="00B934AE" w:rsidRDefault="009278F4" w:rsidP="009278F4">
            <w:pPr>
              <w:rPr>
                <w:rFonts w:eastAsia="Calibri"/>
                <w:sz w:val="16"/>
                <w:szCs w:val="16"/>
                <w:lang w:eastAsia="en-US"/>
              </w:rPr>
            </w:pPr>
            <w:r w:rsidRPr="00B934AE">
              <w:rPr>
                <w:rFonts w:eastAsia="Calibri"/>
                <w:sz w:val="16"/>
                <w:szCs w:val="16"/>
                <w:lang w:eastAsia="en-US"/>
              </w:rPr>
              <w:t>Mémoire de recherche</w:t>
            </w:r>
          </w:p>
        </w:tc>
        <w:tc>
          <w:tcPr>
            <w:tcW w:w="1275" w:type="dxa"/>
            <w:shd w:val="clear" w:color="auto" w:fill="auto"/>
            <w:vAlign w:val="center"/>
          </w:tcPr>
          <w:p w:rsidR="009278F4" w:rsidRPr="00B934AE" w:rsidRDefault="009278F4" w:rsidP="009278F4">
            <w:pPr>
              <w:jc w:val="center"/>
              <w:rPr>
                <w:rFonts w:eastAsia="Calibri"/>
                <w:sz w:val="16"/>
                <w:szCs w:val="16"/>
                <w:lang w:eastAsia="en-US"/>
              </w:rPr>
            </w:pPr>
            <w:r w:rsidRPr="00B934AE">
              <w:rPr>
                <w:rFonts w:eastAsia="Calibri"/>
                <w:sz w:val="16"/>
                <w:szCs w:val="16"/>
                <w:lang w:eastAsia="en-US"/>
              </w:rPr>
              <w:t> </w:t>
            </w:r>
            <w:proofErr w:type="spellStart"/>
            <w:r w:rsidRPr="00B934AE">
              <w:rPr>
                <w:rFonts w:eastAsia="Calibri"/>
                <w:sz w:val="16"/>
                <w:szCs w:val="16"/>
                <w:lang w:eastAsia="en-US"/>
              </w:rPr>
              <w:t>Sémi</w:t>
            </w:r>
            <w:proofErr w:type="spellEnd"/>
            <w:r>
              <w:rPr>
                <w:rFonts w:eastAsia="Calibri"/>
                <w:sz w:val="16"/>
                <w:szCs w:val="16"/>
                <w:lang w:eastAsia="en-US"/>
              </w:rPr>
              <w:t> </w:t>
            </w:r>
            <w:r w:rsidRPr="00B934AE">
              <w:rPr>
                <w:rFonts w:eastAsia="Calibri"/>
                <w:sz w:val="16"/>
                <w:szCs w:val="16"/>
                <w:lang w:eastAsia="en-US"/>
              </w:rPr>
              <w:t>: 10</w:t>
            </w:r>
            <w:r w:rsidRPr="00B934AE">
              <w:rPr>
                <w:sz w:val="24"/>
                <w:szCs w:val="24"/>
              </w:rPr>
              <w:t xml:space="preserve"> </w:t>
            </w:r>
            <w:r w:rsidRPr="00B934AE">
              <w:rPr>
                <w:rFonts w:eastAsia="Calibri"/>
                <w:sz w:val="16"/>
                <w:szCs w:val="16"/>
                <w:lang w:eastAsia="en-US"/>
              </w:rPr>
              <w:t>h /TPE</w:t>
            </w:r>
            <w:r>
              <w:rPr>
                <w:rFonts w:eastAsia="Calibri"/>
                <w:sz w:val="16"/>
                <w:szCs w:val="16"/>
                <w:lang w:eastAsia="en-US"/>
              </w:rPr>
              <w:t> : 11</w:t>
            </w:r>
            <w:r w:rsidRPr="00B934AE">
              <w:rPr>
                <w:rFonts w:eastAsia="Calibri"/>
                <w:sz w:val="16"/>
                <w:szCs w:val="16"/>
                <w:lang w:eastAsia="en-US"/>
              </w:rPr>
              <w:t>0 /VHT</w:t>
            </w:r>
            <w:r>
              <w:rPr>
                <w:rFonts w:eastAsia="Calibri"/>
                <w:sz w:val="16"/>
                <w:szCs w:val="16"/>
                <w:lang w:eastAsia="en-US"/>
              </w:rPr>
              <w:t> : 12</w:t>
            </w:r>
            <w:r w:rsidRPr="00B934AE">
              <w:rPr>
                <w:rFonts w:eastAsia="Calibri"/>
                <w:sz w:val="16"/>
                <w:szCs w:val="16"/>
                <w:lang w:eastAsia="en-US"/>
              </w:rPr>
              <w:t>0h</w:t>
            </w:r>
          </w:p>
        </w:tc>
        <w:tc>
          <w:tcPr>
            <w:tcW w:w="1673" w:type="dxa"/>
            <w:shd w:val="clear" w:color="auto" w:fill="auto"/>
            <w:vAlign w:val="center"/>
          </w:tcPr>
          <w:p w:rsidR="009278F4" w:rsidRPr="00B934AE" w:rsidRDefault="009278F4" w:rsidP="009278F4">
            <w:pPr>
              <w:jc w:val="center"/>
              <w:rPr>
                <w:rFonts w:eastAsia="Calibri"/>
                <w:sz w:val="16"/>
                <w:szCs w:val="16"/>
                <w:lang w:eastAsia="en-US"/>
              </w:rPr>
            </w:pPr>
            <w:r w:rsidRPr="00B934AE">
              <w:rPr>
                <w:rFonts w:eastAsia="Calibri"/>
                <w:sz w:val="16"/>
                <w:szCs w:val="16"/>
                <w:lang w:eastAsia="en-US"/>
              </w:rPr>
              <w:t>Séminaire</w:t>
            </w:r>
          </w:p>
        </w:tc>
        <w:tc>
          <w:tcPr>
            <w:tcW w:w="1701" w:type="dxa"/>
            <w:shd w:val="clear" w:color="auto" w:fill="auto"/>
          </w:tcPr>
          <w:p w:rsidR="009278F4" w:rsidRPr="00B934AE" w:rsidRDefault="009278F4" w:rsidP="009278F4">
            <w:pPr>
              <w:rPr>
                <w:sz w:val="24"/>
                <w:szCs w:val="24"/>
              </w:rPr>
            </w:pPr>
            <w:r w:rsidRPr="00B934AE">
              <w:rPr>
                <w:rFonts w:eastAsia="Calibri"/>
                <w:sz w:val="16"/>
                <w:szCs w:val="16"/>
                <w:lang w:eastAsia="en-US"/>
              </w:rPr>
              <w:t>Contrôle continu/ Contrôle final</w:t>
            </w:r>
          </w:p>
        </w:tc>
      </w:tr>
      <w:tr w:rsidR="009278F4" w:rsidRPr="00B934AE" w:rsidTr="00BB212D">
        <w:tc>
          <w:tcPr>
            <w:tcW w:w="10491" w:type="dxa"/>
            <w:gridSpan w:val="7"/>
            <w:shd w:val="clear" w:color="auto" w:fill="auto"/>
          </w:tcPr>
          <w:p w:rsidR="009278F4" w:rsidRDefault="002B4D0C" w:rsidP="009278F4">
            <w:pPr>
              <w:jc w:val="center"/>
              <w:rPr>
                <w:rFonts w:eastAsia="Calibri"/>
                <w:b/>
                <w:sz w:val="16"/>
                <w:szCs w:val="16"/>
                <w:lang w:eastAsia="en-US"/>
              </w:rPr>
            </w:pPr>
            <w:r>
              <w:rPr>
                <w:rFonts w:eastAsia="Calibri"/>
                <w:b/>
                <w:sz w:val="16"/>
                <w:szCs w:val="16"/>
                <w:lang w:eastAsia="en-US"/>
              </w:rPr>
              <w:t xml:space="preserve">UE </w:t>
            </w:r>
            <w:r w:rsidR="009278F4" w:rsidRPr="009278F4">
              <w:rPr>
                <w:rFonts w:eastAsia="Calibri"/>
                <w:b/>
                <w:sz w:val="16"/>
                <w:szCs w:val="16"/>
                <w:lang w:eastAsia="en-US"/>
              </w:rPr>
              <w:t>Mineures</w:t>
            </w:r>
          </w:p>
          <w:p w:rsidR="009278F4" w:rsidRPr="00B934AE" w:rsidRDefault="009278F4" w:rsidP="009278F4">
            <w:pPr>
              <w:jc w:val="center"/>
              <w:rPr>
                <w:rFonts w:eastAsia="Calibri"/>
                <w:sz w:val="16"/>
                <w:szCs w:val="16"/>
                <w:lang w:eastAsia="en-US"/>
              </w:rPr>
            </w:pPr>
          </w:p>
        </w:tc>
      </w:tr>
      <w:tr w:rsidR="009278F4" w:rsidRPr="00B934AE" w:rsidTr="00A62EDD">
        <w:tc>
          <w:tcPr>
            <w:tcW w:w="993" w:type="dxa"/>
            <w:shd w:val="clear" w:color="auto" w:fill="auto"/>
          </w:tcPr>
          <w:p w:rsidR="009278F4" w:rsidRPr="00B934AE" w:rsidRDefault="009278F4" w:rsidP="009278F4">
            <w:pPr>
              <w:rPr>
                <w:rFonts w:eastAsia="Calibri"/>
                <w:sz w:val="16"/>
                <w:szCs w:val="16"/>
                <w:lang w:eastAsia="en-US"/>
              </w:rPr>
            </w:pPr>
          </w:p>
          <w:p w:rsidR="009278F4" w:rsidRPr="00B934AE" w:rsidRDefault="009278F4" w:rsidP="009278F4">
            <w:pPr>
              <w:rPr>
                <w:rFonts w:eastAsia="Calibri"/>
                <w:sz w:val="16"/>
                <w:szCs w:val="16"/>
                <w:lang w:eastAsia="en-US"/>
              </w:rPr>
            </w:pPr>
            <w:r w:rsidRPr="00B934AE">
              <w:rPr>
                <w:rFonts w:eastAsia="Calibri"/>
                <w:sz w:val="16"/>
                <w:szCs w:val="16"/>
                <w:lang w:eastAsia="en-US"/>
              </w:rPr>
              <w:t>SEP 240</w:t>
            </w:r>
            <w:r>
              <w:rPr>
                <w:rFonts w:eastAsia="Calibri"/>
                <w:sz w:val="16"/>
                <w:szCs w:val="16"/>
                <w:lang w:eastAsia="en-US"/>
              </w:rPr>
              <w:t>5</w:t>
            </w:r>
          </w:p>
        </w:tc>
        <w:tc>
          <w:tcPr>
            <w:tcW w:w="851" w:type="dxa"/>
            <w:shd w:val="clear" w:color="auto" w:fill="auto"/>
            <w:vAlign w:val="center"/>
          </w:tcPr>
          <w:p w:rsidR="009278F4" w:rsidRPr="00B934AE" w:rsidRDefault="009278F4" w:rsidP="009278F4">
            <w:pPr>
              <w:jc w:val="center"/>
              <w:rPr>
                <w:rFonts w:eastAsia="Calibri"/>
                <w:sz w:val="16"/>
                <w:szCs w:val="16"/>
                <w:lang w:eastAsia="en-US"/>
              </w:rPr>
            </w:pPr>
            <w:r w:rsidRPr="00B934AE">
              <w:rPr>
                <w:rFonts w:eastAsia="Calibri"/>
                <w:sz w:val="16"/>
                <w:szCs w:val="16"/>
                <w:lang w:eastAsia="en-US"/>
              </w:rPr>
              <w:t>3</w:t>
            </w:r>
          </w:p>
        </w:tc>
        <w:tc>
          <w:tcPr>
            <w:tcW w:w="2297"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Développer des expertises en matière électorale</w:t>
            </w:r>
          </w:p>
        </w:tc>
        <w:tc>
          <w:tcPr>
            <w:tcW w:w="1701"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Séminaire professionnel</w:t>
            </w:r>
          </w:p>
        </w:tc>
        <w:tc>
          <w:tcPr>
            <w:tcW w:w="1275" w:type="dxa"/>
            <w:shd w:val="clear" w:color="auto" w:fill="auto"/>
            <w:vAlign w:val="center"/>
          </w:tcPr>
          <w:p w:rsidR="009278F4" w:rsidRPr="00B934AE" w:rsidRDefault="009278F4" w:rsidP="009278F4">
            <w:pPr>
              <w:jc w:val="center"/>
              <w:rPr>
                <w:rFonts w:eastAsia="Calibri"/>
                <w:sz w:val="16"/>
                <w:szCs w:val="16"/>
                <w:lang w:eastAsia="en-US"/>
              </w:rPr>
            </w:pPr>
            <w:proofErr w:type="spellStart"/>
            <w:r w:rsidRPr="00B934AE">
              <w:rPr>
                <w:rFonts w:eastAsia="Calibri"/>
                <w:sz w:val="16"/>
                <w:szCs w:val="16"/>
                <w:lang w:eastAsia="en-US"/>
              </w:rPr>
              <w:t>Sémi</w:t>
            </w:r>
            <w:proofErr w:type="spellEnd"/>
            <w:r>
              <w:rPr>
                <w:rFonts w:eastAsia="Calibri"/>
                <w:sz w:val="16"/>
                <w:szCs w:val="16"/>
                <w:lang w:eastAsia="en-US"/>
              </w:rPr>
              <w:t> </w:t>
            </w:r>
            <w:r w:rsidRPr="00B934AE">
              <w:rPr>
                <w:rFonts w:eastAsia="Calibri"/>
                <w:sz w:val="16"/>
                <w:szCs w:val="16"/>
                <w:lang w:eastAsia="en-US"/>
              </w:rPr>
              <w:t>: 20h/TPE</w:t>
            </w:r>
            <w:r>
              <w:rPr>
                <w:rFonts w:eastAsia="Calibri"/>
                <w:sz w:val="16"/>
                <w:szCs w:val="16"/>
                <w:lang w:eastAsia="en-US"/>
              </w:rPr>
              <w:t> </w:t>
            </w:r>
            <w:r w:rsidRPr="00B934AE">
              <w:rPr>
                <w:rFonts w:eastAsia="Calibri"/>
                <w:sz w:val="16"/>
                <w:szCs w:val="16"/>
                <w:lang w:eastAsia="en-US"/>
              </w:rPr>
              <w:t>: 40 /VHT</w:t>
            </w:r>
            <w:r>
              <w:rPr>
                <w:rFonts w:eastAsia="Calibri"/>
                <w:sz w:val="16"/>
                <w:szCs w:val="16"/>
                <w:lang w:eastAsia="en-US"/>
              </w:rPr>
              <w:t> </w:t>
            </w:r>
            <w:r w:rsidRPr="00B934AE">
              <w:rPr>
                <w:rFonts w:eastAsia="Calibri"/>
                <w:sz w:val="16"/>
                <w:szCs w:val="16"/>
                <w:lang w:eastAsia="en-US"/>
              </w:rPr>
              <w:t>: 60h</w:t>
            </w:r>
          </w:p>
        </w:tc>
        <w:tc>
          <w:tcPr>
            <w:tcW w:w="1673" w:type="dxa"/>
            <w:shd w:val="clear" w:color="auto" w:fill="auto"/>
            <w:vAlign w:val="center"/>
          </w:tcPr>
          <w:p w:rsidR="009278F4" w:rsidRPr="00B934AE" w:rsidRDefault="009278F4" w:rsidP="009278F4">
            <w:pPr>
              <w:jc w:val="center"/>
              <w:rPr>
                <w:rFonts w:eastAsia="Calibri"/>
                <w:sz w:val="16"/>
                <w:szCs w:val="16"/>
                <w:lang w:eastAsia="en-US"/>
              </w:rPr>
            </w:pPr>
            <w:r w:rsidRPr="00B934AE">
              <w:rPr>
                <w:rFonts w:eastAsia="Calibri"/>
                <w:sz w:val="16"/>
                <w:szCs w:val="16"/>
                <w:lang w:eastAsia="en-US"/>
              </w:rPr>
              <w:t>Séminaire</w:t>
            </w:r>
          </w:p>
        </w:tc>
        <w:tc>
          <w:tcPr>
            <w:tcW w:w="1701" w:type="dxa"/>
            <w:shd w:val="clear" w:color="auto" w:fill="auto"/>
          </w:tcPr>
          <w:p w:rsidR="009278F4" w:rsidRPr="00B934AE" w:rsidRDefault="009278F4" w:rsidP="009278F4">
            <w:pPr>
              <w:rPr>
                <w:sz w:val="24"/>
                <w:szCs w:val="24"/>
              </w:rPr>
            </w:pPr>
            <w:r w:rsidRPr="00B934AE">
              <w:rPr>
                <w:rFonts w:eastAsia="Calibri"/>
                <w:sz w:val="16"/>
                <w:szCs w:val="16"/>
                <w:lang w:eastAsia="en-US"/>
              </w:rPr>
              <w:t>Contrôle continu/ Contrôle final</w:t>
            </w:r>
          </w:p>
        </w:tc>
      </w:tr>
      <w:tr w:rsidR="009278F4" w:rsidRPr="00B934AE" w:rsidTr="00A62EDD">
        <w:tc>
          <w:tcPr>
            <w:tcW w:w="993" w:type="dxa"/>
            <w:shd w:val="clear" w:color="auto" w:fill="auto"/>
          </w:tcPr>
          <w:p w:rsidR="009278F4" w:rsidRPr="00B934AE" w:rsidRDefault="009278F4" w:rsidP="009278F4">
            <w:pPr>
              <w:rPr>
                <w:rFonts w:eastAsia="Calibri"/>
                <w:sz w:val="16"/>
                <w:szCs w:val="16"/>
                <w:lang w:eastAsia="en-US"/>
              </w:rPr>
            </w:pPr>
          </w:p>
          <w:p w:rsidR="009278F4" w:rsidRPr="00B934AE" w:rsidRDefault="009278F4" w:rsidP="009278F4">
            <w:pPr>
              <w:rPr>
                <w:rFonts w:eastAsia="Calibri"/>
                <w:sz w:val="16"/>
                <w:szCs w:val="16"/>
                <w:lang w:eastAsia="en-US"/>
              </w:rPr>
            </w:pPr>
            <w:r w:rsidRPr="00B934AE">
              <w:rPr>
                <w:rFonts w:eastAsia="Calibri"/>
                <w:sz w:val="16"/>
                <w:szCs w:val="16"/>
                <w:lang w:eastAsia="en-US"/>
              </w:rPr>
              <w:t>NOT 240</w:t>
            </w:r>
            <w:r>
              <w:rPr>
                <w:rFonts w:eastAsia="Calibri"/>
                <w:sz w:val="16"/>
                <w:szCs w:val="16"/>
                <w:lang w:eastAsia="en-US"/>
              </w:rPr>
              <w:t>6</w:t>
            </w:r>
          </w:p>
        </w:tc>
        <w:tc>
          <w:tcPr>
            <w:tcW w:w="851" w:type="dxa"/>
            <w:shd w:val="clear" w:color="auto" w:fill="auto"/>
            <w:vAlign w:val="center"/>
          </w:tcPr>
          <w:p w:rsidR="009278F4" w:rsidRPr="00B934AE" w:rsidRDefault="009278F4" w:rsidP="009278F4">
            <w:pPr>
              <w:jc w:val="center"/>
              <w:rPr>
                <w:rFonts w:eastAsia="Calibri"/>
                <w:sz w:val="16"/>
                <w:szCs w:val="16"/>
                <w:lang w:eastAsia="en-US"/>
              </w:rPr>
            </w:pPr>
            <w:r w:rsidRPr="00B934AE">
              <w:rPr>
                <w:rFonts w:eastAsia="Calibri"/>
                <w:sz w:val="16"/>
                <w:szCs w:val="16"/>
                <w:lang w:eastAsia="en-US"/>
              </w:rPr>
              <w:t>3</w:t>
            </w:r>
          </w:p>
        </w:tc>
        <w:tc>
          <w:tcPr>
            <w:tcW w:w="2297"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Savoir identifier les prérequis nécessaires et concevoir une stratégie d’insertion professionnelle.</w:t>
            </w:r>
          </w:p>
        </w:tc>
        <w:tc>
          <w:tcPr>
            <w:tcW w:w="1701" w:type="dxa"/>
            <w:shd w:val="clear" w:color="auto" w:fill="auto"/>
            <w:vAlign w:val="center"/>
          </w:tcPr>
          <w:p w:rsidR="009278F4" w:rsidRPr="00B934AE" w:rsidRDefault="009278F4" w:rsidP="009278F4">
            <w:pPr>
              <w:rPr>
                <w:rFonts w:eastAsia="Calibri"/>
                <w:sz w:val="16"/>
                <w:szCs w:val="16"/>
                <w:lang w:eastAsia="en-US"/>
              </w:rPr>
            </w:pPr>
            <w:r w:rsidRPr="00B934AE">
              <w:rPr>
                <w:rFonts w:eastAsia="Calibri"/>
                <w:sz w:val="16"/>
                <w:szCs w:val="16"/>
                <w:lang w:eastAsia="en-US"/>
              </w:rPr>
              <w:t>Note de positionnement professionnel</w:t>
            </w:r>
          </w:p>
        </w:tc>
        <w:tc>
          <w:tcPr>
            <w:tcW w:w="1275" w:type="dxa"/>
            <w:shd w:val="clear" w:color="auto" w:fill="auto"/>
            <w:vAlign w:val="center"/>
          </w:tcPr>
          <w:p w:rsidR="009278F4" w:rsidRPr="00B934AE" w:rsidRDefault="009278F4" w:rsidP="009278F4">
            <w:pPr>
              <w:jc w:val="center"/>
              <w:rPr>
                <w:rFonts w:eastAsia="Calibri"/>
                <w:sz w:val="16"/>
                <w:szCs w:val="16"/>
                <w:lang w:eastAsia="en-US"/>
              </w:rPr>
            </w:pPr>
            <w:proofErr w:type="spellStart"/>
            <w:r w:rsidRPr="00B934AE">
              <w:rPr>
                <w:rFonts w:eastAsia="Calibri"/>
                <w:sz w:val="16"/>
                <w:szCs w:val="16"/>
                <w:lang w:eastAsia="en-US"/>
              </w:rPr>
              <w:t>Sémi</w:t>
            </w:r>
            <w:proofErr w:type="spellEnd"/>
            <w:r>
              <w:rPr>
                <w:rFonts w:eastAsia="Calibri"/>
                <w:sz w:val="16"/>
                <w:szCs w:val="16"/>
                <w:lang w:eastAsia="en-US"/>
              </w:rPr>
              <w:t> </w:t>
            </w:r>
            <w:r w:rsidRPr="00B934AE">
              <w:rPr>
                <w:rFonts w:eastAsia="Calibri"/>
                <w:sz w:val="16"/>
                <w:szCs w:val="16"/>
                <w:lang w:eastAsia="en-US"/>
              </w:rPr>
              <w:t>: 20h/TPE</w:t>
            </w:r>
            <w:r>
              <w:rPr>
                <w:rFonts w:eastAsia="Calibri"/>
                <w:sz w:val="16"/>
                <w:szCs w:val="16"/>
                <w:lang w:eastAsia="en-US"/>
              </w:rPr>
              <w:t> </w:t>
            </w:r>
            <w:r w:rsidRPr="00B934AE">
              <w:rPr>
                <w:rFonts w:eastAsia="Calibri"/>
                <w:sz w:val="16"/>
                <w:szCs w:val="16"/>
                <w:lang w:eastAsia="en-US"/>
              </w:rPr>
              <w:t>: 40 /VHT</w:t>
            </w:r>
            <w:r>
              <w:rPr>
                <w:rFonts w:eastAsia="Calibri"/>
                <w:sz w:val="16"/>
                <w:szCs w:val="16"/>
                <w:lang w:eastAsia="en-US"/>
              </w:rPr>
              <w:t> </w:t>
            </w:r>
            <w:r w:rsidRPr="00B934AE">
              <w:rPr>
                <w:rFonts w:eastAsia="Calibri"/>
                <w:sz w:val="16"/>
                <w:szCs w:val="16"/>
                <w:lang w:eastAsia="en-US"/>
              </w:rPr>
              <w:t>: 60h</w:t>
            </w:r>
          </w:p>
        </w:tc>
        <w:tc>
          <w:tcPr>
            <w:tcW w:w="1673" w:type="dxa"/>
            <w:shd w:val="clear" w:color="auto" w:fill="auto"/>
            <w:vAlign w:val="center"/>
          </w:tcPr>
          <w:p w:rsidR="009278F4" w:rsidRPr="00B934AE" w:rsidRDefault="009278F4" w:rsidP="009278F4">
            <w:pPr>
              <w:jc w:val="center"/>
              <w:rPr>
                <w:rFonts w:eastAsia="Calibri"/>
                <w:sz w:val="16"/>
                <w:szCs w:val="16"/>
                <w:lang w:eastAsia="en-US"/>
              </w:rPr>
            </w:pPr>
            <w:r w:rsidRPr="00B934AE">
              <w:rPr>
                <w:rFonts w:eastAsia="Calibri"/>
                <w:sz w:val="16"/>
                <w:szCs w:val="16"/>
                <w:lang w:eastAsia="en-US"/>
              </w:rPr>
              <w:t>Séminaire</w:t>
            </w:r>
          </w:p>
        </w:tc>
        <w:tc>
          <w:tcPr>
            <w:tcW w:w="1701" w:type="dxa"/>
            <w:shd w:val="clear" w:color="auto" w:fill="auto"/>
          </w:tcPr>
          <w:p w:rsidR="009278F4" w:rsidRPr="00B934AE" w:rsidRDefault="009278F4" w:rsidP="009278F4">
            <w:pPr>
              <w:rPr>
                <w:sz w:val="24"/>
                <w:szCs w:val="24"/>
              </w:rPr>
            </w:pPr>
            <w:r w:rsidRPr="00B934AE">
              <w:rPr>
                <w:rFonts w:eastAsia="Calibri"/>
                <w:sz w:val="16"/>
                <w:szCs w:val="16"/>
                <w:lang w:eastAsia="en-US"/>
              </w:rPr>
              <w:t>Contrôle continu/ Contrôle final</w:t>
            </w:r>
          </w:p>
        </w:tc>
      </w:tr>
      <w:tr w:rsidR="009278F4" w:rsidRPr="00B934AE" w:rsidTr="00A62EDD">
        <w:tc>
          <w:tcPr>
            <w:tcW w:w="993" w:type="dxa"/>
            <w:shd w:val="clear" w:color="auto" w:fill="auto"/>
          </w:tcPr>
          <w:p w:rsidR="009278F4" w:rsidRPr="00B934AE" w:rsidRDefault="009278F4" w:rsidP="009278F4">
            <w:pPr>
              <w:rPr>
                <w:rFonts w:eastAsia="Calibri"/>
                <w:sz w:val="16"/>
                <w:szCs w:val="16"/>
                <w:lang w:eastAsia="en-US"/>
              </w:rPr>
            </w:pPr>
          </w:p>
          <w:p w:rsidR="009278F4" w:rsidRPr="00B934AE" w:rsidRDefault="009278F4" w:rsidP="009278F4">
            <w:pPr>
              <w:rPr>
                <w:rFonts w:eastAsia="Calibri"/>
                <w:sz w:val="16"/>
                <w:szCs w:val="16"/>
                <w:lang w:eastAsia="en-US"/>
              </w:rPr>
            </w:pPr>
            <w:r w:rsidRPr="00B934AE">
              <w:rPr>
                <w:rFonts w:eastAsia="Calibri"/>
                <w:sz w:val="16"/>
                <w:szCs w:val="16"/>
                <w:lang w:eastAsia="en-US"/>
              </w:rPr>
              <w:t>ANG 240</w:t>
            </w:r>
            <w:r>
              <w:rPr>
                <w:rFonts w:eastAsia="Calibri"/>
                <w:sz w:val="16"/>
                <w:szCs w:val="16"/>
                <w:lang w:eastAsia="en-US"/>
              </w:rPr>
              <w:t>7</w:t>
            </w:r>
          </w:p>
        </w:tc>
        <w:tc>
          <w:tcPr>
            <w:tcW w:w="851" w:type="dxa"/>
            <w:shd w:val="clear" w:color="auto" w:fill="auto"/>
            <w:vAlign w:val="center"/>
          </w:tcPr>
          <w:p w:rsidR="009278F4" w:rsidRPr="00B934AE" w:rsidRDefault="009278F4" w:rsidP="009278F4">
            <w:pPr>
              <w:jc w:val="center"/>
              <w:rPr>
                <w:rFonts w:eastAsia="Calibri"/>
                <w:sz w:val="16"/>
                <w:szCs w:val="16"/>
                <w:lang w:eastAsia="en-US"/>
              </w:rPr>
            </w:pPr>
            <w:r>
              <w:rPr>
                <w:rFonts w:eastAsia="Calibri"/>
                <w:sz w:val="16"/>
                <w:szCs w:val="16"/>
                <w:lang w:eastAsia="en-US"/>
              </w:rPr>
              <w:t>3</w:t>
            </w:r>
          </w:p>
        </w:tc>
        <w:tc>
          <w:tcPr>
            <w:tcW w:w="2297" w:type="dxa"/>
            <w:shd w:val="clear" w:color="auto" w:fill="auto"/>
          </w:tcPr>
          <w:p w:rsidR="009278F4" w:rsidRPr="00B934AE" w:rsidRDefault="009278F4" w:rsidP="009278F4">
            <w:pPr>
              <w:rPr>
                <w:rFonts w:eastAsia="Calibri"/>
                <w:sz w:val="16"/>
                <w:szCs w:val="16"/>
                <w:lang w:eastAsia="en-US"/>
              </w:rPr>
            </w:pPr>
            <w:r w:rsidRPr="00B934AE">
              <w:rPr>
                <w:rFonts w:eastAsia="Calibri"/>
                <w:sz w:val="16"/>
                <w:szCs w:val="16"/>
                <w:lang w:eastAsia="en-US"/>
              </w:rPr>
              <w:t>Comprendre, parler l’anglais</w:t>
            </w:r>
            <w:r>
              <w:rPr>
                <w:rFonts w:eastAsia="Calibri"/>
                <w:sz w:val="16"/>
                <w:szCs w:val="16"/>
                <w:lang w:eastAsia="en-US"/>
              </w:rPr>
              <w:t> </w:t>
            </w:r>
            <w:r w:rsidRPr="00B934AE">
              <w:rPr>
                <w:rFonts w:eastAsia="Calibri"/>
                <w:sz w:val="16"/>
                <w:szCs w:val="16"/>
                <w:lang w:eastAsia="en-US"/>
              </w:rPr>
              <w:t>;  et être capable d’utiliser la langue anglaise dans le domaine des élections  et dans les rencontres internationales</w:t>
            </w:r>
          </w:p>
        </w:tc>
        <w:tc>
          <w:tcPr>
            <w:tcW w:w="1701" w:type="dxa"/>
            <w:shd w:val="clear" w:color="auto" w:fill="auto"/>
            <w:vAlign w:val="center"/>
          </w:tcPr>
          <w:p w:rsidR="009278F4" w:rsidRPr="00B934AE" w:rsidRDefault="009278F4" w:rsidP="009278F4">
            <w:pPr>
              <w:rPr>
                <w:rFonts w:eastAsia="Calibri"/>
                <w:sz w:val="16"/>
                <w:szCs w:val="16"/>
                <w:lang w:eastAsia="en-US"/>
              </w:rPr>
            </w:pPr>
            <w:r w:rsidRPr="00B934AE">
              <w:rPr>
                <w:rFonts w:eastAsia="Calibri"/>
                <w:sz w:val="16"/>
                <w:szCs w:val="16"/>
                <w:lang w:eastAsia="en-US"/>
              </w:rPr>
              <w:t>Anglais sur objectifs spécifiques (2)</w:t>
            </w:r>
          </w:p>
        </w:tc>
        <w:tc>
          <w:tcPr>
            <w:tcW w:w="1275" w:type="dxa"/>
            <w:shd w:val="clear" w:color="auto" w:fill="auto"/>
            <w:vAlign w:val="center"/>
          </w:tcPr>
          <w:p w:rsidR="009278F4" w:rsidRPr="001645E0" w:rsidRDefault="009278F4" w:rsidP="009278F4">
            <w:pPr>
              <w:jc w:val="center"/>
              <w:rPr>
                <w:rFonts w:eastAsia="Calibri"/>
                <w:sz w:val="16"/>
                <w:szCs w:val="16"/>
                <w:lang w:eastAsia="en-US"/>
              </w:rPr>
            </w:pPr>
            <w:r w:rsidRPr="001645E0">
              <w:rPr>
                <w:rFonts w:eastAsia="Calibri"/>
                <w:sz w:val="16"/>
                <w:szCs w:val="16"/>
                <w:lang w:eastAsia="en-US"/>
              </w:rPr>
              <w:t>Sémi : 20h/TPE : 40h  /VHT : 60h</w:t>
            </w:r>
          </w:p>
        </w:tc>
        <w:tc>
          <w:tcPr>
            <w:tcW w:w="1673" w:type="dxa"/>
            <w:shd w:val="clear" w:color="auto" w:fill="auto"/>
            <w:vAlign w:val="center"/>
          </w:tcPr>
          <w:p w:rsidR="009278F4" w:rsidRPr="00B934AE" w:rsidRDefault="009278F4" w:rsidP="009278F4">
            <w:pPr>
              <w:jc w:val="center"/>
              <w:rPr>
                <w:rFonts w:eastAsia="Calibri"/>
                <w:sz w:val="16"/>
                <w:szCs w:val="16"/>
                <w:lang w:eastAsia="en-US"/>
              </w:rPr>
            </w:pPr>
            <w:r w:rsidRPr="00B934AE">
              <w:rPr>
                <w:rFonts w:eastAsia="Calibri"/>
                <w:sz w:val="16"/>
                <w:szCs w:val="16"/>
                <w:lang w:eastAsia="en-US"/>
              </w:rPr>
              <w:t>Séminaire</w:t>
            </w:r>
          </w:p>
        </w:tc>
        <w:tc>
          <w:tcPr>
            <w:tcW w:w="1701" w:type="dxa"/>
            <w:shd w:val="clear" w:color="auto" w:fill="auto"/>
          </w:tcPr>
          <w:p w:rsidR="009278F4" w:rsidRPr="00B934AE" w:rsidRDefault="009278F4" w:rsidP="009278F4">
            <w:pPr>
              <w:rPr>
                <w:sz w:val="24"/>
                <w:szCs w:val="24"/>
              </w:rPr>
            </w:pPr>
            <w:r w:rsidRPr="00B934AE">
              <w:rPr>
                <w:rFonts w:eastAsia="Calibri"/>
                <w:sz w:val="16"/>
                <w:szCs w:val="16"/>
                <w:lang w:eastAsia="en-US"/>
              </w:rPr>
              <w:t>Contrôle continu/ Contrôle final</w:t>
            </w:r>
          </w:p>
        </w:tc>
      </w:tr>
      <w:tr w:rsidR="009278F4" w:rsidRPr="00B934AE" w:rsidTr="00BB212D">
        <w:tc>
          <w:tcPr>
            <w:tcW w:w="993" w:type="dxa"/>
            <w:shd w:val="clear" w:color="auto" w:fill="auto"/>
          </w:tcPr>
          <w:p w:rsidR="009278F4" w:rsidRPr="00B934AE" w:rsidRDefault="009278F4" w:rsidP="009278F4">
            <w:pPr>
              <w:rPr>
                <w:rFonts w:eastAsia="Calibri"/>
                <w:b/>
                <w:sz w:val="16"/>
                <w:szCs w:val="16"/>
                <w:lang w:eastAsia="en-US"/>
              </w:rPr>
            </w:pPr>
            <w:r w:rsidRPr="00B934AE">
              <w:rPr>
                <w:rFonts w:eastAsia="Calibri"/>
                <w:b/>
                <w:sz w:val="16"/>
                <w:szCs w:val="16"/>
                <w:lang w:eastAsia="en-US"/>
              </w:rPr>
              <w:t>Total</w:t>
            </w:r>
          </w:p>
        </w:tc>
        <w:tc>
          <w:tcPr>
            <w:tcW w:w="851" w:type="dxa"/>
            <w:shd w:val="clear" w:color="auto" w:fill="auto"/>
            <w:vAlign w:val="center"/>
          </w:tcPr>
          <w:p w:rsidR="009278F4" w:rsidRPr="00B934AE" w:rsidRDefault="009278F4" w:rsidP="009278F4">
            <w:pPr>
              <w:jc w:val="center"/>
              <w:rPr>
                <w:rFonts w:eastAsia="Calibri"/>
                <w:sz w:val="16"/>
                <w:szCs w:val="16"/>
                <w:lang w:eastAsia="en-US"/>
              </w:rPr>
            </w:pPr>
            <w:r w:rsidRPr="00B934AE">
              <w:rPr>
                <w:rFonts w:eastAsia="Calibri"/>
                <w:sz w:val="16"/>
                <w:szCs w:val="16"/>
                <w:lang w:eastAsia="en-US"/>
              </w:rPr>
              <w:t>30</w:t>
            </w:r>
          </w:p>
        </w:tc>
        <w:tc>
          <w:tcPr>
            <w:tcW w:w="3998" w:type="dxa"/>
            <w:gridSpan w:val="2"/>
            <w:shd w:val="clear" w:color="auto" w:fill="auto"/>
          </w:tcPr>
          <w:p w:rsidR="009278F4" w:rsidRPr="00B934AE" w:rsidRDefault="009278F4" w:rsidP="009278F4">
            <w:pPr>
              <w:rPr>
                <w:rFonts w:eastAsia="Calibri"/>
                <w:sz w:val="16"/>
                <w:szCs w:val="16"/>
                <w:lang w:eastAsia="en-US"/>
              </w:rPr>
            </w:pPr>
          </w:p>
        </w:tc>
        <w:tc>
          <w:tcPr>
            <w:tcW w:w="1275" w:type="dxa"/>
            <w:shd w:val="clear" w:color="auto" w:fill="auto"/>
          </w:tcPr>
          <w:p w:rsidR="009278F4" w:rsidRPr="00B934AE" w:rsidRDefault="009278F4" w:rsidP="009278F4">
            <w:pPr>
              <w:jc w:val="center"/>
              <w:rPr>
                <w:rFonts w:eastAsia="Calibri"/>
                <w:sz w:val="16"/>
                <w:szCs w:val="16"/>
                <w:lang w:eastAsia="en-US"/>
              </w:rPr>
            </w:pPr>
            <w:r w:rsidRPr="00B934AE">
              <w:rPr>
                <w:rFonts w:eastAsia="Calibri"/>
                <w:sz w:val="16"/>
                <w:szCs w:val="16"/>
                <w:lang w:eastAsia="en-US"/>
              </w:rPr>
              <w:t>600</w:t>
            </w:r>
          </w:p>
          <w:p w:rsidR="009278F4" w:rsidRPr="00B934AE" w:rsidRDefault="009278F4" w:rsidP="009278F4">
            <w:pPr>
              <w:jc w:val="center"/>
              <w:rPr>
                <w:rFonts w:eastAsia="Calibri"/>
                <w:sz w:val="16"/>
                <w:szCs w:val="16"/>
                <w:lang w:eastAsia="en-US"/>
              </w:rPr>
            </w:pPr>
          </w:p>
        </w:tc>
        <w:tc>
          <w:tcPr>
            <w:tcW w:w="3374" w:type="dxa"/>
            <w:gridSpan w:val="2"/>
            <w:shd w:val="clear" w:color="auto" w:fill="auto"/>
          </w:tcPr>
          <w:p w:rsidR="009278F4" w:rsidRPr="00B934AE" w:rsidRDefault="009278F4" w:rsidP="009278F4">
            <w:pPr>
              <w:rPr>
                <w:rFonts w:eastAsia="Calibri"/>
                <w:sz w:val="16"/>
                <w:szCs w:val="16"/>
                <w:lang w:eastAsia="en-US"/>
              </w:rPr>
            </w:pPr>
          </w:p>
        </w:tc>
      </w:tr>
    </w:tbl>
    <w:p w:rsidR="001C0691" w:rsidRPr="00B934AE" w:rsidRDefault="001C0691" w:rsidP="00E57528">
      <w:pPr>
        <w:pStyle w:val="Corpsdetexte"/>
        <w:tabs>
          <w:tab w:val="clear" w:pos="1701"/>
          <w:tab w:val="left" w:pos="567"/>
          <w:tab w:val="left" w:pos="2127"/>
        </w:tabs>
        <w:spacing w:before="100"/>
        <w:rPr>
          <w:bCs/>
          <w:color w:val="auto"/>
        </w:rPr>
      </w:pPr>
    </w:p>
    <w:p w:rsidR="00C32EF6" w:rsidRPr="00B934AE" w:rsidRDefault="00C32EF6" w:rsidP="00C32EF6">
      <w:pPr>
        <w:autoSpaceDE w:val="0"/>
        <w:autoSpaceDN w:val="0"/>
        <w:ind w:left="-426"/>
        <w:jc w:val="both"/>
        <w:rPr>
          <w:b/>
          <w:bCs/>
        </w:rPr>
      </w:pPr>
      <w:r w:rsidRPr="00B934AE">
        <w:rPr>
          <w:b/>
          <w:bCs/>
        </w:rPr>
        <w:t>IV.5 – PROJET TUTORE</w:t>
      </w:r>
    </w:p>
    <w:p w:rsidR="00C32EF6" w:rsidRPr="00B934AE" w:rsidRDefault="00C32EF6" w:rsidP="00C32EF6">
      <w:pPr>
        <w:pBdr>
          <w:top w:val="single" w:sz="4" w:space="1" w:color="auto"/>
          <w:left w:val="single" w:sz="4" w:space="0" w:color="auto"/>
          <w:bottom w:val="single" w:sz="4" w:space="1" w:color="auto"/>
          <w:right w:val="single" w:sz="4" w:space="0" w:color="auto"/>
        </w:pBdr>
        <w:autoSpaceDE w:val="0"/>
        <w:autoSpaceDN w:val="0"/>
        <w:ind w:left="-426"/>
        <w:jc w:val="both"/>
        <w:rPr>
          <w:b/>
          <w:bCs/>
          <w:sz w:val="18"/>
          <w:szCs w:val="18"/>
        </w:rPr>
      </w:pPr>
      <w:r w:rsidRPr="00B934AE">
        <w:rPr>
          <w:b/>
          <w:bCs/>
          <w:sz w:val="18"/>
          <w:szCs w:val="18"/>
        </w:rPr>
        <w:t>Préciser l’organisation du ou des projets tutorés (durée, modalités d</w:t>
      </w:r>
      <w:r w:rsidR="001627E3">
        <w:rPr>
          <w:b/>
          <w:bCs/>
          <w:sz w:val="18"/>
          <w:szCs w:val="18"/>
        </w:rPr>
        <w:t>’</w:t>
      </w:r>
      <w:r w:rsidRPr="00B934AE">
        <w:rPr>
          <w:b/>
          <w:bCs/>
          <w:sz w:val="18"/>
          <w:szCs w:val="18"/>
        </w:rPr>
        <w:t>organisation et d</w:t>
      </w:r>
      <w:r w:rsidR="001627E3">
        <w:rPr>
          <w:b/>
          <w:bCs/>
          <w:sz w:val="18"/>
          <w:szCs w:val="18"/>
        </w:rPr>
        <w:t>’</w:t>
      </w:r>
      <w:r w:rsidRPr="00B934AE">
        <w:rPr>
          <w:b/>
          <w:bCs/>
          <w:sz w:val="18"/>
          <w:szCs w:val="18"/>
        </w:rPr>
        <w:t>évaluation), les objectifs visés, le semestre concerné, la valeur en crédits</w:t>
      </w:r>
      <w:r w:rsidR="001627E3">
        <w:rPr>
          <w:sz w:val="18"/>
          <w:szCs w:val="18"/>
        </w:rPr>
        <w:t> </w:t>
      </w:r>
      <w:r w:rsidRPr="00B934AE">
        <w:rPr>
          <w:sz w:val="18"/>
          <w:szCs w:val="18"/>
        </w:rPr>
        <w:t>:</w:t>
      </w:r>
      <w:r w:rsidR="00A75B51" w:rsidRPr="00B934AE">
        <w:rPr>
          <w:sz w:val="18"/>
          <w:szCs w:val="18"/>
        </w:rPr>
        <w:t xml:space="preserve"> Néant.</w:t>
      </w:r>
    </w:p>
    <w:p w:rsidR="00C32EF6" w:rsidRPr="00B934AE" w:rsidRDefault="00C32EF6" w:rsidP="00C32EF6">
      <w:pPr>
        <w:pBdr>
          <w:top w:val="single" w:sz="4" w:space="1" w:color="auto"/>
          <w:left w:val="single" w:sz="4" w:space="0" w:color="auto"/>
          <w:bottom w:val="single" w:sz="4" w:space="1" w:color="auto"/>
          <w:right w:val="single" w:sz="4" w:space="0" w:color="auto"/>
        </w:pBdr>
        <w:autoSpaceDE w:val="0"/>
        <w:autoSpaceDN w:val="0"/>
        <w:ind w:left="-426"/>
        <w:jc w:val="both"/>
        <w:rPr>
          <w:bCs/>
          <w:i/>
          <w:sz w:val="18"/>
          <w:szCs w:val="18"/>
        </w:rPr>
      </w:pPr>
      <w:r w:rsidRPr="00B934AE">
        <w:rPr>
          <w:bCs/>
          <w:i/>
          <w:sz w:val="18"/>
          <w:szCs w:val="18"/>
        </w:rPr>
        <w:t>Il est à noter que les activités de projet peuvent être organisées sur un, plusieurs ou tous les semestres, en fonction des choix pédagogiques faits par l’équipe et dans le respect de l’article 7 de l’arrêté n°2012 1917 MESRS du 11 juillet 2012</w:t>
      </w:r>
      <w:r w:rsidR="001C0691" w:rsidRPr="00B934AE">
        <w:rPr>
          <w:bCs/>
          <w:i/>
          <w:sz w:val="18"/>
          <w:szCs w:val="18"/>
        </w:rPr>
        <w:t>.</w:t>
      </w:r>
    </w:p>
    <w:p w:rsidR="00C32EF6" w:rsidRPr="00B934AE" w:rsidRDefault="00C32EF6" w:rsidP="00C32EF6">
      <w:pPr>
        <w:pBdr>
          <w:top w:val="single" w:sz="4" w:space="1" w:color="auto"/>
          <w:left w:val="single" w:sz="4" w:space="0" w:color="auto"/>
          <w:bottom w:val="single" w:sz="4" w:space="1" w:color="auto"/>
          <w:right w:val="single" w:sz="4" w:space="0" w:color="auto"/>
        </w:pBdr>
        <w:autoSpaceDE w:val="0"/>
        <w:autoSpaceDN w:val="0"/>
        <w:ind w:left="-426"/>
        <w:jc w:val="both"/>
        <w:rPr>
          <w:b/>
          <w:bCs/>
        </w:rPr>
      </w:pPr>
    </w:p>
    <w:p w:rsidR="00C32EF6" w:rsidRPr="00B934AE" w:rsidRDefault="00C32EF6" w:rsidP="00C32EF6">
      <w:pPr>
        <w:pBdr>
          <w:top w:val="single" w:sz="4" w:space="1" w:color="auto"/>
          <w:left w:val="single" w:sz="4" w:space="0" w:color="auto"/>
          <w:bottom w:val="single" w:sz="4" w:space="1" w:color="auto"/>
          <w:right w:val="single" w:sz="4" w:space="0" w:color="auto"/>
        </w:pBdr>
        <w:autoSpaceDE w:val="0"/>
        <w:autoSpaceDN w:val="0"/>
        <w:ind w:left="-426"/>
        <w:jc w:val="both"/>
        <w:rPr>
          <w:b/>
          <w:bCs/>
        </w:rPr>
      </w:pPr>
    </w:p>
    <w:p w:rsidR="00C32EF6" w:rsidRPr="00B934AE" w:rsidRDefault="00C32EF6" w:rsidP="00C32EF6">
      <w:pPr>
        <w:pBdr>
          <w:top w:val="single" w:sz="4" w:space="1" w:color="auto"/>
          <w:left w:val="single" w:sz="4" w:space="0" w:color="auto"/>
          <w:bottom w:val="single" w:sz="4" w:space="1" w:color="auto"/>
          <w:right w:val="single" w:sz="4" w:space="0" w:color="auto"/>
        </w:pBdr>
        <w:autoSpaceDE w:val="0"/>
        <w:autoSpaceDN w:val="0"/>
        <w:ind w:left="-426"/>
        <w:jc w:val="both"/>
        <w:rPr>
          <w:b/>
          <w:bCs/>
        </w:rPr>
      </w:pPr>
    </w:p>
    <w:p w:rsidR="00C32EF6" w:rsidRPr="00B934AE" w:rsidRDefault="00C32EF6" w:rsidP="00C32EF6">
      <w:pPr>
        <w:pBdr>
          <w:top w:val="single" w:sz="4" w:space="1" w:color="auto"/>
          <w:left w:val="single" w:sz="4" w:space="0" w:color="auto"/>
          <w:bottom w:val="single" w:sz="4" w:space="1" w:color="auto"/>
          <w:right w:val="single" w:sz="4" w:space="0" w:color="auto"/>
        </w:pBdr>
        <w:autoSpaceDE w:val="0"/>
        <w:autoSpaceDN w:val="0"/>
        <w:ind w:left="-426"/>
        <w:jc w:val="both"/>
        <w:rPr>
          <w:b/>
          <w:bCs/>
        </w:rPr>
      </w:pPr>
    </w:p>
    <w:p w:rsidR="00C32EF6" w:rsidRPr="00B934AE" w:rsidRDefault="00C32EF6" w:rsidP="00C32EF6">
      <w:pPr>
        <w:pBdr>
          <w:top w:val="single" w:sz="4" w:space="1" w:color="auto"/>
          <w:left w:val="single" w:sz="4" w:space="0" w:color="auto"/>
          <w:bottom w:val="single" w:sz="4" w:space="1" w:color="auto"/>
          <w:right w:val="single" w:sz="4" w:space="0" w:color="auto"/>
        </w:pBdr>
        <w:autoSpaceDE w:val="0"/>
        <w:autoSpaceDN w:val="0"/>
        <w:ind w:left="-426"/>
        <w:jc w:val="both"/>
        <w:rPr>
          <w:b/>
          <w:bCs/>
        </w:rPr>
      </w:pPr>
    </w:p>
    <w:p w:rsidR="00C32EF6" w:rsidRPr="00B934AE" w:rsidRDefault="00C32EF6" w:rsidP="00C32EF6">
      <w:pPr>
        <w:pBdr>
          <w:top w:val="single" w:sz="4" w:space="1" w:color="auto"/>
          <w:left w:val="single" w:sz="4" w:space="0" w:color="auto"/>
          <w:bottom w:val="single" w:sz="4" w:space="1" w:color="auto"/>
          <w:right w:val="single" w:sz="4" w:space="0" w:color="auto"/>
        </w:pBdr>
        <w:autoSpaceDE w:val="0"/>
        <w:autoSpaceDN w:val="0"/>
        <w:ind w:left="-426"/>
        <w:jc w:val="both"/>
        <w:rPr>
          <w:b/>
          <w:bCs/>
        </w:rPr>
      </w:pPr>
    </w:p>
    <w:p w:rsidR="00C32EF6" w:rsidRPr="00B934AE" w:rsidRDefault="00C32EF6" w:rsidP="00C32EF6">
      <w:pPr>
        <w:pBdr>
          <w:top w:val="single" w:sz="4" w:space="1" w:color="auto"/>
          <w:left w:val="single" w:sz="4" w:space="0" w:color="auto"/>
          <w:bottom w:val="single" w:sz="4" w:space="1" w:color="auto"/>
          <w:right w:val="single" w:sz="4" w:space="0" w:color="auto"/>
        </w:pBdr>
        <w:autoSpaceDE w:val="0"/>
        <w:autoSpaceDN w:val="0"/>
        <w:ind w:left="-426"/>
        <w:jc w:val="both"/>
        <w:rPr>
          <w:b/>
          <w:bCs/>
        </w:rPr>
      </w:pPr>
    </w:p>
    <w:p w:rsidR="00C32EF6" w:rsidRPr="00B934AE" w:rsidRDefault="00C32EF6" w:rsidP="00C32EF6">
      <w:pPr>
        <w:pBdr>
          <w:top w:val="single" w:sz="4" w:space="1" w:color="auto"/>
          <w:left w:val="single" w:sz="4" w:space="0" w:color="auto"/>
          <w:bottom w:val="single" w:sz="4" w:space="1" w:color="auto"/>
          <w:right w:val="single" w:sz="4" w:space="0" w:color="auto"/>
        </w:pBdr>
        <w:autoSpaceDE w:val="0"/>
        <w:autoSpaceDN w:val="0"/>
        <w:ind w:left="-426"/>
        <w:jc w:val="both"/>
        <w:rPr>
          <w:b/>
          <w:bCs/>
        </w:rPr>
      </w:pPr>
    </w:p>
    <w:p w:rsidR="00C32EF6" w:rsidRPr="00B934AE" w:rsidRDefault="00C32EF6" w:rsidP="00C32EF6">
      <w:pPr>
        <w:autoSpaceDE w:val="0"/>
        <w:autoSpaceDN w:val="0"/>
        <w:ind w:left="-426"/>
        <w:jc w:val="both"/>
        <w:rPr>
          <w:b/>
          <w:bCs/>
        </w:rPr>
      </w:pPr>
    </w:p>
    <w:p w:rsidR="00C32EF6" w:rsidRPr="00B934AE" w:rsidRDefault="00C32EF6" w:rsidP="00C32EF6">
      <w:pPr>
        <w:autoSpaceDE w:val="0"/>
        <w:autoSpaceDN w:val="0"/>
        <w:ind w:left="-426"/>
        <w:jc w:val="both"/>
        <w:rPr>
          <w:b/>
          <w:bCs/>
        </w:rPr>
      </w:pPr>
      <w:r w:rsidRPr="00B934AE">
        <w:rPr>
          <w:b/>
          <w:bCs/>
        </w:rPr>
        <w:t>IV.6 – ORGANISATION DU STAGE</w:t>
      </w:r>
    </w:p>
    <w:tbl>
      <w:tblPr>
        <w:tblW w:w="0" w:type="auto"/>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9"/>
      </w:tblGrid>
      <w:tr w:rsidR="00C32EF6" w:rsidRPr="00B934AE" w:rsidTr="003B59F7">
        <w:trPr>
          <w:trHeight w:val="4103"/>
        </w:trPr>
        <w:tc>
          <w:tcPr>
            <w:tcW w:w="10349" w:type="dxa"/>
          </w:tcPr>
          <w:p w:rsidR="00C32EF6" w:rsidRPr="00B934AE" w:rsidRDefault="00C32EF6" w:rsidP="003B59F7">
            <w:pPr>
              <w:autoSpaceDE w:val="0"/>
              <w:autoSpaceDN w:val="0"/>
              <w:jc w:val="both"/>
              <w:rPr>
                <w:bCs/>
              </w:rPr>
            </w:pPr>
          </w:p>
          <w:p w:rsidR="00C32EF6" w:rsidRPr="00B934AE" w:rsidRDefault="00C32EF6" w:rsidP="003B59F7">
            <w:pPr>
              <w:autoSpaceDE w:val="0"/>
              <w:autoSpaceDN w:val="0"/>
              <w:jc w:val="both"/>
            </w:pPr>
            <w:r w:rsidRPr="00B934AE">
              <w:rPr>
                <w:bCs/>
              </w:rPr>
              <w:t xml:space="preserve">Durée du </w:t>
            </w:r>
            <w:r w:rsidR="00046E94">
              <w:rPr>
                <w:bCs/>
              </w:rPr>
              <w:t>mémoire</w:t>
            </w:r>
            <w:r w:rsidR="001627E3">
              <w:t> </w:t>
            </w:r>
            <w:r w:rsidRPr="00B934AE">
              <w:t>:</w:t>
            </w:r>
            <w:r w:rsidR="00053231" w:rsidRPr="00B934AE">
              <w:t xml:space="preserve"> </w:t>
            </w:r>
            <w:r w:rsidR="00046E94">
              <w:t>6</w:t>
            </w:r>
            <w:r w:rsidR="008F6B5F" w:rsidRPr="00B934AE">
              <w:t xml:space="preserve"> mois</w:t>
            </w:r>
          </w:p>
          <w:p w:rsidR="00C32EF6" w:rsidRPr="00B934AE" w:rsidRDefault="00C32EF6" w:rsidP="003B59F7">
            <w:pPr>
              <w:autoSpaceDE w:val="0"/>
              <w:autoSpaceDN w:val="0"/>
              <w:jc w:val="both"/>
            </w:pPr>
          </w:p>
          <w:p w:rsidR="00C32EF6" w:rsidRPr="00B934AE" w:rsidRDefault="00C32EF6" w:rsidP="003B59F7">
            <w:pPr>
              <w:autoSpaceDE w:val="0"/>
              <w:autoSpaceDN w:val="0"/>
              <w:jc w:val="both"/>
            </w:pPr>
            <w:r w:rsidRPr="00B934AE">
              <w:rPr>
                <w:bCs/>
              </w:rPr>
              <w:t>Comment s’effectue la recherche des stages</w:t>
            </w:r>
            <w:r w:rsidR="001627E3">
              <w:t> </w:t>
            </w:r>
            <w:r w:rsidRPr="00B934AE">
              <w:t>?</w:t>
            </w:r>
          </w:p>
          <w:p w:rsidR="00C32EF6" w:rsidRPr="00B934AE" w:rsidRDefault="00C358C3" w:rsidP="003B59F7">
            <w:pPr>
              <w:autoSpaceDE w:val="0"/>
              <w:autoSpaceDN w:val="0"/>
              <w:jc w:val="both"/>
            </w:pPr>
            <w:r w:rsidRPr="00B934AE">
              <w:t xml:space="preserve">Les auditeurs cherchent eux-mêmes les structures de stage en fonction de leur centre d’intérêt en relation avec le sujet de recherche. </w:t>
            </w:r>
            <w:r w:rsidR="0001667D" w:rsidRPr="00B934AE">
              <w:t xml:space="preserve">En cas de besoin, l’USJPB et </w:t>
            </w:r>
            <w:r w:rsidR="00761546" w:rsidRPr="00B934AE">
              <w:t xml:space="preserve">les éventuels partenaires </w:t>
            </w:r>
            <w:r w:rsidR="00DA0861" w:rsidRPr="00B934AE">
              <w:t xml:space="preserve"> intervien</w:t>
            </w:r>
            <w:r w:rsidR="0001667D" w:rsidRPr="00B934AE">
              <w:t>nen</w:t>
            </w:r>
            <w:r w:rsidR="00DA0861" w:rsidRPr="00B934AE">
              <w:t xml:space="preserve">t pour faciliter l’accueil par l’institution concernée. </w:t>
            </w:r>
          </w:p>
          <w:p w:rsidR="0053676E" w:rsidRPr="00B934AE" w:rsidRDefault="0053676E" w:rsidP="003B59F7">
            <w:pPr>
              <w:autoSpaceDE w:val="0"/>
              <w:autoSpaceDN w:val="0"/>
              <w:jc w:val="both"/>
              <w:rPr>
                <w:bCs/>
              </w:rPr>
            </w:pPr>
          </w:p>
          <w:p w:rsidR="00C32EF6" w:rsidRPr="00B934AE" w:rsidRDefault="00C32EF6" w:rsidP="003B59F7">
            <w:pPr>
              <w:autoSpaceDE w:val="0"/>
              <w:autoSpaceDN w:val="0"/>
              <w:jc w:val="both"/>
            </w:pPr>
            <w:r w:rsidRPr="00B934AE">
              <w:rPr>
                <w:bCs/>
              </w:rPr>
              <w:t>Qui assure le suivi des stages</w:t>
            </w:r>
            <w:r w:rsidR="001627E3">
              <w:rPr>
                <w:bCs/>
              </w:rPr>
              <w:t> </w:t>
            </w:r>
            <w:r w:rsidRPr="00B934AE">
              <w:rPr>
                <w:bCs/>
              </w:rPr>
              <w:t>? Selon quelles modalités</w:t>
            </w:r>
            <w:r w:rsidR="001627E3">
              <w:t> </w:t>
            </w:r>
            <w:r w:rsidRPr="00B934AE">
              <w:t>?</w:t>
            </w:r>
          </w:p>
          <w:p w:rsidR="00C32EF6" w:rsidRPr="00B934AE" w:rsidRDefault="004744A1" w:rsidP="003B59F7">
            <w:pPr>
              <w:autoSpaceDE w:val="0"/>
              <w:autoSpaceDN w:val="0"/>
              <w:jc w:val="both"/>
            </w:pPr>
            <w:r w:rsidRPr="00B934AE">
              <w:t>Le suivi du stage est ass</w:t>
            </w:r>
            <w:r w:rsidR="0001667D" w:rsidRPr="00B934AE">
              <w:t xml:space="preserve">uré par le Directeur du mémoire. </w:t>
            </w:r>
          </w:p>
          <w:p w:rsidR="00C32EF6" w:rsidRPr="00B934AE" w:rsidRDefault="00C32EF6" w:rsidP="003B59F7">
            <w:pPr>
              <w:autoSpaceDE w:val="0"/>
              <w:autoSpaceDN w:val="0"/>
              <w:jc w:val="both"/>
            </w:pPr>
          </w:p>
          <w:p w:rsidR="00C32EF6" w:rsidRPr="00B934AE" w:rsidRDefault="00C32EF6" w:rsidP="003B59F7">
            <w:pPr>
              <w:autoSpaceDE w:val="0"/>
              <w:autoSpaceDN w:val="0"/>
              <w:jc w:val="both"/>
            </w:pPr>
            <w:r w:rsidRPr="00B934AE">
              <w:rPr>
                <w:bCs/>
              </w:rPr>
              <w:t>Tutorat universitaire</w:t>
            </w:r>
            <w:r w:rsidR="001627E3">
              <w:rPr>
                <w:bCs/>
              </w:rPr>
              <w:t> </w:t>
            </w:r>
            <w:r w:rsidRPr="00B934AE">
              <w:rPr>
                <w:bCs/>
              </w:rPr>
              <w:t>: combien d’enseignants sont impliqués</w:t>
            </w:r>
            <w:r w:rsidR="001627E3">
              <w:t> </w:t>
            </w:r>
            <w:r w:rsidRPr="00B934AE">
              <w:t>?</w:t>
            </w:r>
          </w:p>
          <w:p w:rsidR="00C32EF6" w:rsidRPr="00B934AE" w:rsidRDefault="004D1CF5" w:rsidP="003B59F7">
            <w:pPr>
              <w:autoSpaceDE w:val="0"/>
              <w:autoSpaceDN w:val="0"/>
              <w:jc w:val="both"/>
            </w:pPr>
            <w:r w:rsidRPr="00B934AE">
              <w:t>Néant.</w:t>
            </w:r>
          </w:p>
          <w:p w:rsidR="00C32EF6" w:rsidRPr="00B934AE" w:rsidRDefault="00C32EF6" w:rsidP="003B59F7">
            <w:pPr>
              <w:autoSpaceDE w:val="0"/>
              <w:autoSpaceDN w:val="0"/>
              <w:jc w:val="both"/>
            </w:pPr>
          </w:p>
          <w:p w:rsidR="000E6692" w:rsidRPr="00B934AE" w:rsidRDefault="000E6692" w:rsidP="003B59F7">
            <w:pPr>
              <w:autoSpaceDE w:val="0"/>
              <w:autoSpaceDN w:val="0"/>
              <w:jc w:val="both"/>
            </w:pPr>
          </w:p>
          <w:p w:rsidR="00C32EF6" w:rsidRPr="00B934AE" w:rsidRDefault="00C32EF6" w:rsidP="003B59F7">
            <w:pPr>
              <w:autoSpaceDE w:val="0"/>
              <w:autoSpaceDN w:val="0"/>
              <w:jc w:val="both"/>
            </w:pPr>
            <w:r w:rsidRPr="00B934AE">
              <w:rPr>
                <w:bCs/>
              </w:rPr>
              <w:t>Tutorat professionnel</w:t>
            </w:r>
            <w:r w:rsidR="001627E3">
              <w:rPr>
                <w:bCs/>
              </w:rPr>
              <w:t> </w:t>
            </w:r>
            <w:r w:rsidRPr="00B934AE">
              <w:rPr>
                <w:bCs/>
              </w:rPr>
              <w:t>: comment sont désignés les tuteurs</w:t>
            </w:r>
            <w:r w:rsidR="001627E3">
              <w:t> </w:t>
            </w:r>
            <w:r w:rsidRPr="00B934AE">
              <w:t>?</w:t>
            </w:r>
          </w:p>
          <w:p w:rsidR="00C32EF6" w:rsidRPr="00B934AE" w:rsidRDefault="00C32EF6" w:rsidP="003B59F7">
            <w:pPr>
              <w:autoSpaceDE w:val="0"/>
              <w:autoSpaceDN w:val="0"/>
              <w:jc w:val="both"/>
            </w:pPr>
          </w:p>
          <w:p w:rsidR="00C32EF6" w:rsidRPr="00B934AE" w:rsidRDefault="00C32EF6" w:rsidP="003B59F7">
            <w:pPr>
              <w:autoSpaceDE w:val="0"/>
              <w:autoSpaceDN w:val="0"/>
              <w:jc w:val="both"/>
            </w:pPr>
          </w:p>
          <w:p w:rsidR="00C32EF6" w:rsidRPr="00B934AE" w:rsidRDefault="00197D0D" w:rsidP="003B59F7">
            <w:pPr>
              <w:autoSpaceDE w:val="0"/>
              <w:autoSpaceDN w:val="0"/>
              <w:jc w:val="both"/>
            </w:pPr>
            <w:r w:rsidRPr="00B934AE">
              <w:t>Néant.</w:t>
            </w:r>
          </w:p>
          <w:p w:rsidR="00C32EF6" w:rsidRPr="00B934AE" w:rsidRDefault="00C32EF6" w:rsidP="003B59F7">
            <w:pPr>
              <w:autoSpaceDE w:val="0"/>
              <w:autoSpaceDN w:val="0"/>
              <w:jc w:val="both"/>
            </w:pPr>
          </w:p>
          <w:p w:rsidR="00C32EF6" w:rsidRPr="00B934AE" w:rsidRDefault="00C32EF6" w:rsidP="003B59F7">
            <w:pPr>
              <w:autoSpaceDE w:val="0"/>
              <w:autoSpaceDN w:val="0"/>
              <w:jc w:val="both"/>
            </w:pPr>
            <w:r w:rsidRPr="00B934AE">
              <w:rPr>
                <w:bCs/>
              </w:rPr>
              <w:t>Comment est évalué le stage</w:t>
            </w:r>
            <w:r w:rsidR="001627E3">
              <w:t> </w:t>
            </w:r>
            <w:r w:rsidRPr="00B934AE">
              <w:t>?</w:t>
            </w:r>
            <w:r w:rsidR="002B4D0C">
              <w:t xml:space="preserve"> </w:t>
            </w:r>
          </w:p>
          <w:p w:rsidR="00C32EF6" w:rsidRPr="00B934AE" w:rsidRDefault="00C32EF6" w:rsidP="0053676E">
            <w:pPr>
              <w:autoSpaceDE w:val="0"/>
              <w:autoSpaceDN w:val="0"/>
              <w:jc w:val="both"/>
            </w:pPr>
          </w:p>
        </w:tc>
      </w:tr>
    </w:tbl>
    <w:p w:rsidR="00C32EF6" w:rsidRPr="00B934AE" w:rsidRDefault="00C32EF6" w:rsidP="00C32EF6">
      <w:pPr>
        <w:autoSpaceDE w:val="0"/>
        <w:autoSpaceDN w:val="0"/>
        <w:ind w:left="-426"/>
        <w:jc w:val="both"/>
        <w:rPr>
          <w:b/>
          <w:bCs/>
        </w:rPr>
      </w:pPr>
      <w:r w:rsidRPr="00B934AE">
        <w:rPr>
          <w:b/>
          <w:bCs/>
        </w:rPr>
        <w:lastRenderedPageBreak/>
        <w:t xml:space="preserve">IV. 7 – ALTERNANCE </w:t>
      </w:r>
      <w:r w:rsidRPr="00B934AE">
        <w:t>(cf. annexe 1)</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C32EF6" w:rsidRPr="00B934AE" w:rsidTr="003B59F7">
        <w:trPr>
          <w:trHeight w:val="1454"/>
        </w:trPr>
        <w:tc>
          <w:tcPr>
            <w:tcW w:w="10349" w:type="dxa"/>
            <w:shd w:val="clear" w:color="auto" w:fill="auto"/>
          </w:tcPr>
          <w:p w:rsidR="00C32EF6" w:rsidRPr="00B934AE" w:rsidRDefault="00AC1ACD" w:rsidP="003B59F7">
            <w:pPr>
              <w:autoSpaceDE w:val="0"/>
              <w:autoSpaceDN w:val="0"/>
              <w:jc w:val="both"/>
              <w:rPr>
                <w:bCs/>
                <w:i/>
                <w:sz w:val="18"/>
                <w:szCs w:val="18"/>
              </w:rPr>
            </w:pPr>
            <w:r w:rsidRPr="00B934AE">
              <w:rPr>
                <w:bCs/>
                <w:i/>
                <w:sz w:val="18"/>
                <w:szCs w:val="18"/>
              </w:rPr>
              <w:t>Si la formation est impartie à l’alternance (mi-temps en entreprise, mi-temps en classe), décrire ici les conventions entreprise/établissement, les modalités de recrutement des étudiants, l’organisation de l’alternance (mensuelle, hebdomadaire, etc.), le type de contrat de travail utilisé, le mode d’évaluation du travail en entreprise, etc.</w:t>
            </w:r>
          </w:p>
          <w:p w:rsidR="00C32EF6" w:rsidRPr="00B934AE" w:rsidRDefault="00C32EF6" w:rsidP="003B59F7">
            <w:pPr>
              <w:autoSpaceDE w:val="0"/>
              <w:autoSpaceDN w:val="0"/>
              <w:jc w:val="both"/>
              <w:rPr>
                <w:bCs/>
                <w:sz w:val="18"/>
                <w:szCs w:val="18"/>
              </w:rPr>
            </w:pPr>
          </w:p>
          <w:p w:rsidR="00C32EF6" w:rsidRPr="00B934AE" w:rsidRDefault="00ED3830" w:rsidP="003B59F7">
            <w:pPr>
              <w:autoSpaceDE w:val="0"/>
              <w:autoSpaceDN w:val="0"/>
              <w:jc w:val="both"/>
              <w:rPr>
                <w:bCs/>
                <w:sz w:val="18"/>
                <w:szCs w:val="18"/>
              </w:rPr>
            </w:pPr>
            <w:r w:rsidRPr="00B934AE">
              <w:rPr>
                <w:bCs/>
                <w:sz w:val="18"/>
                <w:szCs w:val="18"/>
              </w:rPr>
              <w:t xml:space="preserve">La formation est continue. </w:t>
            </w:r>
          </w:p>
          <w:p w:rsidR="00C32EF6" w:rsidRPr="00B934AE" w:rsidRDefault="00C32EF6" w:rsidP="003B59F7">
            <w:pPr>
              <w:autoSpaceDE w:val="0"/>
              <w:autoSpaceDN w:val="0"/>
              <w:jc w:val="both"/>
              <w:rPr>
                <w:bCs/>
                <w:i/>
                <w:sz w:val="18"/>
                <w:szCs w:val="18"/>
              </w:rPr>
            </w:pPr>
          </w:p>
        </w:tc>
      </w:tr>
    </w:tbl>
    <w:p w:rsidR="00E22FA8" w:rsidRPr="00B934AE" w:rsidRDefault="00E22FA8" w:rsidP="00C32EF6">
      <w:pPr>
        <w:autoSpaceDE w:val="0"/>
        <w:autoSpaceDN w:val="0"/>
        <w:jc w:val="both"/>
        <w:rPr>
          <w:b/>
          <w:bCs/>
        </w:rPr>
      </w:pPr>
    </w:p>
    <w:p w:rsidR="00C32EF6" w:rsidRPr="00B934AE" w:rsidRDefault="00C32EF6" w:rsidP="00C32EF6">
      <w:pPr>
        <w:autoSpaceDE w:val="0"/>
        <w:autoSpaceDN w:val="0"/>
        <w:ind w:left="-426"/>
        <w:jc w:val="both"/>
        <w:rPr>
          <w:b/>
          <w:bCs/>
        </w:rPr>
      </w:pPr>
      <w:r w:rsidRPr="00B934AE">
        <w:rPr>
          <w:b/>
          <w:bCs/>
        </w:rPr>
        <w:t xml:space="preserve">IV. 7 – </w:t>
      </w:r>
      <w:r w:rsidR="00656504" w:rsidRPr="00B934AE">
        <w:rPr>
          <w:b/>
          <w:bCs/>
        </w:rPr>
        <w:t>MÉMOIRE/RAPPORT</w:t>
      </w:r>
      <w:r w:rsidR="00894620" w:rsidRPr="00B934AE">
        <w:rPr>
          <w:b/>
          <w:bCs/>
        </w:rPr>
        <w:t xml:space="preserve"> </w:t>
      </w:r>
      <w:r w:rsidRPr="00B934AE">
        <w:t>(cf. annexe 1)</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7"/>
      </w:tblGrid>
      <w:tr w:rsidR="00C32EF6" w:rsidRPr="00B934AE" w:rsidTr="00A62EDD">
        <w:tc>
          <w:tcPr>
            <w:tcW w:w="10207" w:type="dxa"/>
            <w:shd w:val="clear" w:color="auto" w:fill="auto"/>
          </w:tcPr>
          <w:p w:rsidR="00C32EF6" w:rsidRPr="00B934AE" w:rsidRDefault="00C32EF6" w:rsidP="00656504">
            <w:pPr>
              <w:tabs>
                <w:tab w:val="num" w:pos="-4678"/>
              </w:tabs>
              <w:autoSpaceDE w:val="0"/>
              <w:autoSpaceDN w:val="0"/>
              <w:jc w:val="both"/>
              <w:rPr>
                <w:i/>
              </w:rPr>
            </w:pPr>
            <w:r w:rsidRPr="00B934AE">
              <w:rPr>
                <w:i/>
              </w:rPr>
              <w:t xml:space="preserve">Projet </w:t>
            </w:r>
            <w:r w:rsidR="00656504" w:rsidRPr="00B934AE">
              <w:rPr>
                <w:i/>
              </w:rPr>
              <w:t xml:space="preserve">(tutoré ou de recherche) </w:t>
            </w:r>
            <w:r w:rsidRPr="00B934AE">
              <w:rPr>
                <w:i/>
              </w:rPr>
              <w:t>et stage donnent lieu à un rapport rédigé sous forme de mémoire argumenté par l’étudiant ou le groupe de projet, qui est évalué dans le cadre de l’UE concernée (</w:t>
            </w:r>
            <w:proofErr w:type="spellStart"/>
            <w:r w:rsidRPr="00B934AE">
              <w:rPr>
                <w:i/>
              </w:rPr>
              <w:t>cf</w:t>
            </w:r>
            <w:proofErr w:type="spellEnd"/>
            <w:r w:rsidRPr="00B934AE">
              <w:rPr>
                <w:i/>
              </w:rPr>
              <w:t xml:space="preserve"> notice)</w:t>
            </w:r>
            <w:r w:rsidR="00656504" w:rsidRPr="00B934AE">
              <w:rPr>
                <w:i/>
              </w:rPr>
              <w:t xml:space="preserve">. </w:t>
            </w:r>
          </w:p>
          <w:p w:rsidR="008C34E6" w:rsidRPr="00B934AE" w:rsidRDefault="008C34E6" w:rsidP="008C34E6">
            <w:pPr>
              <w:autoSpaceDE w:val="0"/>
              <w:autoSpaceDN w:val="0"/>
              <w:jc w:val="both"/>
            </w:pPr>
            <w:r w:rsidRPr="00B934AE">
              <w:t xml:space="preserve">Le Projet est sanctionné par la rédaction et la soutenance d’un mémoire. </w:t>
            </w:r>
          </w:p>
          <w:p w:rsidR="000E6692" w:rsidRPr="00B934AE" w:rsidRDefault="000E6692" w:rsidP="00656504">
            <w:pPr>
              <w:tabs>
                <w:tab w:val="num" w:pos="-4678"/>
              </w:tabs>
              <w:autoSpaceDE w:val="0"/>
              <w:autoSpaceDN w:val="0"/>
              <w:jc w:val="both"/>
              <w:rPr>
                <w:i/>
              </w:rPr>
            </w:pPr>
          </w:p>
        </w:tc>
      </w:tr>
    </w:tbl>
    <w:p w:rsidR="00C32EF6" w:rsidRPr="00B934AE" w:rsidRDefault="00C32EF6" w:rsidP="00C32EF6">
      <w:pPr>
        <w:tabs>
          <w:tab w:val="num" w:pos="-4678"/>
        </w:tabs>
        <w:autoSpaceDE w:val="0"/>
        <w:autoSpaceDN w:val="0"/>
        <w:jc w:val="both"/>
      </w:pPr>
    </w:p>
    <w:p w:rsidR="00C32EF6" w:rsidRPr="00B934AE" w:rsidRDefault="00C32EF6" w:rsidP="00C32EF6">
      <w:pPr>
        <w:tabs>
          <w:tab w:val="num" w:pos="-4678"/>
        </w:tabs>
        <w:autoSpaceDE w:val="0"/>
        <w:autoSpaceDN w:val="0"/>
        <w:ind w:left="-426"/>
        <w:jc w:val="both"/>
      </w:pPr>
      <w:r w:rsidRPr="00B934AE">
        <w:rPr>
          <w:b/>
          <w:bCs/>
        </w:rPr>
        <w:t xml:space="preserve">IV 9 – INTERNATIONAL </w:t>
      </w:r>
      <w:r w:rsidRPr="00B934AE">
        <w:t>(cf. annexe 1)</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7"/>
      </w:tblGrid>
      <w:tr w:rsidR="00C32EF6" w:rsidRPr="00B934AE" w:rsidTr="00A62EDD">
        <w:trPr>
          <w:trHeight w:val="1747"/>
        </w:trPr>
        <w:tc>
          <w:tcPr>
            <w:tcW w:w="10207" w:type="dxa"/>
            <w:shd w:val="clear" w:color="auto" w:fill="auto"/>
          </w:tcPr>
          <w:p w:rsidR="00C32EF6" w:rsidRPr="00B934AE" w:rsidRDefault="000E6692" w:rsidP="003B59F7">
            <w:pPr>
              <w:tabs>
                <w:tab w:val="num" w:pos="-4678"/>
              </w:tabs>
              <w:autoSpaceDE w:val="0"/>
              <w:autoSpaceDN w:val="0"/>
              <w:jc w:val="both"/>
              <w:rPr>
                <w:i/>
                <w:sz w:val="18"/>
                <w:szCs w:val="18"/>
              </w:rPr>
            </w:pPr>
            <w:r w:rsidRPr="00B934AE">
              <w:rPr>
                <w:i/>
                <w:sz w:val="18"/>
                <w:szCs w:val="18"/>
              </w:rPr>
              <w:t xml:space="preserve">Si la formation a des liens conventionnels ou non avec des établissements internationaux, préciser ici lesquels et décrire la nature de ces liens (échanges de professeurs, étudiants, don de matériels, </w:t>
            </w:r>
            <w:proofErr w:type="spellStart"/>
            <w:r w:rsidRPr="00B934AE">
              <w:rPr>
                <w:i/>
                <w:sz w:val="18"/>
                <w:szCs w:val="18"/>
              </w:rPr>
              <w:t>cohabilitations</w:t>
            </w:r>
            <w:proofErr w:type="spellEnd"/>
            <w:r w:rsidRPr="00B934AE">
              <w:rPr>
                <w:i/>
                <w:sz w:val="18"/>
                <w:szCs w:val="18"/>
              </w:rPr>
              <w:t>, etc.).</w:t>
            </w:r>
          </w:p>
          <w:p w:rsidR="003C1CFC" w:rsidRPr="00B934AE" w:rsidRDefault="004C34D1" w:rsidP="00761546">
            <w:pPr>
              <w:tabs>
                <w:tab w:val="num" w:pos="-4678"/>
              </w:tabs>
              <w:autoSpaceDE w:val="0"/>
              <w:autoSpaceDN w:val="0"/>
              <w:jc w:val="both"/>
              <w:rPr>
                <w:sz w:val="18"/>
                <w:szCs w:val="18"/>
              </w:rPr>
            </w:pPr>
            <w:r w:rsidRPr="00B934AE">
              <w:rPr>
                <w:sz w:val="18"/>
                <w:szCs w:val="18"/>
              </w:rPr>
              <w:t xml:space="preserve">La formation bénéficie </w:t>
            </w:r>
            <w:r w:rsidR="003C1CFC" w:rsidRPr="00B934AE">
              <w:rPr>
                <w:sz w:val="18"/>
                <w:szCs w:val="18"/>
              </w:rPr>
              <w:t>d’échanges de professeurs</w:t>
            </w:r>
            <w:r w:rsidR="00464708" w:rsidRPr="00B934AE">
              <w:rPr>
                <w:sz w:val="18"/>
                <w:szCs w:val="18"/>
              </w:rPr>
              <w:t xml:space="preserve"> et d’étudiants</w:t>
            </w:r>
            <w:r w:rsidR="003C1CFC" w:rsidRPr="00B934AE">
              <w:rPr>
                <w:sz w:val="18"/>
                <w:szCs w:val="18"/>
              </w:rPr>
              <w:t xml:space="preserve"> dans le cadre de la Coopération</w:t>
            </w:r>
            <w:r w:rsidR="00761546" w:rsidRPr="00B934AE">
              <w:rPr>
                <w:sz w:val="18"/>
                <w:szCs w:val="18"/>
              </w:rPr>
              <w:t xml:space="preserve"> avec l’IEP Bordeaux</w:t>
            </w:r>
            <w:r w:rsidR="003C1CFC" w:rsidRPr="00B934AE">
              <w:rPr>
                <w:sz w:val="18"/>
                <w:szCs w:val="18"/>
              </w:rPr>
              <w:t>, les universités</w:t>
            </w:r>
            <w:r w:rsidR="00761546" w:rsidRPr="00B934AE">
              <w:rPr>
                <w:sz w:val="18"/>
                <w:szCs w:val="18"/>
              </w:rPr>
              <w:t xml:space="preserve"> de la sous-région dont l’UCAD </w:t>
            </w:r>
            <w:r w:rsidR="00464708" w:rsidRPr="00B934AE">
              <w:rPr>
                <w:sz w:val="18"/>
                <w:szCs w:val="18"/>
              </w:rPr>
              <w:t xml:space="preserve">et </w:t>
            </w:r>
            <w:r w:rsidR="003C1CFC" w:rsidRPr="00B934AE">
              <w:rPr>
                <w:sz w:val="18"/>
                <w:szCs w:val="18"/>
              </w:rPr>
              <w:t>le TOKTEN</w:t>
            </w:r>
            <w:r w:rsidR="00464708" w:rsidRPr="00B934AE">
              <w:rPr>
                <w:sz w:val="18"/>
                <w:szCs w:val="18"/>
              </w:rPr>
              <w:t>.</w:t>
            </w:r>
          </w:p>
        </w:tc>
      </w:tr>
    </w:tbl>
    <w:p w:rsidR="00C32EF6" w:rsidRPr="00B934AE" w:rsidRDefault="00C32EF6" w:rsidP="00C32EF6">
      <w:pPr>
        <w:tabs>
          <w:tab w:val="num" w:pos="-4678"/>
        </w:tabs>
        <w:autoSpaceDE w:val="0"/>
        <w:autoSpaceDN w:val="0"/>
        <w:jc w:val="both"/>
      </w:pPr>
    </w:p>
    <w:p w:rsidR="00C32EF6" w:rsidRPr="00B934AE" w:rsidRDefault="00C32EF6" w:rsidP="00C32EF6">
      <w:pPr>
        <w:tabs>
          <w:tab w:val="num" w:pos="-4678"/>
        </w:tabs>
        <w:autoSpaceDE w:val="0"/>
        <w:autoSpaceDN w:val="0"/>
        <w:ind w:left="-426"/>
        <w:jc w:val="both"/>
      </w:pPr>
      <w:r w:rsidRPr="00B934AE">
        <w:rPr>
          <w:b/>
          <w:bCs/>
        </w:rPr>
        <w:t xml:space="preserve">IV. 10 –EQUIPEMENTS ET AUTRES MODALITES PEDAGOGIQUES </w:t>
      </w:r>
      <w:r w:rsidRPr="00B934AE">
        <w:t>(cf. annexe 1)</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7"/>
      </w:tblGrid>
      <w:tr w:rsidR="00C32EF6" w:rsidRPr="00B934AE" w:rsidTr="00A62EDD">
        <w:trPr>
          <w:trHeight w:val="1459"/>
        </w:trPr>
        <w:tc>
          <w:tcPr>
            <w:tcW w:w="10207" w:type="dxa"/>
            <w:shd w:val="clear" w:color="auto" w:fill="auto"/>
          </w:tcPr>
          <w:p w:rsidR="000E6692" w:rsidRPr="00B934AE" w:rsidRDefault="000E6692" w:rsidP="000E6692">
            <w:pPr>
              <w:tabs>
                <w:tab w:val="num" w:pos="-4678"/>
              </w:tabs>
              <w:autoSpaceDE w:val="0"/>
              <w:autoSpaceDN w:val="0"/>
              <w:jc w:val="both"/>
              <w:rPr>
                <w:i/>
                <w:sz w:val="18"/>
                <w:szCs w:val="18"/>
              </w:rPr>
            </w:pPr>
            <w:r w:rsidRPr="00B934AE">
              <w:rPr>
                <w:i/>
                <w:sz w:val="18"/>
                <w:szCs w:val="18"/>
              </w:rPr>
              <w:t>Si la formation nécessite des équipements spécifiques, préciser ici lesquels, si elle en dispose ou les modalités d’accès à ces équipements choisis (location, convention avec autre établissement, etc.). De même si elle passe par des modalités pédagogiques particulières (enseignement à distance, etc.)</w:t>
            </w:r>
          </w:p>
          <w:p w:rsidR="000E6692" w:rsidRPr="00B934AE" w:rsidRDefault="000E6692" w:rsidP="000E6692">
            <w:pPr>
              <w:tabs>
                <w:tab w:val="num" w:pos="-4678"/>
              </w:tabs>
              <w:autoSpaceDE w:val="0"/>
              <w:autoSpaceDN w:val="0"/>
              <w:jc w:val="both"/>
              <w:rPr>
                <w:sz w:val="18"/>
                <w:szCs w:val="18"/>
              </w:rPr>
            </w:pPr>
          </w:p>
          <w:p w:rsidR="000E6692" w:rsidRPr="00B934AE" w:rsidRDefault="005459AC" w:rsidP="000E6692">
            <w:pPr>
              <w:tabs>
                <w:tab w:val="num" w:pos="-4678"/>
              </w:tabs>
              <w:autoSpaceDE w:val="0"/>
              <w:autoSpaceDN w:val="0"/>
              <w:jc w:val="both"/>
              <w:rPr>
                <w:i/>
                <w:sz w:val="18"/>
                <w:szCs w:val="18"/>
              </w:rPr>
            </w:pPr>
            <w:r w:rsidRPr="00B934AE">
              <w:rPr>
                <w:sz w:val="18"/>
                <w:szCs w:val="18"/>
              </w:rPr>
              <w:t>La formation nécessite des équipements spécifiques tels que des vidéoprojecteurs, des ouvrages spécialisés et d’un accès à Internet.</w:t>
            </w:r>
          </w:p>
          <w:p w:rsidR="00C32EF6" w:rsidRPr="00B934AE" w:rsidRDefault="00C32EF6" w:rsidP="003B59F7">
            <w:pPr>
              <w:tabs>
                <w:tab w:val="num" w:pos="-4678"/>
              </w:tabs>
              <w:autoSpaceDE w:val="0"/>
              <w:autoSpaceDN w:val="0"/>
              <w:jc w:val="both"/>
            </w:pPr>
          </w:p>
        </w:tc>
      </w:tr>
    </w:tbl>
    <w:p w:rsidR="00C32EF6" w:rsidRPr="00B934AE" w:rsidRDefault="00C32EF6" w:rsidP="00C32EF6">
      <w:pPr>
        <w:pStyle w:val="Corpsdetexte"/>
        <w:tabs>
          <w:tab w:val="clear" w:pos="1701"/>
          <w:tab w:val="left" w:pos="567"/>
          <w:tab w:val="left" w:pos="2127"/>
        </w:tabs>
        <w:spacing w:before="100"/>
        <w:rPr>
          <w:bCs/>
          <w:color w:val="auto"/>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0"/>
      </w:tblGrid>
      <w:tr w:rsidR="00C32EF6" w:rsidRPr="00B934AE" w:rsidTr="003B59F7">
        <w:trPr>
          <w:jc w:val="center"/>
        </w:trPr>
        <w:tc>
          <w:tcPr>
            <w:tcW w:w="4110" w:type="dxa"/>
          </w:tcPr>
          <w:p w:rsidR="00C32EF6" w:rsidRPr="00B934AE" w:rsidRDefault="00C32EF6" w:rsidP="003B59F7">
            <w:pPr>
              <w:pStyle w:val="Titre"/>
              <w:tabs>
                <w:tab w:val="num" w:pos="1494"/>
              </w:tabs>
              <w:spacing w:before="120" w:after="120"/>
              <w:rPr>
                <w:rFonts w:ascii="Times New Roman" w:hAnsi="Times New Roman"/>
                <w:sz w:val="36"/>
                <w:szCs w:val="36"/>
              </w:rPr>
            </w:pPr>
            <w:r w:rsidRPr="00B934AE">
              <w:rPr>
                <w:rFonts w:ascii="Times New Roman" w:hAnsi="Times New Roman"/>
                <w:bCs w:val="0"/>
                <w:u w:val="single"/>
              </w:rPr>
              <w:br w:type="page"/>
            </w:r>
            <w:r w:rsidRPr="00B934AE">
              <w:rPr>
                <w:rFonts w:ascii="Times New Roman" w:hAnsi="Times New Roman"/>
                <w:sz w:val="36"/>
                <w:szCs w:val="36"/>
              </w:rPr>
              <w:t>V – Équipe pédagogique</w:t>
            </w:r>
          </w:p>
        </w:tc>
      </w:tr>
    </w:tbl>
    <w:p w:rsidR="00C32EF6" w:rsidRPr="00B934AE" w:rsidRDefault="00C32EF6" w:rsidP="00C32EF6">
      <w:pPr>
        <w:pStyle w:val="Corpsdetexte"/>
        <w:tabs>
          <w:tab w:val="clear" w:pos="1701"/>
          <w:tab w:val="left" w:pos="567"/>
          <w:tab w:val="left" w:pos="2127"/>
        </w:tabs>
        <w:spacing w:before="100"/>
        <w:rPr>
          <w:bCs/>
          <w:color w:val="auto"/>
          <w:sz w:val="20"/>
          <w:szCs w:val="20"/>
        </w:rPr>
      </w:pPr>
    </w:p>
    <w:p w:rsidR="0053676E" w:rsidRDefault="00C32EF6" w:rsidP="0053676E">
      <w:pPr>
        <w:tabs>
          <w:tab w:val="left" w:pos="567"/>
          <w:tab w:val="left" w:pos="1134"/>
          <w:tab w:val="left" w:pos="2127"/>
        </w:tabs>
        <w:jc w:val="both"/>
        <w:rPr>
          <w:bCs/>
        </w:rPr>
      </w:pPr>
      <w:r w:rsidRPr="00B934AE">
        <w:rPr>
          <w:bCs/>
        </w:rPr>
        <w:t xml:space="preserve">Présentation des membres de l’équipe (avec leurs statuts et appartenance institutionnelle, discipline de rattachement), son organisation et son fonctionnement, y compris mode de désignation du responsable pédagogique et durée de son mandat et répartition des tâches au sein de l’équipe. </w:t>
      </w:r>
    </w:p>
    <w:p w:rsidR="004A3C78" w:rsidRDefault="004A3C78" w:rsidP="0053676E">
      <w:pPr>
        <w:tabs>
          <w:tab w:val="left" w:pos="567"/>
          <w:tab w:val="left" w:pos="1134"/>
          <w:tab w:val="left" w:pos="2127"/>
        </w:tabs>
        <w:jc w:val="both"/>
        <w:rPr>
          <w:bCs/>
        </w:rPr>
      </w:pPr>
    </w:p>
    <w:p w:rsidR="004A3C78" w:rsidRDefault="004A3C78" w:rsidP="0053676E">
      <w:pPr>
        <w:tabs>
          <w:tab w:val="left" w:pos="567"/>
          <w:tab w:val="left" w:pos="1134"/>
          <w:tab w:val="left" w:pos="2127"/>
        </w:tabs>
        <w:jc w:val="both"/>
        <w:rPr>
          <w:bCs/>
        </w:rPr>
      </w:pPr>
    </w:p>
    <w:p w:rsidR="004A3C78" w:rsidRDefault="004A3C78" w:rsidP="0053676E">
      <w:pPr>
        <w:tabs>
          <w:tab w:val="left" w:pos="567"/>
          <w:tab w:val="left" w:pos="1134"/>
          <w:tab w:val="left" w:pos="2127"/>
        </w:tabs>
        <w:jc w:val="both"/>
        <w:rPr>
          <w:bCs/>
        </w:rPr>
      </w:pPr>
    </w:p>
    <w:p w:rsidR="004A3C78" w:rsidRDefault="004A3C78" w:rsidP="0053676E">
      <w:pPr>
        <w:tabs>
          <w:tab w:val="left" w:pos="567"/>
          <w:tab w:val="left" w:pos="1134"/>
          <w:tab w:val="left" w:pos="2127"/>
        </w:tabs>
        <w:jc w:val="both"/>
        <w:rPr>
          <w:bCs/>
        </w:rPr>
      </w:pPr>
    </w:p>
    <w:p w:rsidR="004A3C78" w:rsidRDefault="004A3C78" w:rsidP="0053676E">
      <w:pPr>
        <w:tabs>
          <w:tab w:val="left" w:pos="567"/>
          <w:tab w:val="left" w:pos="1134"/>
          <w:tab w:val="left" w:pos="2127"/>
        </w:tabs>
        <w:jc w:val="both"/>
        <w:rPr>
          <w:bCs/>
        </w:rPr>
      </w:pPr>
    </w:p>
    <w:p w:rsidR="004A3C78" w:rsidRPr="00B934AE" w:rsidRDefault="004A3C78" w:rsidP="0053676E">
      <w:pPr>
        <w:tabs>
          <w:tab w:val="left" w:pos="567"/>
          <w:tab w:val="left" w:pos="1134"/>
          <w:tab w:val="left" w:pos="2127"/>
        </w:tabs>
        <w:jc w:val="both"/>
        <w:rPr>
          <w:b/>
          <w:bCs/>
        </w:rPr>
      </w:pPr>
    </w:p>
    <w:p w:rsidR="00C32EF6" w:rsidRPr="00B934AE" w:rsidRDefault="00C32EF6" w:rsidP="00C32EF6">
      <w:pPr>
        <w:tabs>
          <w:tab w:val="left" w:pos="567"/>
          <w:tab w:val="left" w:pos="1276"/>
          <w:tab w:val="left" w:pos="2127"/>
        </w:tabs>
        <w:spacing w:before="100"/>
        <w:jc w:val="both"/>
        <w:rPr>
          <w:b/>
          <w:bCs/>
        </w:rPr>
      </w:pPr>
      <w:r w:rsidRPr="00B934AE">
        <w:rPr>
          <w:b/>
          <w:bCs/>
        </w:rPr>
        <w:lastRenderedPageBreak/>
        <w:t>V.1 – ENSEIGNANTS PERMANENTS DE L’ETABLISSEMENT*</w:t>
      </w:r>
    </w:p>
    <w:p w:rsidR="0053676E" w:rsidRPr="00B934AE" w:rsidRDefault="0053676E" w:rsidP="00C32EF6">
      <w:pPr>
        <w:tabs>
          <w:tab w:val="left" w:pos="567"/>
          <w:tab w:val="left" w:pos="1276"/>
          <w:tab w:val="left" w:pos="2127"/>
        </w:tabs>
        <w:spacing w:before="100"/>
        <w:jc w:val="both"/>
        <w:rPr>
          <w:b/>
          <w:bCs/>
        </w:rPr>
      </w:pPr>
    </w:p>
    <w:tbl>
      <w:tblPr>
        <w:tblW w:w="1077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1961"/>
        <w:gridCol w:w="1602"/>
        <w:gridCol w:w="1814"/>
        <w:gridCol w:w="3005"/>
      </w:tblGrid>
      <w:tr w:rsidR="00761546" w:rsidRPr="00B934AE" w:rsidTr="00761546">
        <w:tc>
          <w:tcPr>
            <w:tcW w:w="2392" w:type="dxa"/>
            <w:shd w:val="clear" w:color="auto" w:fill="auto"/>
          </w:tcPr>
          <w:p w:rsidR="00761546" w:rsidRPr="00B934AE" w:rsidRDefault="00761546" w:rsidP="00761546">
            <w:pPr>
              <w:tabs>
                <w:tab w:val="center" w:pos="1136"/>
              </w:tabs>
              <w:rPr>
                <w:b/>
                <w:sz w:val="16"/>
                <w:szCs w:val="16"/>
              </w:rPr>
            </w:pPr>
            <w:r w:rsidRPr="00B934AE">
              <w:rPr>
                <w:b/>
                <w:sz w:val="16"/>
                <w:szCs w:val="16"/>
              </w:rPr>
              <w:t>Nom et grade des enseignants chercheurs</w:t>
            </w:r>
          </w:p>
        </w:tc>
        <w:tc>
          <w:tcPr>
            <w:tcW w:w="1961" w:type="dxa"/>
            <w:shd w:val="clear" w:color="auto" w:fill="auto"/>
          </w:tcPr>
          <w:p w:rsidR="00761546" w:rsidRPr="00B934AE" w:rsidRDefault="00761546" w:rsidP="00761546">
            <w:pPr>
              <w:tabs>
                <w:tab w:val="center" w:pos="1136"/>
              </w:tabs>
              <w:rPr>
                <w:b/>
                <w:sz w:val="16"/>
                <w:szCs w:val="16"/>
              </w:rPr>
            </w:pPr>
            <w:r w:rsidRPr="00B934AE">
              <w:rPr>
                <w:b/>
                <w:sz w:val="16"/>
                <w:szCs w:val="16"/>
              </w:rPr>
              <w:t>Discipline de rattachement</w:t>
            </w:r>
          </w:p>
        </w:tc>
        <w:tc>
          <w:tcPr>
            <w:tcW w:w="1602" w:type="dxa"/>
            <w:shd w:val="clear" w:color="auto" w:fill="auto"/>
          </w:tcPr>
          <w:p w:rsidR="00761546" w:rsidRPr="00B934AE" w:rsidRDefault="00761546" w:rsidP="00761546">
            <w:pPr>
              <w:tabs>
                <w:tab w:val="center" w:pos="1136"/>
              </w:tabs>
              <w:rPr>
                <w:b/>
                <w:sz w:val="16"/>
                <w:szCs w:val="16"/>
              </w:rPr>
            </w:pPr>
            <w:r w:rsidRPr="00B934AE">
              <w:rPr>
                <w:b/>
                <w:sz w:val="16"/>
                <w:szCs w:val="16"/>
              </w:rPr>
              <w:t xml:space="preserve">Organisme  d’origine </w:t>
            </w:r>
          </w:p>
        </w:tc>
        <w:tc>
          <w:tcPr>
            <w:tcW w:w="1814" w:type="dxa"/>
            <w:shd w:val="clear" w:color="auto" w:fill="auto"/>
          </w:tcPr>
          <w:p w:rsidR="00761546" w:rsidRPr="00B934AE" w:rsidRDefault="00761546" w:rsidP="00761546">
            <w:pPr>
              <w:tabs>
                <w:tab w:val="center" w:pos="1136"/>
              </w:tabs>
              <w:rPr>
                <w:b/>
                <w:sz w:val="16"/>
                <w:szCs w:val="16"/>
              </w:rPr>
            </w:pPr>
            <w:r w:rsidRPr="00B934AE">
              <w:rPr>
                <w:b/>
                <w:sz w:val="16"/>
                <w:szCs w:val="16"/>
              </w:rPr>
              <w:t>Nombre d’heures assurées (de la maquette totale)</w:t>
            </w:r>
          </w:p>
        </w:tc>
        <w:tc>
          <w:tcPr>
            <w:tcW w:w="3005" w:type="dxa"/>
            <w:shd w:val="clear" w:color="auto" w:fill="auto"/>
          </w:tcPr>
          <w:p w:rsidR="00761546" w:rsidRPr="00B934AE" w:rsidRDefault="00761546" w:rsidP="00761546">
            <w:pPr>
              <w:tabs>
                <w:tab w:val="center" w:pos="1136"/>
              </w:tabs>
              <w:rPr>
                <w:b/>
                <w:sz w:val="16"/>
                <w:szCs w:val="16"/>
              </w:rPr>
            </w:pPr>
            <w:r w:rsidRPr="00B934AE">
              <w:rPr>
                <w:b/>
                <w:sz w:val="16"/>
                <w:szCs w:val="16"/>
              </w:rPr>
              <w:t>Enseignements dispensés (suivant les intitulés présentés)</w:t>
            </w:r>
          </w:p>
        </w:tc>
      </w:tr>
      <w:tr w:rsidR="00AC5F7B" w:rsidRPr="00B934AE" w:rsidTr="00BB212D">
        <w:tc>
          <w:tcPr>
            <w:tcW w:w="2392" w:type="dxa"/>
            <w:shd w:val="clear" w:color="auto" w:fill="auto"/>
          </w:tcPr>
          <w:p w:rsidR="00AC5F7B" w:rsidRPr="004A3C78" w:rsidRDefault="00AC5F7B" w:rsidP="00AC5F7B">
            <w:pPr>
              <w:tabs>
                <w:tab w:val="center" w:pos="1136"/>
              </w:tabs>
              <w:rPr>
                <w:sz w:val="16"/>
                <w:szCs w:val="16"/>
              </w:rPr>
            </w:pPr>
            <w:r w:rsidRPr="004A3C78">
              <w:rPr>
                <w:sz w:val="16"/>
                <w:szCs w:val="16"/>
              </w:rPr>
              <w:t>Pr Moussa DJIRE</w:t>
            </w:r>
          </w:p>
        </w:tc>
        <w:tc>
          <w:tcPr>
            <w:tcW w:w="1961" w:type="dxa"/>
            <w:shd w:val="clear" w:color="auto" w:fill="auto"/>
          </w:tcPr>
          <w:p w:rsidR="00AC5F7B" w:rsidRPr="004A3C78" w:rsidRDefault="00AC5F7B" w:rsidP="00AC5F7B">
            <w:pPr>
              <w:tabs>
                <w:tab w:val="center" w:pos="1136"/>
              </w:tabs>
              <w:rPr>
                <w:sz w:val="16"/>
                <w:szCs w:val="16"/>
              </w:rPr>
            </w:pPr>
            <w:r w:rsidRPr="004A3C78">
              <w:rPr>
                <w:sz w:val="16"/>
                <w:szCs w:val="16"/>
              </w:rPr>
              <w:t>Dr en Relations internationales</w:t>
            </w:r>
          </w:p>
        </w:tc>
        <w:tc>
          <w:tcPr>
            <w:tcW w:w="1602" w:type="dxa"/>
            <w:shd w:val="clear" w:color="auto" w:fill="auto"/>
          </w:tcPr>
          <w:p w:rsidR="00AC5F7B" w:rsidRPr="00AC5F7B" w:rsidRDefault="00AC5F7B" w:rsidP="00AC5F7B">
            <w:pPr>
              <w:tabs>
                <w:tab w:val="center" w:pos="1136"/>
              </w:tabs>
              <w:rPr>
                <w:sz w:val="16"/>
                <w:szCs w:val="16"/>
              </w:rPr>
            </w:pPr>
            <w:r w:rsidRPr="00AC5F7B">
              <w:rPr>
                <w:sz w:val="16"/>
                <w:szCs w:val="16"/>
              </w:rPr>
              <w:t>USJPB/FSAP</w:t>
            </w:r>
          </w:p>
        </w:tc>
        <w:tc>
          <w:tcPr>
            <w:tcW w:w="1814" w:type="dxa"/>
            <w:shd w:val="clear" w:color="auto" w:fill="auto"/>
          </w:tcPr>
          <w:p w:rsidR="00AC5F7B" w:rsidRPr="00AC5F7B" w:rsidRDefault="00AC5F7B" w:rsidP="00AC5F7B">
            <w:pPr>
              <w:tabs>
                <w:tab w:val="center" w:pos="1136"/>
              </w:tabs>
              <w:rPr>
                <w:sz w:val="16"/>
                <w:szCs w:val="16"/>
              </w:rPr>
            </w:pPr>
            <w:r w:rsidRPr="00AC5F7B">
              <w:rPr>
                <w:sz w:val="16"/>
                <w:szCs w:val="16"/>
              </w:rPr>
              <w:t>40</w:t>
            </w:r>
          </w:p>
        </w:tc>
        <w:tc>
          <w:tcPr>
            <w:tcW w:w="3005" w:type="dxa"/>
            <w:tcBorders>
              <w:top w:val="single" w:sz="4" w:space="0" w:color="auto"/>
              <w:left w:val="single" w:sz="4" w:space="0" w:color="auto"/>
              <w:bottom w:val="single" w:sz="4" w:space="0" w:color="auto"/>
              <w:right w:val="single" w:sz="4" w:space="0" w:color="auto"/>
            </w:tcBorders>
            <w:shd w:val="clear" w:color="auto" w:fill="auto"/>
            <w:vAlign w:val="center"/>
          </w:tcPr>
          <w:p w:rsidR="00AC5F7B" w:rsidRDefault="00AC5F7B" w:rsidP="00AC5F7B">
            <w:pPr>
              <w:rPr>
                <w:rFonts w:eastAsia="Calibri"/>
                <w:color w:val="000000"/>
                <w:sz w:val="16"/>
                <w:szCs w:val="16"/>
                <w:lang w:eastAsia="en-US"/>
              </w:rPr>
            </w:pPr>
            <w:r>
              <w:rPr>
                <w:rFonts w:eastAsia="Calibri"/>
                <w:color w:val="000000"/>
                <w:sz w:val="16"/>
                <w:szCs w:val="16"/>
                <w:lang w:eastAsia="en-US"/>
              </w:rPr>
              <w:t>Partis et Systèmes des Partis politiques au Mali</w:t>
            </w:r>
          </w:p>
          <w:p w:rsidR="00AC5F7B" w:rsidRPr="00AC5F7B" w:rsidRDefault="00AC5F7B" w:rsidP="00AC5F7B">
            <w:pPr>
              <w:rPr>
                <w:rFonts w:eastAsia="Calibri"/>
                <w:color w:val="000000"/>
                <w:sz w:val="16"/>
                <w:szCs w:val="16"/>
                <w:lang w:eastAsia="en-US"/>
              </w:rPr>
            </w:pPr>
            <w:r w:rsidRPr="00AC5F7B">
              <w:rPr>
                <w:rFonts w:eastAsia="Calibri"/>
                <w:color w:val="000000"/>
                <w:sz w:val="16"/>
                <w:szCs w:val="16"/>
                <w:lang w:eastAsia="en-US"/>
              </w:rPr>
              <w:t>Histoire politique de l’Afrique</w:t>
            </w:r>
          </w:p>
          <w:p w:rsidR="00AC5F7B" w:rsidRDefault="00AC5F7B" w:rsidP="00AC5F7B">
            <w:pPr>
              <w:rPr>
                <w:color w:val="000000"/>
                <w:sz w:val="16"/>
                <w:szCs w:val="16"/>
              </w:rPr>
            </w:pPr>
          </w:p>
        </w:tc>
      </w:tr>
      <w:tr w:rsidR="00AC5F7B" w:rsidRPr="00B934AE" w:rsidTr="00BB212D">
        <w:tc>
          <w:tcPr>
            <w:tcW w:w="2392" w:type="dxa"/>
            <w:shd w:val="clear" w:color="auto" w:fill="auto"/>
          </w:tcPr>
          <w:p w:rsidR="00AC5F7B" w:rsidRPr="004A3C78" w:rsidRDefault="00AC5F7B" w:rsidP="00AC5F7B">
            <w:pPr>
              <w:tabs>
                <w:tab w:val="center" w:pos="1136"/>
              </w:tabs>
              <w:rPr>
                <w:sz w:val="16"/>
                <w:szCs w:val="16"/>
              </w:rPr>
            </w:pPr>
            <w:r>
              <w:rPr>
                <w:sz w:val="16"/>
                <w:szCs w:val="16"/>
              </w:rPr>
              <w:t>Pr Amadou KEITA</w:t>
            </w:r>
          </w:p>
        </w:tc>
        <w:tc>
          <w:tcPr>
            <w:tcW w:w="1961" w:type="dxa"/>
            <w:shd w:val="clear" w:color="auto" w:fill="auto"/>
          </w:tcPr>
          <w:p w:rsidR="00AC5F7B" w:rsidRPr="004A3C78" w:rsidRDefault="00AC5F7B" w:rsidP="00AC5F7B">
            <w:pPr>
              <w:tabs>
                <w:tab w:val="center" w:pos="1136"/>
              </w:tabs>
              <w:rPr>
                <w:sz w:val="16"/>
                <w:szCs w:val="16"/>
              </w:rPr>
            </w:pPr>
            <w:r>
              <w:rPr>
                <w:sz w:val="16"/>
                <w:szCs w:val="16"/>
              </w:rPr>
              <w:t>Dr en Droit public</w:t>
            </w:r>
          </w:p>
        </w:tc>
        <w:tc>
          <w:tcPr>
            <w:tcW w:w="1602" w:type="dxa"/>
            <w:shd w:val="clear" w:color="auto" w:fill="auto"/>
          </w:tcPr>
          <w:p w:rsidR="00AC5F7B" w:rsidRPr="00AC5F7B" w:rsidRDefault="00AC5F7B" w:rsidP="00AC5F7B">
            <w:pPr>
              <w:tabs>
                <w:tab w:val="center" w:pos="1136"/>
              </w:tabs>
              <w:rPr>
                <w:sz w:val="16"/>
                <w:szCs w:val="16"/>
              </w:rPr>
            </w:pPr>
            <w:r w:rsidRPr="00AC5F7B">
              <w:rPr>
                <w:sz w:val="16"/>
                <w:szCs w:val="16"/>
              </w:rPr>
              <w:t>USJPB/FSAP</w:t>
            </w:r>
          </w:p>
        </w:tc>
        <w:tc>
          <w:tcPr>
            <w:tcW w:w="1814" w:type="dxa"/>
            <w:shd w:val="clear" w:color="auto" w:fill="auto"/>
          </w:tcPr>
          <w:p w:rsidR="00AC5F7B" w:rsidRPr="00AC5F7B" w:rsidRDefault="00AC5F7B" w:rsidP="00AC5F7B">
            <w:pPr>
              <w:tabs>
                <w:tab w:val="center" w:pos="1136"/>
              </w:tabs>
              <w:rPr>
                <w:sz w:val="16"/>
                <w:szCs w:val="16"/>
              </w:rPr>
            </w:pPr>
            <w:r>
              <w:rPr>
                <w:sz w:val="16"/>
                <w:szCs w:val="16"/>
              </w:rPr>
              <w:t>60</w:t>
            </w:r>
          </w:p>
        </w:tc>
        <w:tc>
          <w:tcPr>
            <w:tcW w:w="3005" w:type="dxa"/>
            <w:tcBorders>
              <w:top w:val="single" w:sz="4" w:space="0" w:color="auto"/>
              <w:left w:val="single" w:sz="4" w:space="0" w:color="auto"/>
              <w:bottom w:val="single" w:sz="4" w:space="0" w:color="auto"/>
              <w:right w:val="single" w:sz="4" w:space="0" w:color="auto"/>
            </w:tcBorders>
            <w:shd w:val="clear" w:color="auto" w:fill="auto"/>
            <w:vAlign w:val="center"/>
          </w:tcPr>
          <w:p w:rsidR="00AC5F7B" w:rsidRDefault="00AC5F7B" w:rsidP="00AC5F7B">
            <w:pPr>
              <w:rPr>
                <w:rFonts w:eastAsia="Calibri"/>
                <w:color w:val="000000"/>
                <w:sz w:val="16"/>
                <w:szCs w:val="16"/>
                <w:lang w:eastAsia="en-US"/>
              </w:rPr>
            </w:pPr>
            <w:r>
              <w:rPr>
                <w:rFonts w:eastAsia="Calibri"/>
                <w:color w:val="000000"/>
                <w:sz w:val="16"/>
                <w:szCs w:val="16"/>
                <w:lang w:eastAsia="en-US"/>
              </w:rPr>
              <w:t>Sociologie des élections</w:t>
            </w:r>
          </w:p>
          <w:p w:rsidR="00AC5F7B" w:rsidRPr="00AC5F7B" w:rsidRDefault="00AC5F7B" w:rsidP="00AC5F7B">
            <w:pPr>
              <w:rPr>
                <w:rFonts w:eastAsia="Calibri"/>
                <w:color w:val="000000"/>
                <w:sz w:val="16"/>
                <w:szCs w:val="16"/>
                <w:lang w:eastAsia="en-US"/>
              </w:rPr>
            </w:pPr>
            <w:r w:rsidRPr="00AC5F7B">
              <w:rPr>
                <w:rFonts w:eastAsia="Calibri"/>
                <w:color w:val="000000"/>
                <w:sz w:val="16"/>
                <w:szCs w:val="16"/>
                <w:lang w:eastAsia="en-US"/>
              </w:rPr>
              <w:t>Système électoral malien</w:t>
            </w:r>
          </w:p>
          <w:p w:rsidR="00AC5F7B" w:rsidRDefault="00AC5F7B" w:rsidP="00AC5F7B">
            <w:pPr>
              <w:rPr>
                <w:rFonts w:eastAsia="Calibri"/>
                <w:color w:val="000000"/>
                <w:sz w:val="16"/>
                <w:szCs w:val="16"/>
                <w:lang w:eastAsia="en-US"/>
              </w:rPr>
            </w:pPr>
            <w:r>
              <w:rPr>
                <w:rFonts w:eastAsia="Calibri"/>
                <w:color w:val="000000"/>
                <w:sz w:val="16"/>
                <w:szCs w:val="16"/>
                <w:lang w:eastAsia="en-US"/>
              </w:rPr>
              <w:t xml:space="preserve">Droit électoral </w:t>
            </w:r>
          </w:p>
        </w:tc>
      </w:tr>
      <w:tr w:rsidR="00AC5F7B" w:rsidRPr="00B934AE" w:rsidTr="00BB212D">
        <w:tc>
          <w:tcPr>
            <w:tcW w:w="2392" w:type="dxa"/>
            <w:shd w:val="clear" w:color="auto" w:fill="auto"/>
          </w:tcPr>
          <w:p w:rsidR="00AC5F7B" w:rsidRDefault="00AC5F7B" w:rsidP="00AC5F7B">
            <w:pPr>
              <w:tabs>
                <w:tab w:val="center" w:pos="1136"/>
              </w:tabs>
              <w:rPr>
                <w:sz w:val="16"/>
                <w:szCs w:val="16"/>
              </w:rPr>
            </w:pPr>
            <w:r>
              <w:rPr>
                <w:sz w:val="16"/>
                <w:szCs w:val="16"/>
              </w:rPr>
              <w:t>Pr Bakary CAMARA</w:t>
            </w:r>
          </w:p>
        </w:tc>
        <w:tc>
          <w:tcPr>
            <w:tcW w:w="1961" w:type="dxa"/>
            <w:shd w:val="clear" w:color="auto" w:fill="auto"/>
          </w:tcPr>
          <w:p w:rsidR="00AC5F7B" w:rsidRDefault="00AC5F7B" w:rsidP="00AC5F7B">
            <w:pPr>
              <w:tabs>
                <w:tab w:val="center" w:pos="1136"/>
              </w:tabs>
              <w:rPr>
                <w:sz w:val="16"/>
                <w:szCs w:val="16"/>
              </w:rPr>
            </w:pPr>
            <w:r>
              <w:rPr>
                <w:sz w:val="16"/>
                <w:szCs w:val="16"/>
              </w:rPr>
              <w:t>Dr en Histoire du droit</w:t>
            </w:r>
          </w:p>
        </w:tc>
        <w:tc>
          <w:tcPr>
            <w:tcW w:w="1602" w:type="dxa"/>
            <w:shd w:val="clear" w:color="auto" w:fill="auto"/>
          </w:tcPr>
          <w:p w:rsidR="00AC5F7B" w:rsidRPr="00AC5F7B" w:rsidRDefault="00AC5F7B" w:rsidP="00AC5F7B">
            <w:pPr>
              <w:tabs>
                <w:tab w:val="center" w:pos="1136"/>
              </w:tabs>
              <w:rPr>
                <w:sz w:val="16"/>
                <w:szCs w:val="16"/>
              </w:rPr>
            </w:pPr>
            <w:r>
              <w:rPr>
                <w:sz w:val="16"/>
                <w:szCs w:val="16"/>
              </w:rPr>
              <w:t>USJPB/FDPU</w:t>
            </w:r>
          </w:p>
        </w:tc>
        <w:tc>
          <w:tcPr>
            <w:tcW w:w="1814" w:type="dxa"/>
            <w:shd w:val="clear" w:color="auto" w:fill="auto"/>
          </w:tcPr>
          <w:p w:rsidR="00AC5F7B" w:rsidRDefault="00AC5F7B" w:rsidP="00AC5F7B">
            <w:pPr>
              <w:tabs>
                <w:tab w:val="center" w:pos="1136"/>
              </w:tabs>
              <w:rPr>
                <w:sz w:val="16"/>
                <w:szCs w:val="16"/>
              </w:rPr>
            </w:pPr>
            <w:r>
              <w:rPr>
                <w:sz w:val="16"/>
                <w:szCs w:val="16"/>
              </w:rPr>
              <w:t>20</w:t>
            </w:r>
          </w:p>
        </w:tc>
        <w:tc>
          <w:tcPr>
            <w:tcW w:w="3005" w:type="dxa"/>
            <w:tcBorders>
              <w:top w:val="single" w:sz="4" w:space="0" w:color="auto"/>
              <w:left w:val="single" w:sz="4" w:space="0" w:color="auto"/>
              <w:bottom w:val="single" w:sz="4" w:space="0" w:color="auto"/>
              <w:right w:val="single" w:sz="4" w:space="0" w:color="auto"/>
            </w:tcBorders>
            <w:shd w:val="clear" w:color="auto" w:fill="auto"/>
            <w:vAlign w:val="center"/>
          </w:tcPr>
          <w:p w:rsidR="00AC5F7B" w:rsidRPr="00AC5F7B" w:rsidRDefault="00AC5F7B" w:rsidP="00AC5F7B">
            <w:pPr>
              <w:rPr>
                <w:rFonts w:eastAsia="Calibri"/>
                <w:color w:val="000000"/>
                <w:sz w:val="16"/>
                <w:szCs w:val="16"/>
                <w:lang w:eastAsia="en-US"/>
              </w:rPr>
            </w:pPr>
            <w:r w:rsidRPr="00AC5F7B">
              <w:rPr>
                <w:rFonts w:eastAsia="Calibri"/>
                <w:color w:val="000000"/>
                <w:sz w:val="16"/>
                <w:szCs w:val="16"/>
                <w:lang w:eastAsia="en-US"/>
              </w:rPr>
              <w:t>Histoire politique de l’Afrique</w:t>
            </w:r>
          </w:p>
          <w:p w:rsidR="00AC5F7B" w:rsidRDefault="00AC5F7B" w:rsidP="00AC5F7B">
            <w:pPr>
              <w:rPr>
                <w:rFonts w:eastAsia="Calibri"/>
                <w:color w:val="000000"/>
                <w:sz w:val="16"/>
                <w:szCs w:val="16"/>
                <w:lang w:eastAsia="en-US"/>
              </w:rPr>
            </w:pPr>
          </w:p>
        </w:tc>
      </w:tr>
      <w:tr w:rsidR="00AC5F7B" w:rsidRPr="00B934AE" w:rsidTr="00BB212D">
        <w:tc>
          <w:tcPr>
            <w:tcW w:w="2392" w:type="dxa"/>
            <w:shd w:val="clear" w:color="auto" w:fill="auto"/>
          </w:tcPr>
          <w:p w:rsidR="00AC5F7B" w:rsidRDefault="00AC5F7B" w:rsidP="00AC5F7B">
            <w:pPr>
              <w:tabs>
                <w:tab w:val="center" w:pos="1136"/>
              </w:tabs>
              <w:rPr>
                <w:sz w:val="16"/>
                <w:szCs w:val="16"/>
              </w:rPr>
            </w:pPr>
            <w:r>
              <w:rPr>
                <w:sz w:val="16"/>
                <w:szCs w:val="16"/>
              </w:rPr>
              <w:t>Pr Bouréma KANSAYE</w:t>
            </w:r>
          </w:p>
        </w:tc>
        <w:tc>
          <w:tcPr>
            <w:tcW w:w="1961" w:type="dxa"/>
            <w:shd w:val="clear" w:color="auto" w:fill="auto"/>
          </w:tcPr>
          <w:p w:rsidR="00AC5F7B" w:rsidRDefault="005728C5" w:rsidP="00AC5F7B">
            <w:pPr>
              <w:tabs>
                <w:tab w:val="center" w:pos="1136"/>
              </w:tabs>
              <w:rPr>
                <w:sz w:val="16"/>
                <w:szCs w:val="16"/>
              </w:rPr>
            </w:pPr>
            <w:r>
              <w:rPr>
                <w:sz w:val="16"/>
                <w:szCs w:val="16"/>
              </w:rPr>
              <w:t>Dr en Droit pénal et criminologie</w:t>
            </w:r>
          </w:p>
        </w:tc>
        <w:tc>
          <w:tcPr>
            <w:tcW w:w="1602" w:type="dxa"/>
            <w:shd w:val="clear" w:color="auto" w:fill="auto"/>
          </w:tcPr>
          <w:p w:rsidR="00AC5F7B" w:rsidRDefault="005728C5" w:rsidP="00AC5F7B">
            <w:pPr>
              <w:tabs>
                <w:tab w:val="center" w:pos="1136"/>
              </w:tabs>
              <w:rPr>
                <w:sz w:val="16"/>
                <w:szCs w:val="16"/>
              </w:rPr>
            </w:pPr>
            <w:r>
              <w:rPr>
                <w:sz w:val="16"/>
                <w:szCs w:val="16"/>
              </w:rPr>
              <w:t>USJPB/FDPRI</w:t>
            </w:r>
          </w:p>
        </w:tc>
        <w:tc>
          <w:tcPr>
            <w:tcW w:w="1814" w:type="dxa"/>
            <w:shd w:val="clear" w:color="auto" w:fill="auto"/>
          </w:tcPr>
          <w:p w:rsidR="00AC5F7B" w:rsidRDefault="005728C5" w:rsidP="00AC5F7B">
            <w:pPr>
              <w:tabs>
                <w:tab w:val="center" w:pos="1136"/>
              </w:tabs>
              <w:rPr>
                <w:sz w:val="16"/>
                <w:szCs w:val="16"/>
              </w:rPr>
            </w:pPr>
            <w:r>
              <w:rPr>
                <w:sz w:val="16"/>
                <w:szCs w:val="16"/>
              </w:rPr>
              <w:t>40</w:t>
            </w:r>
          </w:p>
        </w:tc>
        <w:tc>
          <w:tcPr>
            <w:tcW w:w="3005" w:type="dxa"/>
            <w:tcBorders>
              <w:top w:val="single" w:sz="4" w:space="0" w:color="auto"/>
              <w:left w:val="single" w:sz="4" w:space="0" w:color="auto"/>
              <w:bottom w:val="single" w:sz="4" w:space="0" w:color="auto"/>
              <w:right w:val="single" w:sz="4" w:space="0" w:color="auto"/>
            </w:tcBorders>
            <w:shd w:val="clear" w:color="auto" w:fill="auto"/>
            <w:vAlign w:val="center"/>
          </w:tcPr>
          <w:p w:rsidR="005728C5" w:rsidRPr="005728C5" w:rsidRDefault="005728C5" w:rsidP="005728C5">
            <w:pPr>
              <w:rPr>
                <w:rFonts w:eastAsia="Calibri"/>
                <w:color w:val="000000"/>
                <w:sz w:val="16"/>
                <w:szCs w:val="16"/>
                <w:lang w:eastAsia="en-US"/>
              </w:rPr>
            </w:pPr>
            <w:r w:rsidRPr="005728C5">
              <w:rPr>
                <w:rFonts w:eastAsia="Calibri"/>
                <w:color w:val="000000"/>
                <w:sz w:val="16"/>
                <w:szCs w:val="16"/>
                <w:lang w:eastAsia="en-US"/>
              </w:rPr>
              <w:t>Ethique et financement politique</w:t>
            </w:r>
          </w:p>
          <w:p w:rsidR="00AC5F7B" w:rsidRPr="00AC5F7B" w:rsidRDefault="005728C5" w:rsidP="00AC5F7B">
            <w:pPr>
              <w:rPr>
                <w:rFonts w:eastAsia="Calibri"/>
                <w:color w:val="000000"/>
                <w:sz w:val="16"/>
                <w:szCs w:val="16"/>
                <w:lang w:eastAsia="en-US"/>
              </w:rPr>
            </w:pPr>
            <w:r>
              <w:rPr>
                <w:rFonts w:eastAsia="Calibri"/>
                <w:color w:val="000000"/>
                <w:sz w:val="16"/>
                <w:szCs w:val="16"/>
                <w:lang w:eastAsia="en-US"/>
              </w:rPr>
              <w:t xml:space="preserve">Droit électoral </w:t>
            </w:r>
          </w:p>
        </w:tc>
      </w:tr>
      <w:tr w:rsidR="005728C5" w:rsidRPr="00B934AE" w:rsidTr="00BB212D">
        <w:tc>
          <w:tcPr>
            <w:tcW w:w="2392" w:type="dxa"/>
            <w:shd w:val="clear" w:color="auto" w:fill="auto"/>
          </w:tcPr>
          <w:p w:rsidR="005728C5" w:rsidRDefault="005728C5" w:rsidP="00AC5F7B">
            <w:pPr>
              <w:tabs>
                <w:tab w:val="center" w:pos="1136"/>
              </w:tabs>
              <w:rPr>
                <w:sz w:val="16"/>
                <w:szCs w:val="16"/>
              </w:rPr>
            </w:pPr>
            <w:r>
              <w:rPr>
                <w:sz w:val="16"/>
                <w:szCs w:val="16"/>
              </w:rPr>
              <w:t>Pr Brehima CAMENA</w:t>
            </w:r>
          </w:p>
        </w:tc>
        <w:tc>
          <w:tcPr>
            <w:tcW w:w="1961" w:type="dxa"/>
            <w:shd w:val="clear" w:color="auto" w:fill="auto"/>
          </w:tcPr>
          <w:p w:rsidR="005728C5" w:rsidRDefault="005728C5" w:rsidP="00AC5F7B">
            <w:pPr>
              <w:tabs>
                <w:tab w:val="center" w:pos="1136"/>
              </w:tabs>
              <w:rPr>
                <w:sz w:val="16"/>
                <w:szCs w:val="16"/>
              </w:rPr>
            </w:pPr>
            <w:r>
              <w:rPr>
                <w:sz w:val="16"/>
                <w:szCs w:val="16"/>
              </w:rPr>
              <w:t>Dr en Droit privé</w:t>
            </w:r>
          </w:p>
        </w:tc>
        <w:tc>
          <w:tcPr>
            <w:tcW w:w="1602" w:type="dxa"/>
            <w:shd w:val="clear" w:color="auto" w:fill="auto"/>
          </w:tcPr>
          <w:p w:rsidR="005728C5" w:rsidRDefault="009D62FB" w:rsidP="00AC5F7B">
            <w:pPr>
              <w:tabs>
                <w:tab w:val="center" w:pos="1136"/>
              </w:tabs>
              <w:rPr>
                <w:sz w:val="16"/>
                <w:szCs w:val="16"/>
              </w:rPr>
            </w:pPr>
            <w:r w:rsidRPr="009D62FB">
              <w:rPr>
                <w:sz w:val="16"/>
                <w:szCs w:val="16"/>
              </w:rPr>
              <w:t>USJPB/FDPRI</w:t>
            </w:r>
          </w:p>
        </w:tc>
        <w:tc>
          <w:tcPr>
            <w:tcW w:w="1814" w:type="dxa"/>
            <w:shd w:val="clear" w:color="auto" w:fill="auto"/>
          </w:tcPr>
          <w:p w:rsidR="005728C5" w:rsidRDefault="009D62FB" w:rsidP="00AC5F7B">
            <w:pPr>
              <w:tabs>
                <w:tab w:val="center" w:pos="1136"/>
              </w:tabs>
              <w:rPr>
                <w:sz w:val="16"/>
                <w:szCs w:val="16"/>
              </w:rPr>
            </w:pPr>
            <w:r>
              <w:rPr>
                <w:sz w:val="16"/>
                <w:szCs w:val="16"/>
              </w:rPr>
              <w:t>20</w:t>
            </w:r>
          </w:p>
        </w:tc>
        <w:tc>
          <w:tcPr>
            <w:tcW w:w="3005" w:type="dxa"/>
            <w:tcBorders>
              <w:top w:val="single" w:sz="4" w:space="0" w:color="auto"/>
              <w:left w:val="single" w:sz="4" w:space="0" w:color="auto"/>
              <w:bottom w:val="single" w:sz="4" w:space="0" w:color="auto"/>
              <w:right w:val="single" w:sz="4" w:space="0" w:color="auto"/>
            </w:tcBorders>
            <w:shd w:val="clear" w:color="auto" w:fill="auto"/>
            <w:vAlign w:val="center"/>
          </w:tcPr>
          <w:p w:rsidR="005728C5" w:rsidRPr="005728C5" w:rsidRDefault="009D62FB" w:rsidP="005728C5">
            <w:pPr>
              <w:rPr>
                <w:rFonts w:eastAsia="Calibri"/>
                <w:color w:val="000000"/>
                <w:sz w:val="16"/>
                <w:szCs w:val="16"/>
                <w:lang w:eastAsia="en-US"/>
              </w:rPr>
            </w:pPr>
            <w:r w:rsidRPr="009D62FB">
              <w:rPr>
                <w:rFonts w:eastAsia="Calibri"/>
                <w:color w:val="000000"/>
                <w:sz w:val="16"/>
                <w:szCs w:val="16"/>
                <w:lang w:eastAsia="en-US"/>
              </w:rPr>
              <w:t>Droit électoral</w:t>
            </w:r>
          </w:p>
        </w:tc>
      </w:tr>
      <w:tr w:rsidR="005728C5" w:rsidRPr="00B934AE" w:rsidTr="00BB212D">
        <w:tc>
          <w:tcPr>
            <w:tcW w:w="2392" w:type="dxa"/>
            <w:shd w:val="clear" w:color="auto" w:fill="auto"/>
          </w:tcPr>
          <w:p w:rsidR="005728C5" w:rsidRDefault="005728C5" w:rsidP="005728C5">
            <w:pPr>
              <w:tabs>
                <w:tab w:val="center" w:pos="1136"/>
              </w:tabs>
              <w:rPr>
                <w:sz w:val="16"/>
                <w:szCs w:val="16"/>
              </w:rPr>
            </w:pPr>
            <w:r>
              <w:rPr>
                <w:sz w:val="16"/>
                <w:szCs w:val="16"/>
              </w:rPr>
              <w:t>Pr Mamadou Lamine DEMBELE</w:t>
            </w:r>
          </w:p>
        </w:tc>
        <w:tc>
          <w:tcPr>
            <w:tcW w:w="1961" w:type="dxa"/>
            <w:shd w:val="clear" w:color="auto" w:fill="auto"/>
          </w:tcPr>
          <w:p w:rsidR="005728C5" w:rsidRDefault="005728C5" w:rsidP="005728C5">
            <w:pPr>
              <w:tabs>
                <w:tab w:val="center" w:pos="1136"/>
              </w:tabs>
              <w:rPr>
                <w:sz w:val="16"/>
                <w:szCs w:val="16"/>
              </w:rPr>
            </w:pPr>
            <w:r>
              <w:rPr>
                <w:sz w:val="16"/>
                <w:szCs w:val="16"/>
              </w:rPr>
              <w:t>Dr en Histoire du droit</w:t>
            </w:r>
          </w:p>
        </w:tc>
        <w:tc>
          <w:tcPr>
            <w:tcW w:w="1602" w:type="dxa"/>
            <w:shd w:val="clear" w:color="auto" w:fill="auto"/>
          </w:tcPr>
          <w:p w:rsidR="005728C5" w:rsidRPr="00AC5F7B" w:rsidRDefault="005728C5" w:rsidP="005728C5">
            <w:pPr>
              <w:tabs>
                <w:tab w:val="center" w:pos="1136"/>
              </w:tabs>
              <w:rPr>
                <w:sz w:val="16"/>
                <w:szCs w:val="16"/>
              </w:rPr>
            </w:pPr>
            <w:r>
              <w:rPr>
                <w:sz w:val="16"/>
                <w:szCs w:val="16"/>
              </w:rPr>
              <w:t>USJPB/FDPU</w:t>
            </w:r>
          </w:p>
        </w:tc>
        <w:tc>
          <w:tcPr>
            <w:tcW w:w="1814" w:type="dxa"/>
            <w:shd w:val="clear" w:color="auto" w:fill="auto"/>
          </w:tcPr>
          <w:p w:rsidR="005728C5" w:rsidRDefault="005728C5" w:rsidP="005728C5">
            <w:pPr>
              <w:tabs>
                <w:tab w:val="center" w:pos="1136"/>
              </w:tabs>
              <w:rPr>
                <w:sz w:val="16"/>
                <w:szCs w:val="16"/>
              </w:rPr>
            </w:pPr>
            <w:r>
              <w:rPr>
                <w:sz w:val="16"/>
                <w:szCs w:val="16"/>
              </w:rPr>
              <w:t>20</w:t>
            </w:r>
          </w:p>
        </w:tc>
        <w:tc>
          <w:tcPr>
            <w:tcW w:w="3005" w:type="dxa"/>
            <w:tcBorders>
              <w:top w:val="single" w:sz="4" w:space="0" w:color="auto"/>
              <w:left w:val="single" w:sz="4" w:space="0" w:color="auto"/>
              <w:bottom w:val="single" w:sz="4" w:space="0" w:color="auto"/>
              <w:right w:val="single" w:sz="4" w:space="0" w:color="auto"/>
            </w:tcBorders>
            <w:shd w:val="clear" w:color="auto" w:fill="auto"/>
            <w:vAlign w:val="center"/>
          </w:tcPr>
          <w:p w:rsidR="005728C5" w:rsidRPr="00AC5F7B" w:rsidRDefault="005728C5" w:rsidP="005728C5">
            <w:pPr>
              <w:rPr>
                <w:rFonts w:eastAsia="Calibri"/>
                <w:color w:val="000000"/>
                <w:sz w:val="16"/>
                <w:szCs w:val="16"/>
                <w:lang w:eastAsia="en-US"/>
              </w:rPr>
            </w:pPr>
            <w:r w:rsidRPr="00AC5F7B">
              <w:rPr>
                <w:rFonts w:eastAsia="Calibri"/>
                <w:color w:val="000000"/>
                <w:sz w:val="16"/>
                <w:szCs w:val="16"/>
                <w:lang w:eastAsia="en-US"/>
              </w:rPr>
              <w:t>Histoire politique de l’Afrique</w:t>
            </w:r>
          </w:p>
          <w:p w:rsidR="005728C5" w:rsidRDefault="005728C5" w:rsidP="005728C5">
            <w:pPr>
              <w:rPr>
                <w:rFonts w:eastAsia="Calibri"/>
                <w:color w:val="000000"/>
                <w:sz w:val="16"/>
                <w:szCs w:val="16"/>
                <w:lang w:eastAsia="en-US"/>
              </w:rPr>
            </w:pPr>
          </w:p>
        </w:tc>
      </w:tr>
      <w:tr w:rsidR="00AC5F7B" w:rsidRPr="00B934AE" w:rsidTr="00BB212D">
        <w:tc>
          <w:tcPr>
            <w:tcW w:w="2392" w:type="dxa"/>
            <w:shd w:val="clear" w:color="auto" w:fill="auto"/>
          </w:tcPr>
          <w:p w:rsidR="00AC5F7B" w:rsidRPr="00B934AE" w:rsidRDefault="00AC5F7B" w:rsidP="00AC5F7B">
            <w:pPr>
              <w:tabs>
                <w:tab w:val="center" w:pos="1136"/>
              </w:tabs>
              <w:rPr>
                <w:sz w:val="16"/>
                <w:szCs w:val="16"/>
              </w:rPr>
            </w:pPr>
            <w:r w:rsidRPr="00B934AE">
              <w:rPr>
                <w:sz w:val="16"/>
                <w:szCs w:val="16"/>
              </w:rPr>
              <w:t>Dr Siriki BAKAYOKO</w:t>
            </w:r>
          </w:p>
        </w:tc>
        <w:tc>
          <w:tcPr>
            <w:tcW w:w="1961" w:type="dxa"/>
            <w:shd w:val="clear" w:color="auto" w:fill="auto"/>
          </w:tcPr>
          <w:p w:rsidR="00AC5F7B" w:rsidRPr="00B934AE" w:rsidRDefault="00AC5F7B" w:rsidP="00AC5F7B">
            <w:pPr>
              <w:rPr>
                <w:sz w:val="16"/>
                <w:szCs w:val="16"/>
              </w:rPr>
            </w:pPr>
            <w:r w:rsidRPr="00B934AE">
              <w:rPr>
                <w:sz w:val="16"/>
                <w:szCs w:val="16"/>
              </w:rPr>
              <w:t>Dr en Science politique</w:t>
            </w:r>
          </w:p>
        </w:tc>
        <w:tc>
          <w:tcPr>
            <w:tcW w:w="1602" w:type="dxa"/>
            <w:shd w:val="clear" w:color="auto" w:fill="auto"/>
          </w:tcPr>
          <w:p w:rsidR="00AC5F7B" w:rsidRPr="00B934AE" w:rsidRDefault="00AC5F7B" w:rsidP="00AC5F7B">
            <w:pPr>
              <w:rPr>
                <w:sz w:val="16"/>
                <w:szCs w:val="16"/>
              </w:rPr>
            </w:pPr>
            <w:r w:rsidRPr="004A3C78">
              <w:rPr>
                <w:sz w:val="16"/>
                <w:szCs w:val="16"/>
              </w:rPr>
              <w:t>USJPB/FSAP</w:t>
            </w:r>
          </w:p>
        </w:tc>
        <w:tc>
          <w:tcPr>
            <w:tcW w:w="1814" w:type="dxa"/>
            <w:shd w:val="clear" w:color="auto" w:fill="auto"/>
          </w:tcPr>
          <w:p w:rsidR="00AC5F7B" w:rsidRPr="00B934AE" w:rsidRDefault="00AC5F7B" w:rsidP="00AC5F7B">
            <w:pPr>
              <w:rPr>
                <w:sz w:val="16"/>
                <w:szCs w:val="16"/>
              </w:rPr>
            </w:pPr>
            <w:r w:rsidRPr="00B934AE">
              <w:rPr>
                <w:sz w:val="16"/>
                <w:szCs w:val="16"/>
              </w:rPr>
              <w:t>20</w:t>
            </w:r>
          </w:p>
        </w:tc>
        <w:tc>
          <w:tcPr>
            <w:tcW w:w="3005" w:type="dxa"/>
            <w:tcBorders>
              <w:top w:val="single" w:sz="4" w:space="0" w:color="auto"/>
              <w:left w:val="single" w:sz="4" w:space="0" w:color="auto"/>
              <w:bottom w:val="single" w:sz="4" w:space="0" w:color="auto"/>
              <w:right w:val="single" w:sz="4" w:space="0" w:color="auto"/>
            </w:tcBorders>
            <w:vAlign w:val="center"/>
          </w:tcPr>
          <w:p w:rsidR="005728C5" w:rsidRPr="005728C5" w:rsidRDefault="005728C5" w:rsidP="005728C5">
            <w:pPr>
              <w:rPr>
                <w:color w:val="000000"/>
                <w:sz w:val="16"/>
                <w:szCs w:val="16"/>
              </w:rPr>
            </w:pPr>
            <w:r w:rsidRPr="005728C5">
              <w:rPr>
                <w:color w:val="000000"/>
                <w:sz w:val="16"/>
                <w:szCs w:val="16"/>
              </w:rPr>
              <w:t>Partis et Systèmes des Partis politiques au Mali</w:t>
            </w:r>
          </w:p>
          <w:p w:rsidR="00AC5F7B" w:rsidRDefault="005728C5" w:rsidP="005728C5">
            <w:pPr>
              <w:rPr>
                <w:color w:val="000000"/>
                <w:sz w:val="16"/>
                <w:szCs w:val="16"/>
              </w:rPr>
            </w:pPr>
            <w:r w:rsidRPr="005728C5">
              <w:rPr>
                <w:color w:val="000000"/>
                <w:sz w:val="16"/>
                <w:szCs w:val="16"/>
              </w:rPr>
              <w:t>Histoire politique de l’Afrique</w:t>
            </w:r>
          </w:p>
        </w:tc>
      </w:tr>
      <w:tr w:rsidR="00AC5F7B" w:rsidRPr="00B934AE" w:rsidTr="00761546">
        <w:tc>
          <w:tcPr>
            <w:tcW w:w="2392" w:type="dxa"/>
            <w:shd w:val="clear" w:color="auto" w:fill="auto"/>
          </w:tcPr>
          <w:p w:rsidR="00AC5F7B" w:rsidRPr="00B934AE" w:rsidRDefault="00AC5F7B" w:rsidP="00AC5F7B">
            <w:pPr>
              <w:rPr>
                <w:sz w:val="16"/>
                <w:szCs w:val="16"/>
              </w:rPr>
            </w:pPr>
            <w:r w:rsidRPr="00B934AE">
              <w:rPr>
                <w:sz w:val="16"/>
                <w:szCs w:val="16"/>
              </w:rPr>
              <w:t>Pr Cheick A. TOURE</w:t>
            </w:r>
          </w:p>
          <w:p w:rsidR="00AC5F7B" w:rsidRPr="00B934AE" w:rsidRDefault="00AC5F7B" w:rsidP="00AC5F7B">
            <w:pPr>
              <w:tabs>
                <w:tab w:val="center" w:pos="1136"/>
              </w:tabs>
              <w:rPr>
                <w:sz w:val="16"/>
                <w:szCs w:val="16"/>
              </w:rPr>
            </w:pPr>
          </w:p>
        </w:tc>
        <w:tc>
          <w:tcPr>
            <w:tcW w:w="1961" w:type="dxa"/>
            <w:shd w:val="clear" w:color="auto" w:fill="auto"/>
          </w:tcPr>
          <w:p w:rsidR="00AC5F7B" w:rsidRPr="00B934AE" w:rsidRDefault="00AC5F7B" w:rsidP="00AC5F7B">
            <w:pPr>
              <w:rPr>
                <w:sz w:val="16"/>
                <w:szCs w:val="16"/>
              </w:rPr>
            </w:pPr>
            <w:r w:rsidRPr="00B934AE">
              <w:rPr>
                <w:sz w:val="16"/>
                <w:szCs w:val="16"/>
              </w:rPr>
              <w:t>Dr Droit constitutionnel</w:t>
            </w:r>
          </w:p>
        </w:tc>
        <w:tc>
          <w:tcPr>
            <w:tcW w:w="1602" w:type="dxa"/>
            <w:shd w:val="clear" w:color="auto" w:fill="auto"/>
          </w:tcPr>
          <w:p w:rsidR="00AC5F7B" w:rsidRPr="00553458" w:rsidRDefault="00AC5F7B" w:rsidP="00AC5F7B">
            <w:pPr>
              <w:rPr>
                <w:sz w:val="24"/>
                <w:szCs w:val="24"/>
                <w:highlight w:val="yellow"/>
              </w:rPr>
            </w:pPr>
            <w:r w:rsidRPr="004A3C78">
              <w:rPr>
                <w:sz w:val="16"/>
                <w:szCs w:val="16"/>
              </w:rPr>
              <w:t>USJPB/FSAP</w:t>
            </w:r>
          </w:p>
        </w:tc>
        <w:tc>
          <w:tcPr>
            <w:tcW w:w="1814" w:type="dxa"/>
            <w:shd w:val="clear" w:color="auto" w:fill="auto"/>
          </w:tcPr>
          <w:p w:rsidR="00AC5F7B" w:rsidRPr="00B934AE" w:rsidRDefault="00AC5F7B" w:rsidP="00AC5F7B">
            <w:pPr>
              <w:rPr>
                <w:sz w:val="16"/>
                <w:szCs w:val="16"/>
              </w:rPr>
            </w:pPr>
            <w:r w:rsidRPr="00B934AE">
              <w:rPr>
                <w:sz w:val="16"/>
                <w:szCs w:val="16"/>
              </w:rPr>
              <w:t>20</w:t>
            </w:r>
          </w:p>
        </w:tc>
        <w:tc>
          <w:tcPr>
            <w:tcW w:w="3005" w:type="dxa"/>
            <w:shd w:val="clear" w:color="auto" w:fill="auto"/>
          </w:tcPr>
          <w:p w:rsidR="00AC5F7B" w:rsidRPr="00B934AE" w:rsidRDefault="00AC5F7B" w:rsidP="00AC5F7B">
            <w:pPr>
              <w:rPr>
                <w:sz w:val="16"/>
                <w:szCs w:val="16"/>
              </w:rPr>
            </w:pPr>
            <w:r w:rsidRPr="00B934AE">
              <w:rPr>
                <w:sz w:val="16"/>
                <w:szCs w:val="16"/>
              </w:rPr>
              <w:t>Médias et élection</w:t>
            </w:r>
          </w:p>
        </w:tc>
      </w:tr>
      <w:tr w:rsidR="00AC5F7B" w:rsidRPr="00B934AE" w:rsidTr="00761546">
        <w:tc>
          <w:tcPr>
            <w:tcW w:w="2392" w:type="dxa"/>
            <w:shd w:val="clear" w:color="auto" w:fill="auto"/>
          </w:tcPr>
          <w:p w:rsidR="00AC5F7B" w:rsidRPr="00B934AE" w:rsidRDefault="00AC5F7B" w:rsidP="00AC5F7B">
            <w:pPr>
              <w:rPr>
                <w:sz w:val="16"/>
                <w:szCs w:val="16"/>
              </w:rPr>
            </w:pPr>
            <w:r w:rsidRPr="00B934AE">
              <w:rPr>
                <w:sz w:val="16"/>
                <w:szCs w:val="16"/>
              </w:rPr>
              <w:t>Dr Oumar T. DIALLO</w:t>
            </w:r>
          </w:p>
          <w:p w:rsidR="00AC5F7B" w:rsidRPr="00B934AE" w:rsidRDefault="00AC5F7B" w:rsidP="00AC5F7B">
            <w:pPr>
              <w:tabs>
                <w:tab w:val="center" w:pos="1136"/>
              </w:tabs>
              <w:rPr>
                <w:sz w:val="16"/>
                <w:szCs w:val="16"/>
              </w:rPr>
            </w:pPr>
          </w:p>
        </w:tc>
        <w:tc>
          <w:tcPr>
            <w:tcW w:w="1961" w:type="dxa"/>
            <w:shd w:val="clear" w:color="auto" w:fill="auto"/>
          </w:tcPr>
          <w:p w:rsidR="00AC5F7B" w:rsidRPr="00B934AE" w:rsidRDefault="00AC5F7B" w:rsidP="00AC5F7B">
            <w:pPr>
              <w:rPr>
                <w:sz w:val="16"/>
                <w:szCs w:val="16"/>
              </w:rPr>
            </w:pPr>
            <w:r w:rsidRPr="00B934AE">
              <w:rPr>
                <w:sz w:val="16"/>
                <w:szCs w:val="16"/>
              </w:rPr>
              <w:t>Dr Droit constitutionnel</w:t>
            </w:r>
          </w:p>
        </w:tc>
        <w:tc>
          <w:tcPr>
            <w:tcW w:w="1602" w:type="dxa"/>
            <w:shd w:val="clear" w:color="auto" w:fill="auto"/>
          </w:tcPr>
          <w:p w:rsidR="00AC5F7B" w:rsidRPr="00B934AE" w:rsidRDefault="00AC5F7B" w:rsidP="00AC5F7B">
            <w:pPr>
              <w:rPr>
                <w:sz w:val="24"/>
                <w:szCs w:val="24"/>
              </w:rPr>
            </w:pPr>
            <w:r w:rsidRPr="004A3C78">
              <w:rPr>
                <w:sz w:val="16"/>
                <w:szCs w:val="16"/>
              </w:rPr>
              <w:t>USJPB/FSAP</w:t>
            </w:r>
          </w:p>
        </w:tc>
        <w:tc>
          <w:tcPr>
            <w:tcW w:w="1814" w:type="dxa"/>
            <w:shd w:val="clear" w:color="auto" w:fill="auto"/>
          </w:tcPr>
          <w:p w:rsidR="00AC5F7B" w:rsidRPr="00B934AE" w:rsidRDefault="00AC5F7B" w:rsidP="00AC5F7B">
            <w:pPr>
              <w:rPr>
                <w:sz w:val="16"/>
                <w:szCs w:val="16"/>
              </w:rPr>
            </w:pPr>
            <w:r w:rsidRPr="00B934AE">
              <w:rPr>
                <w:sz w:val="16"/>
                <w:szCs w:val="16"/>
              </w:rPr>
              <w:t>20</w:t>
            </w:r>
          </w:p>
        </w:tc>
        <w:tc>
          <w:tcPr>
            <w:tcW w:w="3005" w:type="dxa"/>
            <w:shd w:val="clear" w:color="auto" w:fill="auto"/>
          </w:tcPr>
          <w:p w:rsidR="00AC5F7B" w:rsidRPr="00B934AE" w:rsidRDefault="00AC5F7B" w:rsidP="00AC5F7B">
            <w:pPr>
              <w:rPr>
                <w:sz w:val="16"/>
                <w:szCs w:val="16"/>
              </w:rPr>
            </w:pPr>
            <w:r w:rsidRPr="00B934AE">
              <w:rPr>
                <w:sz w:val="16"/>
                <w:szCs w:val="16"/>
              </w:rPr>
              <w:t xml:space="preserve">Droit électoral </w:t>
            </w:r>
          </w:p>
        </w:tc>
      </w:tr>
      <w:tr w:rsidR="00AC5F7B" w:rsidRPr="00B934AE" w:rsidTr="00761546">
        <w:tc>
          <w:tcPr>
            <w:tcW w:w="2392" w:type="dxa"/>
            <w:shd w:val="clear" w:color="auto" w:fill="auto"/>
          </w:tcPr>
          <w:p w:rsidR="00AC5F7B" w:rsidRPr="00B934AE" w:rsidRDefault="00AC5F7B" w:rsidP="00AC5F7B">
            <w:pPr>
              <w:tabs>
                <w:tab w:val="center" w:pos="1136"/>
              </w:tabs>
              <w:rPr>
                <w:sz w:val="24"/>
                <w:szCs w:val="24"/>
              </w:rPr>
            </w:pPr>
            <w:r w:rsidRPr="00B934AE">
              <w:rPr>
                <w:sz w:val="16"/>
                <w:szCs w:val="16"/>
              </w:rPr>
              <w:t>Dr Sadio SOUKOUNA</w:t>
            </w:r>
          </w:p>
        </w:tc>
        <w:tc>
          <w:tcPr>
            <w:tcW w:w="1961" w:type="dxa"/>
            <w:shd w:val="clear" w:color="auto" w:fill="auto"/>
          </w:tcPr>
          <w:p w:rsidR="00AC5F7B" w:rsidRPr="00B934AE" w:rsidRDefault="00AC5F7B" w:rsidP="00AC5F7B">
            <w:pPr>
              <w:rPr>
                <w:sz w:val="16"/>
                <w:szCs w:val="16"/>
              </w:rPr>
            </w:pPr>
            <w:r w:rsidRPr="00B934AE">
              <w:rPr>
                <w:sz w:val="16"/>
                <w:szCs w:val="16"/>
              </w:rPr>
              <w:t>Dr en Sociologie politique</w:t>
            </w:r>
          </w:p>
        </w:tc>
        <w:tc>
          <w:tcPr>
            <w:tcW w:w="1602" w:type="dxa"/>
            <w:shd w:val="clear" w:color="auto" w:fill="auto"/>
          </w:tcPr>
          <w:p w:rsidR="00AC5F7B" w:rsidRDefault="00AC5F7B" w:rsidP="00AC5F7B">
            <w:r w:rsidRPr="00015E58">
              <w:t>USJPB/FSAP</w:t>
            </w:r>
          </w:p>
        </w:tc>
        <w:tc>
          <w:tcPr>
            <w:tcW w:w="1814" w:type="dxa"/>
            <w:shd w:val="clear" w:color="auto" w:fill="auto"/>
          </w:tcPr>
          <w:p w:rsidR="00AC5F7B" w:rsidRPr="00B934AE" w:rsidRDefault="00AC5F7B" w:rsidP="00AC5F7B">
            <w:pPr>
              <w:rPr>
                <w:sz w:val="16"/>
                <w:szCs w:val="16"/>
              </w:rPr>
            </w:pPr>
            <w:r w:rsidRPr="00B934AE">
              <w:rPr>
                <w:sz w:val="16"/>
                <w:szCs w:val="16"/>
              </w:rPr>
              <w:t>20</w:t>
            </w:r>
          </w:p>
        </w:tc>
        <w:tc>
          <w:tcPr>
            <w:tcW w:w="3005" w:type="dxa"/>
            <w:shd w:val="clear" w:color="auto" w:fill="auto"/>
          </w:tcPr>
          <w:p w:rsidR="00AC5F7B" w:rsidRPr="00B934AE" w:rsidRDefault="00AC5F7B" w:rsidP="00AC5F7B">
            <w:pPr>
              <w:rPr>
                <w:sz w:val="16"/>
                <w:szCs w:val="16"/>
              </w:rPr>
            </w:pPr>
            <w:r w:rsidRPr="00B934AE">
              <w:rPr>
                <w:sz w:val="16"/>
                <w:szCs w:val="16"/>
              </w:rPr>
              <w:t>Sociologie historique de la participation politique et des élections en Afrique</w:t>
            </w:r>
          </w:p>
        </w:tc>
      </w:tr>
      <w:tr w:rsidR="00AC5F7B" w:rsidRPr="00B934AE" w:rsidTr="00761546">
        <w:tc>
          <w:tcPr>
            <w:tcW w:w="2392" w:type="dxa"/>
            <w:shd w:val="clear" w:color="auto" w:fill="auto"/>
          </w:tcPr>
          <w:p w:rsidR="00AC5F7B" w:rsidRPr="00B934AE" w:rsidRDefault="00AC5F7B" w:rsidP="00AC5F7B">
            <w:pPr>
              <w:rPr>
                <w:sz w:val="16"/>
                <w:szCs w:val="16"/>
              </w:rPr>
            </w:pPr>
            <w:r w:rsidRPr="00B934AE">
              <w:rPr>
                <w:sz w:val="16"/>
                <w:szCs w:val="16"/>
              </w:rPr>
              <w:t xml:space="preserve">Dr  </w:t>
            </w:r>
            <w:proofErr w:type="spellStart"/>
            <w:r w:rsidRPr="00B934AE">
              <w:rPr>
                <w:sz w:val="16"/>
                <w:szCs w:val="16"/>
              </w:rPr>
              <w:t>Moumouni</w:t>
            </w:r>
            <w:proofErr w:type="spellEnd"/>
            <w:r w:rsidRPr="00B934AE">
              <w:rPr>
                <w:sz w:val="16"/>
                <w:szCs w:val="16"/>
              </w:rPr>
              <w:t xml:space="preserve"> SOUMANO</w:t>
            </w:r>
          </w:p>
          <w:p w:rsidR="00AC5F7B" w:rsidRPr="00B934AE" w:rsidRDefault="00AC5F7B" w:rsidP="00AC5F7B">
            <w:pPr>
              <w:tabs>
                <w:tab w:val="center" w:pos="1136"/>
              </w:tabs>
              <w:rPr>
                <w:sz w:val="24"/>
                <w:szCs w:val="24"/>
              </w:rPr>
            </w:pPr>
          </w:p>
        </w:tc>
        <w:tc>
          <w:tcPr>
            <w:tcW w:w="1961" w:type="dxa"/>
            <w:shd w:val="clear" w:color="auto" w:fill="auto"/>
          </w:tcPr>
          <w:p w:rsidR="00AC5F7B" w:rsidRPr="00B934AE" w:rsidRDefault="00AC5F7B" w:rsidP="00AC5F7B">
            <w:pPr>
              <w:rPr>
                <w:sz w:val="16"/>
                <w:szCs w:val="16"/>
              </w:rPr>
            </w:pPr>
            <w:r w:rsidRPr="00B934AE">
              <w:rPr>
                <w:sz w:val="16"/>
                <w:szCs w:val="16"/>
              </w:rPr>
              <w:t>Dr en Droit public</w:t>
            </w:r>
          </w:p>
        </w:tc>
        <w:tc>
          <w:tcPr>
            <w:tcW w:w="1602" w:type="dxa"/>
            <w:shd w:val="clear" w:color="auto" w:fill="auto"/>
          </w:tcPr>
          <w:p w:rsidR="00AC5F7B" w:rsidRDefault="00AC5F7B" w:rsidP="00AC5F7B">
            <w:r w:rsidRPr="00015E58">
              <w:t>USJPB/FSAP</w:t>
            </w:r>
          </w:p>
        </w:tc>
        <w:tc>
          <w:tcPr>
            <w:tcW w:w="1814" w:type="dxa"/>
            <w:shd w:val="clear" w:color="auto" w:fill="auto"/>
          </w:tcPr>
          <w:p w:rsidR="00AC5F7B" w:rsidRPr="00B934AE" w:rsidRDefault="00AC5F7B" w:rsidP="00AC5F7B">
            <w:pPr>
              <w:rPr>
                <w:sz w:val="16"/>
                <w:szCs w:val="16"/>
              </w:rPr>
            </w:pPr>
            <w:r w:rsidRPr="00B934AE">
              <w:rPr>
                <w:sz w:val="16"/>
                <w:szCs w:val="16"/>
              </w:rPr>
              <w:t>20</w:t>
            </w:r>
          </w:p>
        </w:tc>
        <w:tc>
          <w:tcPr>
            <w:tcW w:w="3005" w:type="dxa"/>
            <w:shd w:val="clear" w:color="auto" w:fill="auto"/>
          </w:tcPr>
          <w:p w:rsidR="00AC5F7B" w:rsidRPr="00B934AE" w:rsidRDefault="00AC5F7B" w:rsidP="00AC5F7B">
            <w:pPr>
              <w:rPr>
                <w:sz w:val="16"/>
                <w:szCs w:val="16"/>
              </w:rPr>
            </w:pPr>
            <w:r w:rsidRPr="00B934AE">
              <w:rPr>
                <w:sz w:val="16"/>
                <w:szCs w:val="16"/>
              </w:rPr>
              <w:t>Ethique et financement politique</w:t>
            </w:r>
          </w:p>
        </w:tc>
      </w:tr>
      <w:tr w:rsidR="00AC5F7B" w:rsidRPr="00B934AE" w:rsidTr="00761546">
        <w:tc>
          <w:tcPr>
            <w:tcW w:w="2392" w:type="dxa"/>
            <w:shd w:val="clear" w:color="auto" w:fill="auto"/>
          </w:tcPr>
          <w:p w:rsidR="00AC5F7B" w:rsidRPr="00B934AE" w:rsidRDefault="00AC5F7B" w:rsidP="00AC5F7B">
            <w:pPr>
              <w:rPr>
                <w:sz w:val="16"/>
                <w:szCs w:val="16"/>
              </w:rPr>
            </w:pPr>
            <w:r w:rsidRPr="00B934AE">
              <w:rPr>
                <w:sz w:val="16"/>
                <w:szCs w:val="16"/>
              </w:rPr>
              <w:t>Dr Adina Borcan</w:t>
            </w:r>
          </w:p>
        </w:tc>
        <w:tc>
          <w:tcPr>
            <w:tcW w:w="1961" w:type="dxa"/>
            <w:shd w:val="clear" w:color="auto" w:fill="auto"/>
          </w:tcPr>
          <w:p w:rsidR="00AC5F7B" w:rsidRPr="00B934AE" w:rsidRDefault="00AC5F7B" w:rsidP="00AC5F7B">
            <w:pPr>
              <w:rPr>
                <w:sz w:val="16"/>
                <w:szCs w:val="16"/>
              </w:rPr>
            </w:pPr>
            <w:r w:rsidRPr="00B934AE">
              <w:rPr>
                <w:sz w:val="16"/>
                <w:szCs w:val="16"/>
              </w:rPr>
              <w:t>Dr Philosophie politique</w:t>
            </w:r>
          </w:p>
        </w:tc>
        <w:tc>
          <w:tcPr>
            <w:tcW w:w="1602" w:type="dxa"/>
            <w:shd w:val="clear" w:color="auto" w:fill="auto"/>
          </w:tcPr>
          <w:p w:rsidR="00AC5F7B" w:rsidRPr="00B934AE" w:rsidRDefault="00AC5F7B" w:rsidP="00AC5F7B">
            <w:pPr>
              <w:rPr>
                <w:sz w:val="16"/>
                <w:szCs w:val="16"/>
              </w:rPr>
            </w:pPr>
            <w:r w:rsidRPr="00B934AE">
              <w:rPr>
                <w:sz w:val="16"/>
                <w:szCs w:val="16"/>
              </w:rPr>
              <w:t>Centre européen d</w:t>
            </w:r>
            <w:r>
              <w:rPr>
                <w:sz w:val="16"/>
                <w:szCs w:val="16"/>
              </w:rPr>
              <w:t>’</w:t>
            </w:r>
            <w:r w:rsidRPr="00B934AE">
              <w:rPr>
                <w:sz w:val="16"/>
                <w:szCs w:val="16"/>
              </w:rPr>
              <w:t>appui électoral</w:t>
            </w:r>
          </w:p>
        </w:tc>
        <w:tc>
          <w:tcPr>
            <w:tcW w:w="1814" w:type="dxa"/>
            <w:shd w:val="clear" w:color="auto" w:fill="auto"/>
          </w:tcPr>
          <w:p w:rsidR="00AC5F7B" w:rsidRPr="00B934AE" w:rsidRDefault="00AC5F7B" w:rsidP="00AC5F7B">
            <w:pPr>
              <w:rPr>
                <w:sz w:val="16"/>
                <w:szCs w:val="16"/>
              </w:rPr>
            </w:pPr>
            <w:r w:rsidRPr="00B934AE">
              <w:rPr>
                <w:sz w:val="16"/>
                <w:szCs w:val="16"/>
              </w:rPr>
              <w:t>40</w:t>
            </w:r>
          </w:p>
        </w:tc>
        <w:tc>
          <w:tcPr>
            <w:tcW w:w="3005" w:type="dxa"/>
            <w:shd w:val="clear" w:color="auto" w:fill="auto"/>
          </w:tcPr>
          <w:p w:rsidR="00AC5F7B" w:rsidRPr="00B934AE" w:rsidRDefault="00AC5F7B" w:rsidP="00AC5F7B">
            <w:pPr>
              <w:rPr>
                <w:sz w:val="16"/>
                <w:szCs w:val="16"/>
              </w:rPr>
            </w:pPr>
            <w:r w:rsidRPr="00B934AE">
              <w:rPr>
                <w:sz w:val="16"/>
                <w:szCs w:val="16"/>
              </w:rPr>
              <w:t>Communication institutionnelle</w:t>
            </w:r>
          </w:p>
          <w:p w:rsidR="00AC5F7B" w:rsidRPr="00B934AE" w:rsidRDefault="00AC5F7B" w:rsidP="00AC5F7B">
            <w:pPr>
              <w:rPr>
                <w:sz w:val="16"/>
                <w:szCs w:val="16"/>
              </w:rPr>
            </w:pPr>
            <w:r w:rsidRPr="00B934AE">
              <w:rPr>
                <w:sz w:val="16"/>
                <w:szCs w:val="16"/>
              </w:rPr>
              <w:t>Prévention et  gestion des conflits</w:t>
            </w:r>
          </w:p>
        </w:tc>
      </w:tr>
      <w:tr w:rsidR="00AC5F7B" w:rsidRPr="00B934AE" w:rsidTr="00761546">
        <w:tc>
          <w:tcPr>
            <w:tcW w:w="2392" w:type="dxa"/>
            <w:shd w:val="clear" w:color="auto" w:fill="auto"/>
          </w:tcPr>
          <w:p w:rsidR="00AC5F7B" w:rsidRPr="00B934AE" w:rsidRDefault="00AC5F7B" w:rsidP="00AC5F7B">
            <w:pPr>
              <w:rPr>
                <w:sz w:val="16"/>
                <w:szCs w:val="16"/>
              </w:rPr>
            </w:pPr>
            <w:r w:rsidRPr="00B934AE">
              <w:rPr>
                <w:sz w:val="16"/>
                <w:szCs w:val="16"/>
              </w:rPr>
              <w:t>Dr Allaye NIANGALY</w:t>
            </w:r>
          </w:p>
          <w:p w:rsidR="00AC5F7B" w:rsidRPr="00B934AE" w:rsidRDefault="00AC5F7B" w:rsidP="00AC5F7B">
            <w:pPr>
              <w:tabs>
                <w:tab w:val="center" w:pos="1136"/>
              </w:tabs>
              <w:rPr>
                <w:sz w:val="24"/>
                <w:szCs w:val="24"/>
              </w:rPr>
            </w:pPr>
          </w:p>
        </w:tc>
        <w:tc>
          <w:tcPr>
            <w:tcW w:w="1961" w:type="dxa"/>
            <w:shd w:val="clear" w:color="auto" w:fill="auto"/>
          </w:tcPr>
          <w:p w:rsidR="00AC5F7B" w:rsidRPr="00B934AE" w:rsidRDefault="00AC5F7B" w:rsidP="00AC5F7B">
            <w:pPr>
              <w:rPr>
                <w:sz w:val="16"/>
                <w:szCs w:val="16"/>
              </w:rPr>
            </w:pPr>
            <w:r w:rsidRPr="00B934AE">
              <w:rPr>
                <w:sz w:val="16"/>
                <w:szCs w:val="16"/>
              </w:rPr>
              <w:t>Dr Droit constitutionnel</w:t>
            </w:r>
          </w:p>
        </w:tc>
        <w:tc>
          <w:tcPr>
            <w:tcW w:w="1602" w:type="dxa"/>
            <w:shd w:val="clear" w:color="auto" w:fill="auto"/>
          </w:tcPr>
          <w:p w:rsidR="00AC5F7B" w:rsidRPr="00B934AE" w:rsidRDefault="00AC5F7B" w:rsidP="00AC5F7B">
            <w:pPr>
              <w:rPr>
                <w:sz w:val="16"/>
                <w:szCs w:val="16"/>
              </w:rPr>
            </w:pPr>
            <w:r w:rsidRPr="004A3C78">
              <w:rPr>
                <w:sz w:val="16"/>
                <w:szCs w:val="16"/>
              </w:rPr>
              <w:t>USJPB/FSAP</w:t>
            </w:r>
          </w:p>
        </w:tc>
        <w:tc>
          <w:tcPr>
            <w:tcW w:w="1814" w:type="dxa"/>
            <w:shd w:val="clear" w:color="auto" w:fill="auto"/>
          </w:tcPr>
          <w:p w:rsidR="00AC5F7B" w:rsidRPr="00B934AE" w:rsidRDefault="00AC5F7B" w:rsidP="00AC5F7B">
            <w:pPr>
              <w:rPr>
                <w:sz w:val="16"/>
                <w:szCs w:val="16"/>
              </w:rPr>
            </w:pPr>
            <w:r w:rsidRPr="00B934AE">
              <w:rPr>
                <w:sz w:val="16"/>
                <w:szCs w:val="16"/>
              </w:rPr>
              <w:t>80</w:t>
            </w:r>
          </w:p>
        </w:tc>
        <w:tc>
          <w:tcPr>
            <w:tcW w:w="3005" w:type="dxa"/>
            <w:shd w:val="clear" w:color="auto" w:fill="auto"/>
          </w:tcPr>
          <w:p w:rsidR="00AC5F7B" w:rsidRPr="00B934AE" w:rsidRDefault="00AC5F7B" w:rsidP="00AC5F7B">
            <w:pPr>
              <w:rPr>
                <w:sz w:val="16"/>
                <w:szCs w:val="16"/>
              </w:rPr>
            </w:pPr>
            <w:r w:rsidRPr="00B934AE">
              <w:rPr>
                <w:sz w:val="16"/>
                <w:szCs w:val="16"/>
              </w:rPr>
              <w:t>-Systèmes électoraux comparés</w:t>
            </w:r>
          </w:p>
          <w:p w:rsidR="00AC5F7B" w:rsidRPr="00B934AE" w:rsidRDefault="00AC5F7B" w:rsidP="00AC5F7B">
            <w:pPr>
              <w:rPr>
                <w:sz w:val="16"/>
                <w:szCs w:val="16"/>
              </w:rPr>
            </w:pPr>
            <w:r w:rsidRPr="00B934AE">
              <w:rPr>
                <w:sz w:val="16"/>
                <w:szCs w:val="16"/>
              </w:rPr>
              <w:t>-Contentieux électoral</w:t>
            </w:r>
          </w:p>
          <w:p w:rsidR="00AC5F7B" w:rsidRPr="00B934AE" w:rsidRDefault="00AC5F7B" w:rsidP="00AC5F7B">
            <w:pPr>
              <w:rPr>
                <w:sz w:val="16"/>
                <w:szCs w:val="16"/>
              </w:rPr>
            </w:pPr>
            <w:r w:rsidRPr="00B934AE">
              <w:rPr>
                <w:sz w:val="16"/>
                <w:szCs w:val="16"/>
              </w:rPr>
              <w:t>- Education civique électorale</w:t>
            </w:r>
          </w:p>
          <w:p w:rsidR="00AC5F7B" w:rsidRPr="00B934AE" w:rsidRDefault="00AC5F7B" w:rsidP="00AC5F7B">
            <w:pPr>
              <w:rPr>
                <w:sz w:val="16"/>
                <w:szCs w:val="16"/>
              </w:rPr>
            </w:pPr>
            <w:r w:rsidRPr="00B934AE">
              <w:rPr>
                <w:sz w:val="16"/>
                <w:szCs w:val="16"/>
              </w:rPr>
              <w:t>- Système électoral malien</w:t>
            </w:r>
          </w:p>
        </w:tc>
      </w:tr>
      <w:tr w:rsidR="00AC5F7B" w:rsidRPr="00B934AE" w:rsidTr="00761546">
        <w:tc>
          <w:tcPr>
            <w:tcW w:w="2392" w:type="dxa"/>
            <w:shd w:val="clear" w:color="auto" w:fill="auto"/>
          </w:tcPr>
          <w:p w:rsidR="00AC5F7B" w:rsidRPr="00B934AE" w:rsidRDefault="00AC5F7B" w:rsidP="00AC5F7B">
            <w:pPr>
              <w:rPr>
                <w:sz w:val="16"/>
                <w:szCs w:val="16"/>
              </w:rPr>
            </w:pPr>
            <w:r w:rsidRPr="00B934AE">
              <w:rPr>
                <w:sz w:val="16"/>
                <w:szCs w:val="16"/>
              </w:rPr>
              <w:t>Dr  Mory DIALLO</w:t>
            </w:r>
          </w:p>
          <w:p w:rsidR="00AC5F7B" w:rsidRPr="00B934AE" w:rsidRDefault="00AC5F7B" w:rsidP="00AC5F7B">
            <w:pPr>
              <w:tabs>
                <w:tab w:val="center" w:pos="1136"/>
              </w:tabs>
              <w:rPr>
                <w:sz w:val="16"/>
                <w:szCs w:val="16"/>
              </w:rPr>
            </w:pPr>
          </w:p>
        </w:tc>
        <w:tc>
          <w:tcPr>
            <w:tcW w:w="1961" w:type="dxa"/>
            <w:shd w:val="clear" w:color="auto" w:fill="auto"/>
          </w:tcPr>
          <w:p w:rsidR="00AC5F7B" w:rsidRPr="00B934AE" w:rsidRDefault="00AC5F7B" w:rsidP="00AC5F7B">
            <w:pPr>
              <w:rPr>
                <w:sz w:val="16"/>
                <w:szCs w:val="16"/>
              </w:rPr>
            </w:pPr>
            <w:r w:rsidRPr="00B934AE">
              <w:rPr>
                <w:sz w:val="16"/>
                <w:szCs w:val="16"/>
              </w:rPr>
              <w:t>Dr en Droit public</w:t>
            </w:r>
          </w:p>
        </w:tc>
        <w:tc>
          <w:tcPr>
            <w:tcW w:w="1602" w:type="dxa"/>
            <w:shd w:val="clear" w:color="auto" w:fill="auto"/>
          </w:tcPr>
          <w:p w:rsidR="00AC5F7B" w:rsidRPr="00B934AE" w:rsidRDefault="00AC5F7B" w:rsidP="00AC5F7B">
            <w:pPr>
              <w:rPr>
                <w:sz w:val="16"/>
                <w:szCs w:val="16"/>
              </w:rPr>
            </w:pPr>
            <w:r w:rsidRPr="004A3C78">
              <w:rPr>
                <w:sz w:val="16"/>
                <w:szCs w:val="16"/>
              </w:rPr>
              <w:t>USJPB/FSAP</w:t>
            </w:r>
          </w:p>
        </w:tc>
        <w:tc>
          <w:tcPr>
            <w:tcW w:w="1814" w:type="dxa"/>
            <w:shd w:val="clear" w:color="auto" w:fill="auto"/>
          </w:tcPr>
          <w:p w:rsidR="00AC5F7B" w:rsidRPr="00B934AE" w:rsidRDefault="00AC5F7B" w:rsidP="00AC5F7B">
            <w:pPr>
              <w:rPr>
                <w:sz w:val="16"/>
                <w:szCs w:val="16"/>
              </w:rPr>
            </w:pPr>
            <w:r w:rsidRPr="00B934AE">
              <w:rPr>
                <w:sz w:val="16"/>
                <w:szCs w:val="16"/>
              </w:rPr>
              <w:t>40</w:t>
            </w:r>
          </w:p>
        </w:tc>
        <w:tc>
          <w:tcPr>
            <w:tcW w:w="3005" w:type="dxa"/>
            <w:shd w:val="clear" w:color="auto" w:fill="auto"/>
          </w:tcPr>
          <w:p w:rsidR="00AC5F7B" w:rsidRPr="00B934AE" w:rsidRDefault="00AC5F7B" w:rsidP="00AC5F7B">
            <w:pPr>
              <w:rPr>
                <w:sz w:val="16"/>
                <w:szCs w:val="16"/>
              </w:rPr>
            </w:pPr>
            <w:r w:rsidRPr="00B934AE">
              <w:rPr>
                <w:sz w:val="16"/>
                <w:szCs w:val="16"/>
              </w:rPr>
              <w:t>-Cycle électoral 1 (préparation)</w:t>
            </w:r>
          </w:p>
          <w:p w:rsidR="00AC5F7B" w:rsidRPr="00B934AE" w:rsidRDefault="00AC5F7B" w:rsidP="00AC5F7B">
            <w:pPr>
              <w:rPr>
                <w:sz w:val="16"/>
                <w:szCs w:val="16"/>
              </w:rPr>
            </w:pPr>
            <w:r w:rsidRPr="00B934AE">
              <w:rPr>
                <w:sz w:val="16"/>
                <w:szCs w:val="16"/>
              </w:rPr>
              <w:t>-Cycle électoral 2 (opérations électorales)</w:t>
            </w:r>
          </w:p>
        </w:tc>
      </w:tr>
      <w:tr w:rsidR="00AC5F7B" w:rsidRPr="00B934AE" w:rsidTr="00761546">
        <w:tc>
          <w:tcPr>
            <w:tcW w:w="2392" w:type="dxa"/>
            <w:tcBorders>
              <w:top w:val="nil"/>
              <w:left w:val="single" w:sz="4" w:space="0" w:color="auto"/>
              <w:bottom w:val="single" w:sz="4" w:space="0" w:color="auto"/>
              <w:right w:val="single" w:sz="4" w:space="0" w:color="auto"/>
            </w:tcBorders>
            <w:shd w:val="clear" w:color="auto" w:fill="auto"/>
            <w:vAlign w:val="center"/>
          </w:tcPr>
          <w:p w:rsidR="00AC5F7B" w:rsidRPr="00B934AE" w:rsidRDefault="00AC5F7B" w:rsidP="00AC5F7B">
            <w:pPr>
              <w:rPr>
                <w:sz w:val="16"/>
                <w:szCs w:val="16"/>
              </w:rPr>
            </w:pPr>
            <w:r w:rsidRPr="00B934AE">
              <w:rPr>
                <w:sz w:val="16"/>
                <w:szCs w:val="16"/>
              </w:rPr>
              <w:t>Dr. Abdoul SOGODOGO</w:t>
            </w:r>
          </w:p>
        </w:tc>
        <w:tc>
          <w:tcPr>
            <w:tcW w:w="1961" w:type="dxa"/>
            <w:shd w:val="clear" w:color="auto" w:fill="auto"/>
          </w:tcPr>
          <w:p w:rsidR="00AC5F7B" w:rsidRPr="00B934AE" w:rsidRDefault="00AC5F7B" w:rsidP="00AC5F7B">
            <w:pPr>
              <w:rPr>
                <w:sz w:val="16"/>
                <w:szCs w:val="16"/>
              </w:rPr>
            </w:pPr>
            <w:r w:rsidRPr="00B934AE">
              <w:rPr>
                <w:sz w:val="16"/>
                <w:szCs w:val="16"/>
              </w:rPr>
              <w:t>Dr en Relations internationales</w:t>
            </w:r>
          </w:p>
        </w:tc>
        <w:tc>
          <w:tcPr>
            <w:tcW w:w="1602" w:type="dxa"/>
            <w:shd w:val="clear" w:color="auto" w:fill="auto"/>
            <w:vAlign w:val="center"/>
          </w:tcPr>
          <w:p w:rsidR="00AC5F7B" w:rsidRPr="00B934AE" w:rsidRDefault="00AC5F7B" w:rsidP="00AC5F7B">
            <w:pPr>
              <w:rPr>
                <w:sz w:val="16"/>
                <w:szCs w:val="16"/>
              </w:rPr>
            </w:pPr>
            <w:r w:rsidRPr="00B934AE">
              <w:rPr>
                <w:sz w:val="16"/>
                <w:szCs w:val="16"/>
              </w:rPr>
              <w:t>USJPB/FSAP</w:t>
            </w:r>
          </w:p>
        </w:tc>
        <w:tc>
          <w:tcPr>
            <w:tcW w:w="1814" w:type="dxa"/>
            <w:shd w:val="clear" w:color="auto" w:fill="auto"/>
            <w:vAlign w:val="center"/>
          </w:tcPr>
          <w:p w:rsidR="00AC5F7B" w:rsidRPr="00B934AE" w:rsidRDefault="00AC5F7B" w:rsidP="00AC5F7B">
            <w:pPr>
              <w:rPr>
                <w:sz w:val="16"/>
                <w:szCs w:val="16"/>
              </w:rPr>
            </w:pPr>
            <w:r w:rsidRPr="00B934AE">
              <w:rPr>
                <w:sz w:val="16"/>
                <w:szCs w:val="16"/>
              </w:rPr>
              <w:t>40</w:t>
            </w:r>
          </w:p>
        </w:tc>
        <w:tc>
          <w:tcPr>
            <w:tcW w:w="3005" w:type="dxa"/>
            <w:shd w:val="clear" w:color="auto" w:fill="auto"/>
          </w:tcPr>
          <w:p w:rsidR="00AC5F7B" w:rsidRPr="00B934AE" w:rsidRDefault="00AC5F7B" w:rsidP="00AC5F7B">
            <w:pPr>
              <w:rPr>
                <w:sz w:val="16"/>
                <w:szCs w:val="16"/>
              </w:rPr>
            </w:pPr>
            <w:r w:rsidRPr="00B934AE">
              <w:rPr>
                <w:sz w:val="16"/>
                <w:szCs w:val="16"/>
              </w:rPr>
              <w:t xml:space="preserve">- Normes et assistance électorales internationales </w:t>
            </w:r>
          </w:p>
          <w:p w:rsidR="00AC5F7B" w:rsidRPr="00B934AE" w:rsidRDefault="00AC5F7B" w:rsidP="00AC5F7B">
            <w:pPr>
              <w:rPr>
                <w:sz w:val="16"/>
                <w:szCs w:val="16"/>
              </w:rPr>
            </w:pPr>
            <w:r w:rsidRPr="00B934AE">
              <w:rPr>
                <w:sz w:val="16"/>
                <w:szCs w:val="16"/>
              </w:rPr>
              <w:t>- Observations et validation des élections</w:t>
            </w:r>
          </w:p>
        </w:tc>
      </w:tr>
      <w:tr w:rsidR="00AC5F7B" w:rsidRPr="00B934AE" w:rsidTr="00040250">
        <w:tc>
          <w:tcPr>
            <w:tcW w:w="2392" w:type="dxa"/>
            <w:tcBorders>
              <w:top w:val="nil"/>
              <w:left w:val="single" w:sz="4" w:space="0" w:color="auto"/>
              <w:bottom w:val="single" w:sz="4" w:space="0" w:color="auto"/>
              <w:right w:val="single" w:sz="4" w:space="0" w:color="auto"/>
            </w:tcBorders>
            <w:shd w:val="clear" w:color="auto" w:fill="auto"/>
            <w:vAlign w:val="center"/>
          </w:tcPr>
          <w:p w:rsidR="00AC5F7B" w:rsidRPr="00B934AE" w:rsidRDefault="00AC5F7B" w:rsidP="00AC5F7B">
            <w:pPr>
              <w:rPr>
                <w:sz w:val="16"/>
                <w:szCs w:val="16"/>
              </w:rPr>
            </w:pPr>
            <w:r w:rsidRPr="00B934AE">
              <w:rPr>
                <w:sz w:val="16"/>
                <w:szCs w:val="16"/>
              </w:rPr>
              <w:t>Dr. Balla Moussa COULIBALY</w:t>
            </w:r>
          </w:p>
        </w:tc>
        <w:tc>
          <w:tcPr>
            <w:tcW w:w="1961" w:type="dxa"/>
            <w:tcBorders>
              <w:bottom w:val="single" w:sz="4" w:space="0" w:color="auto"/>
            </w:tcBorders>
            <w:shd w:val="clear" w:color="auto" w:fill="auto"/>
          </w:tcPr>
          <w:p w:rsidR="00AC5F7B" w:rsidRPr="00B934AE" w:rsidRDefault="00AC5F7B" w:rsidP="00AC5F7B">
            <w:pPr>
              <w:rPr>
                <w:sz w:val="16"/>
                <w:szCs w:val="16"/>
              </w:rPr>
            </w:pPr>
            <w:r w:rsidRPr="00B934AE">
              <w:rPr>
                <w:sz w:val="16"/>
                <w:szCs w:val="16"/>
              </w:rPr>
              <w:t>Dr en informatique</w:t>
            </w:r>
          </w:p>
        </w:tc>
        <w:tc>
          <w:tcPr>
            <w:tcW w:w="1602" w:type="dxa"/>
            <w:shd w:val="clear" w:color="auto" w:fill="auto"/>
            <w:vAlign w:val="center"/>
          </w:tcPr>
          <w:p w:rsidR="00AC5F7B" w:rsidRPr="00B934AE" w:rsidRDefault="00AC5F7B" w:rsidP="00AC5F7B">
            <w:pPr>
              <w:rPr>
                <w:sz w:val="16"/>
                <w:szCs w:val="16"/>
              </w:rPr>
            </w:pPr>
            <w:r w:rsidRPr="00B934AE">
              <w:rPr>
                <w:sz w:val="16"/>
                <w:szCs w:val="16"/>
              </w:rPr>
              <w:t>USJPB/FDPU</w:t>
            </w:r>
          </w:p>
        </w:tc>
        <w:tc>
          <w:tcPr>
            <w:tcW w:w="1814" w:type="dxa"/>
            <w:shd w:val="clear" w:color="auto" w:fill="auto"/>
            <w:vAlign w:val="center"/>
          </w:tcPr>
          <w:p w:rsidR="00AC5F7B" w:rsidRPr="00B934AE" w:rsidRDefault="00AC5F7B" w:rsidP="00AC5F7B">
            <w:pPr>
              <w:rPr>
                <w:sz w:val="16"/>
                <w:szCs w:val="16"/>
              </w:rPr>
            </w:pPr>
            <w:r w:rsidRPr="00B934AE">
              <w:rPr>
                <w:sz w:val="16"/>
                <w:szCs w:val="16"/>
              </w:rPr>
              <w:t>20</w:t>
            </w:r>
          </w:p>
        </w:tc>
        <w:tc>
          <w:tcPr>
            <w:tcW w:w="3005" w:type="dxa"/>
            <w:shd w:val="clear" w:color="auto" w:fill="auto"/>
          </w:tcPr>
          <w:p w:rsidR="00AC5F7B" w:rsidRPr="00B934AE" w:rsidRDefault="00AC5F7B" w:rsidP="00AC5F7B">
            <w:pPr>
              <w:rPr>
                <w:sz w:val="16"/>
                <w:szCs w:val="16"/>
              </w:rPr>
            </w:pPr>
            <w:r w:rsidRPr="00B934AE">
              <w:rPr>
                <w:sz w:val="16"/>
                <w:szCs w:val="16"/>
              </w:rPr>
              <w:t>TIC Niveau et élections (1)</w:t>
            </w:r>
          </w:p>
        </w:tc>
      </w:tr>
      <w:tr w:rsidR="00AC5F7B" w:rsidRPr="00B934AE" w:rsidTr="00040250">
        <w:tc>
          <w:tcPr>
            <w:tcW w:w="2392" w:type="dxa"/>
            <w:tcBorders>
              <w:top w:val="single" w:sz="4" w:space="0" w:color="auto"/>
              <w:left w:val="single" w:sz="4" w:space="0" w:color="auto"/>
              <w:bottom w:val="single" w:sz="4" w:space="0" w:color="auto"/>
              <w:right w:val="single" w:sz="4" w:space="0" w:color="auto"/>
            </w:tcBorders>
            <w:shd w:val="clear" w:color="auto" w:fill="auto"/>
            <w:vAlign w:val="center"/>
          </w:tcPr>
          <w:p w:rsidR="00AC5F7B" w:rsidRPr="00B934AE" w:rsidRDefault="00AC5F7B" w:rsidP="00AC5F7B">
            <w:pPr>
              <w:rPr>
                <w:sz w:val="22"/>
                <w:szCs w:val="22"/>
              </w:rPr>
            </w:pPr>
            <w:r w:rsidRPr="00B934AE">
              <w:rPr>
                <w:sz w:val="16"/>
                <w:szCs w:val="16"/>
              </w:rPr>
              <w:t>Dr. Abdramane S. SOUMARE</w:t>
            </w:r>
            <w:r w:rsidRPr="00B934AE">
              <w:rPr>
                <w:sz w:val="22"/>
                <w:szCs w:val="22"/>
              </w:rPr>
              <w:t xml:space="preserve"> </w:t>
            </w:r>
          </w:p>
        </w:tc>
        <w:tc>
          <w:tcPr>
            <w:tcW w:w="1961" w:type="dxa"/>
            <w:tcBorders>
              <w:top w:val="single" w:sz="4" w:space="0" w:color="auto"/>
              <w:bottom w:val="single" w:sz="4" w:space="0" w:color="auto"/>
            </w:tcBorders>
            <w:shd w:val="clear" w:color="auto" w:fill="auto"/>
          </w:tcPr>
          <w:p w:rsidR="00AC5F7B" w:rsidRPr="00B934AE" w:rsidRDefault="00AC5F7B" w:rsidP="00AC5F7B">
            <w:pPr>
              <w:rPr>
                <w:sz w:val="16"/>
                <w:szCs w:val="16"/>
              </w:rPr>
            </w:pPr>
            <w:r w:rsidRPr="00B934AE">
              <w:rPr>
                <w:sz w:val="16"/>
                <w:szCs w:val="16"/>
              </w:rPr>
              <w:t>Dr  en Géographie</w:t>
            </w:r>
          </w:p>
        </w:tc>
        <w:tc>
          <w:tcPr>
            <w:tcW w:w="1602" w:type="dxa"/>
            <w:shd w:val="clear" w:color="auto" w:fill="auto"/>
            <w:vAlign w:val="center"/>
          </w:tcPr>
          <w:p w:rsidR="00AC5F7B" w:rsidRPr="00B934AE" w:rsidRDefault="00AC5F7B" w:rsidP="00AC5F7B">
            <w:pPr>
              <w:rPr>
                <w:sz w:val="16"/>
                <w:szCs w:val="16"/>
              </w:rPr>
            </w:pPr>
            <w:r w:rsidRPr="00B934AE">
              <w:rPr>
                <w:sz w:val="16"/>
                <w:szCs w:val="16"/>
              </w:rPr>
              <w:t>USJPB/FSAP</w:t>
            </w:r>
          </w:p>
        </w:tc>
        <w:tc>
          <w:tcPr>
            <w:tcW w:w="1814" w:type="dxa"/>
            <w:shd w:val="clear" w:color="auto" w:fill="auto"/>
            <w:vAlign w:val="center"/>
          </w:tcPr>
          <w:p w:rsidR="00AC5F7B" w:rsidRPr="00B934AE" w:rsidRDefault="00AC5F7B" w:rsidP="00AC5F7B">
            <w:pPr>
              <w:rPr>
                <w:sz w:val="16"/>
                <w:szCs w:val="16"/>
              </w:rPr>
            </w:pPr>
            <w:r w:rsidRPr="00B934AE">
              <w:rPr>
                <w:sz w:val="16"/>
                <w:szCs w:val="16"/>
              </w:rPr>
              <w:t>20</w:t>
            </w:r>
          </w:p>
        </w:tc>
        <w:tc>
          <w:tcPr>
            <w:tcW w:w="3005" w:type="dxa"/>
            <w:shd w:val="clear" w:color="auto" w:fill="auto"/>
          </w:tcPr>
          <w:p w:rsidR="00AC5F7B" w:rsidRPr="00B934AE" w:rsidRDefault="00AC5F7B" w:rsidP="00AC5F7B">
            <w:pPr>
              <w:rPr>
                <w:sz w:val="16"/>
                <w:szCs w:val="16"/>
              </w:rPr>
            </w:pPr>
            <w:r w:rsidRPr="00B934AE">
              <w:rPr>
                <w:sz w:val="16"/>
                <w:szCs w:val="16"/>
              </w:rPr>
              <w:t>Méthodologie de la recherche (collecte de données, écriture)</w:t>
            </w:r>
          </w:p>
        </w:tc>
      </w:tr>
    </w:tbl>
    <w:p w:rsidR="00C32EF6" w:rsidRPr="00B934AE" w:rsidRDefault="00C32EF6" w:rsidP="00C32EF6">
      <w:pPr>
        <w:tabs>
          <w:tab w:val="left" w:pos="567"/>
          <w:tab w:val="left" w:pos="1276"/>
          <w:tab w:val="left" w:pos="2127"/>
        </w:tabs>
        <w:spacing w:before="100"/>
        <w:jc w:val="both"/>
        <w:rPr>
          <w:b/>
          <w:bCs/>
        </w:rPr>
      </w:pPr>
      <w:r w:rsidRPr="00B934AE">
        <w:rPr>
          <w:bCs/>
        </w:rPr>
        <w:t>* Un enseignant dit de l’établissement est permanent s’il y exerce à temps plein sous contrat égal ou supérieur à un an ou fonctionnaire en poste dans cet établissement. Les autres sont réputés vacataires (à classer dans les intervenants professionnels</w:t>
      </w:r>
      <w:r w:rsidRPr="00B934AE">
        <w:rPr>
          <w:b/>
          <w:bCs/>
        </w:rPr>
        <w:t>)</w:t>
      </w:r>
    </w:p>
    <w:p w:rsidR="00C32EF6" w:rsidRPr="00B934AE" w:rsidRDefault="00C32EF6" w:rsidP="00C32EF6">
      <w:pPr>
        <w:tabs>
          <w:tab w:val="left" w:pos="567"/>
          <w:tab w:val="left" w:pos="1276"/>
          <w:tab w:val="left" w:pos="2127"/>
        </w:tabs>
        <w:spacing w:before="100"/>
        <w:jc w:val="both"/>
        <w:rPr>
          <w:b/>
          <w:bCs/>
        </w:rPr>
      </w:pPr>
    </w:p>
    <w:p w:rsidR="00C32EF6" w:rsidRPr="00B934AE" w:rsidRDefault="00C32EF6" w:rsidP="00C32EF6">
      <w:pPr>
        <w:tabs>
          <w:tab w:val="left" w:pos="567"/>
          <w:tab w:val="left" w:pos="1276"/>
          <w:tab w:val="left" w:pos="2127"/>
        </w:tabs>
        <w:spacing w:before="100"/>
        <w:jc w:val="both"/>
        <w:rPr>
          <w:b/>
          <w:bCs/>
        </w:rPr>
      </w:pPr>
      <w:r w:rsidRPr="00B934AE">
        <w:rPr>
          <w:b/>
          <w:bCs/>
        </w:rPr>
        <w:t xml:space="preserve">V. </w:t>
      </w:r>
      <w:r w:rsidR="000E6692" w:rsidRPr="00B934AE">
        <w:rPr>
          <w:b/>
          <w:bCs/>
        </w:rPr>
        <w:t>2</w:t>
      </w:r>
      <w:r w:rsidRPr="00B934AE">
        <w:rPr>
          <w:b/>
          <w:bCs/>
        </w:rPr>
        <w:t xml:space="preserve"> –ENSEIGNANTS VACATAIRES</w:t>
      </w:r>
    </w:p>
    <w:p w:rsidR="00D90741" w:rsidRPr="00B934AE" w:rsidRDefault="00D90741" w:rsidP="00C32EF6">
      <w:pPr>
        <w:tabs>
          <w:tab w:val="left" w:pos="567"/>
          <w:tab w:val="left" w:pos="1276"/>
          <w:tab w:val="left" w:pos="2127"/>
        </w:tabs>
        <w:spacing w:before="100"/>
        <w:jc w:val="both"/>
        <w:rPr>
          <w:b/>
          <w:bCs/>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961"/>
        <w:gridCol w:w="1743"/>
        <w:gridCol w:w="1673"/>
        <w:gridCol w:w="2722"/>
      </w:tblGrid>
      <w:tr w:rsidR="00AC231E" w:rsidRPr="00B934AE" w:rsidTr="00AC231E">
        <w:tc>
          <w:tcPr>
            <w:tcW w:w="2250" w:type="dxa"/>
            <w:shd w:val="clear" w:color="auto" w:fill="auto"/>
          </w:tcPr>
          <w:p w:rsidR="00AC231E" w:rsidRPr="00B934AE" w:rsidRDefault="00AC231E" w:rsidP="00AC231E">
            <w:pPr>
              <w:tabs>
                <w:tab w:val="center" w:pos="1136"/>
              </w:tabs>
              <w:rPr>
                <w:b/>
                <w:sz w:val="16"/>
                <w:szCs w:val="16"/>
              </w:rPr>
            </w:pPr>
            <w:r w:rsidRPr="00B934AE">
              <w:rPr>
                <w:b/>
                <w:sz w:val="16"/>
                <w:szCs w:val="16"/>
              </w:rPr>
              <w:t>Nom et grade des enseignants chercheurs</w:t>
            </w:r>
          </w:p>
        </w:tc>
        <w:tc>
          <w:tcPr>
            <w:tcW w:w="1961" w:type="dxa"/>
            <w:shd w:val="clear" w:color="auto" w:fill="auto"/>
          </w:tcPr>
          <w:p w:rsidR="00AC231E" w:rsidRPr="00B934AE" w:rsidRDefault="00AC231E" w:rsidP="00AC231E">
            <w:pPr>
              <w:tabs>
                <w:tab w:val="center" w:pos="1136"/>
              </w:tabs>
              <w:rPr>
                <w:b/>
                <w:sz w:val="16"/>
                <w:szCs w:val="16"/>
              </w:rPr>
            </w:pPr>
            <w:r w:rsidRPr="00B934AE">
              <w:rPr>
                <w:b/>
                <w:sz w:val="16"/>
                <w:szCs w:val="16"/>
              </w:rPr>
              <w:t>Discipline de rattachement</w:t>
            </w:r>
          </w:p>
        </w:tc>
        <w:tc>
          <w:tcPr>
            <w:tcW w:w="1743" w:type="dxa"/>
            <w:shd w:val="clear" w:color="auto" w:fill="auto"/>
          </w:tcPr>
          <w:p w:rsidR="00AC231E" w:rsidRPr="00B934AE" w:rsidRDefault="00AC231E" w:rsidP="00AC231E">
            <w:pPr>
              <w:tabs>
                <w:tab w:val="center" w:pos="1136"/>
              </w:tabs>
              <w:rPr>
                <w:b/>
                <w:sz w:val="16"/>
                <w:szCs w:val="16"/>
              </w:rPr>
            </w:pPr>
            <w:r w:rsidRPr="00B934AE">
              <w:rPr>
                <w:b/>
                <w:sz w:val="16"/>
                <w:szCs w:val="16"/>
              </w:rPr>
              <w:t xml:space="preserve">Organisme  d’origine </w:t>
            </w:r>
          </w:p>
        </w:tc>
        <w:tc>
          <w:tcPr>
            <w:tcW w:w="1673" w:type="dxa"/>
            <w:shd w:val="clear" w:color="auto" w:fill="auto"/>
          </w:tcPr>
          <w:p w:rsidR="00AC231E" w:rsidRPr="00B934AE" w:rsidRDefault="00AC231E" w:rsidP="00AC231E">
            <w:pPr>
              <w:tabs>
                <w:tab w:val="center" w:pos="1136"/>
              </w:tabs>
              <w:rPr>
                <w:b/>
                <w:sz w:val="16"/>
                <w:szCs w:val="16"/>
              </w:rPr>
            </w:pPr>
            <w:r w:rsidRPr="00B934AE">
              <w:rPr>
                <w:b/>
                <w:sz w:val="16"/>
                <w:szCs w:val="16"/>
              </w:rPr>
              <w:t>Nombre d’heures assurées (de la maquette totale)</w:t>
            </w:r>
          </w:p>
        </w:tc>
        <w:tc>
          <w:tcPr>
            <w:tcW w:w="2722" w:type="dxa"/>
            <w:shd w:val="clear" w:color="auto" w:fill="auto"/>
          </w:tcPr>
          <w:p w:rsidR="00AC231E" w:rsidRPr="00B934AE" w:rsidRDefault="00AC231E" w:rsidP="00AC231E">
            <w:pPr>
              <w:tabs>
                <w:tab w:val="center" w:pos="1136"/>
              </w:tabs>
              <w:rPr>
                <w:b/>
                <w:sz w:val="16"/>
                <w:szCs w:val="16"/>
              </w:rPr>
            </w:pPr>
            <w:r w:rsidRPr="00B934AE">
              <w:rPr>
                <w:b/>
                <w:sz w:val="16"/>
                <w:szCs w:val="16"/>
              </w:rPr>
              <w:t>Enseignements dispensés (suivant les intitulés présentés)</w:t>
            </w:r>
          </w:p>
        </w:tc>
      </w:tr>
      <w:tr w:rsidR="00AC231E" w:rsidRPr="00B934AE" w:rsidTr="00AC231E">
        <w:tc>
          <w:tcPr>
            <w:tcW w:w="2250" w:type="dxa"/>
            <w:shd w:val="clear" w:color="auto" w:fill="auto"/>
          </w:tcPr>
          <w:p w:rsidR="00AC231E" w:rsidRPr="00B934AE" w:rsidRDefault="00AC231E" w:rsidP="00AC231E">
            <w:pPr>
              <w:tabs>
                <w:tab w:val="center" w:pos="1136"/>
              </w:tabs>
              <w:rPr>
                <w:sz w:val="16"/>
                <w:szCs w:val="16"/>
              </w:rPr>
            </w:pPr>
            <w:r w:rsidRPr="00B934AE">
              <w:rPr>
                <w:sz w:val="16"/>
                <w:szCs w:val="16"/>
              </w:rPr>
              <w:t>Dr Fatoumata COULIBALY</w:t>
            </w:r>
          </w:p>
        </w:tc>
        <w:tc>
          <w:tcPr>
            <w:tcW w:w="1961" w:type="dxa"/>
            <w:shd w:val="clear" w:color="auto" w:fill="auto"/>
          </w:tcPr>
          <w:p w:rsidR="005D47D1" w:rsidRPr="00B934AE" w:rsidRDefault="00AC231E" w:rsidP="00AC231E">
            <w:pPr>
              <w:rPr>
                <w:sz w:val="16"/>
                <w:szCs w:val="16"/>
              </w:rPr>
            </w:pPr>
            <w:r w:rsidRPr="00B934AE">
              <w:rPr>
                <w:sz w:val="16"/>
                <w:szCs w:val="16"/>
              </w:rPr>
              <w:t>Dr en Géographie</w:t>
            </w:r>
          </w:p>
        </w:tc>
        <w:tc>
          <w:tcPr>
            <w:tcW w:w="1743" w:type="dxa"/>
            <w:shd w:val="clear" w:color="auto" w:fill="auto"/>
          </w:tcPr>
          <w:p w:rsidR="00AC231E" w:rsidRPr="00B934AE" w:rsidRDefault="00553458" w:rsidP="00AC231E">
            <w:pPr>
              <w:rPr>
                <w:sz w:val="16"/>
                <w:szCs w:val="16"/>
              </w:rPr>
            </w:pPr>
            <w:r>
              <w:rPr>
                <w:sz w:val="16"/>
                <w:szCs w:val="16"/>
              </w:rPr>
              <w:t>ULSHB</w:t>
            </w:r>
          </w:p>
        </w:tc>
        <w:tc>
          <w:tcPr>
            <w:tcW w:w="1673" w:type="dxa"/>
            <w:shd w:val="clear" w:color="auto" w:fill="auto"/>
          </w:tcPr>
          <w:p w:rsidR="00AC231E" w:rsidRPr="00B934AE" w:rsidRDefault="009D62FB" w:rsidP="00AC231E">
            <w:pPr>
              <w:rPr>
                <w:sz w:val="16"/>
                <w:szCs w:val="16"/>
              </w:rPr>
            </w:pPr>
            <w:r>
              <w:rPr>
                <w:sz w:val="16"/>
                <w:szCs w:val="16"/>
              </w:rPr>
              <w:t>2</w:t>
            </w:r>
            <w:r w:rsidR="00AC231E" w:rsidRPr="00B934AE">
              <w:rPr>
                <w:sz w:val="16"/>
                <w:szCs w:val="16"/>
              </w:rPr>
              <w:t>0</w:t>
            </w:r>
          </w:p>
        </w:tc>
        <w:tc>
          <w:tcPr>
            <w:tcW w:w="2722" w:type="dxa"/>
            <w:shd w:val="clear" w:color="auto" w:fill="auto"/>
          </w:tcPr>
          <w:p w:rsidR="000F156A" w:rsidRPr="00B934AE" w:rsidRDefault="000F156A" w:rsidP="000F156A">
            <w:pPr>
              <w:rPr>
                <w:sz w:val="16"/>
                <w:szCs w:val="16"/>
              </w:rPr>
            </w:pPr>
            <w:r w:rsidRPr="00B934AE">
              <w:rPr>
                <w:rFonts w:eastAsia="Calibri"/>
                <w:sz w:val="16"/>
                <w:szCs w:val="16"/>
                <w:lang w:eastAsia="en-US"/>
              </w:rPr>
              <w:t>-Séminaire professionnel</w:t>
            </w:r>
          </w:p>
        </w:tc>
      </w:tr>
      <w:tr w:rsidR="00AC231E" w:rsidRPr="00B934AE" w:rsidTr="00AC231E">
        <w:tc>
          <w:tcPr>
            <w:tcW w:w="2250" w:type="dxa"/>
            <w:shd w:val="clear" w:color="auto" w:fill="auto"/>
          </w:tcPr>
          <w:p w:rsidR="00AC231E" w:rsidRPr="00B934AE" w:rsidRDefault="00AC231E" w:rsidP="00AC231E">
            <w:pPr>
              <w:tabs>
                <w:tab w:val="center" w:pos="1136"/>
              </w:tabs>
              <w:rPr>
                <w:sz w:val="16"/>
                <w:szCs w:val="16"/>
              </w:rPr>
            </w:pPr>
            <w:r w:rsidRPr="00B934AE">
              <w:rPr>
                <w:sz w:val="16"/>
                <w:szCs w:val="16"/>
              </w:rPr>
              <w:t xml:space="preserve">Dominique Darbon, </w:t>
            </w:r>
          </w:p>
        </w:tc>
        <w:tc>
          <w:tcPr>
            <w:tcW w:w="1961" w:type="dxa"/>
            <w:shd w:val="clear" w:color="auto" w:fill="auto"/>
          </w:tcPr>
          <w:p w:rsidR="00AC231E" w:rsidRPr="00B934AE" w:rsidRDefault="00AC231E" w:rsidP="00AC231E">
            <w:pPr>
              <w:rPr>
                <w:sz w:val="16"/>
                <w:szCs w:val="16"/>
              </w:rPr>
            </w:pPr>
            <w:r w:rsidRPr="00B934AE">
              <w:rPr>
                <w:sz w:val="16"/>
                <w:szCs w:val="16"/>
              </w:rPr>
              <w:t>Dr en Sciences politiques</w:t>
            </w:r>
          </w:p>
        </w:tc>
        <w:tc>
          <w:tcPr>
            <w:tcW w:w="1743" w:type="dxa"/>
            <w:shd w:val="clear" w:color="auto" w:fill="auto"/>
          </w:tcPr>
          <w:p w:rsidR="00AC231E" w:rsidRPr="00B934AE" w:rsidRDefault="00AC231E" w:rsidP="00AC231E">
            <w:pPr>
              <w:rPr>
                <w:sz w:val="16"/>
                <w:szCs w:val="16"/>
              </w:rPr>
            </w:pPr>
            <w:r w:rsidRPr="00B934AE">
              <w:rPr>
                <w:sz w:val="16"/>
                <w:szCs w:val="16"/>
              </w:rPr>
              <w:t>IEP Bordeaux</w:t>
            </w:r>
          </w:p>
        </w:tc>
        <w:tc>
          <w:tcPr>
            <w:tcW w:w="1673" w:type="dxa"/>
            <w:shd w:val="clear" w:color="auto" w:fill="auto"/>
          </w:tcPr>
          <w:p w:rsidR="00AC231E" w:rsidRPr="00B934AE" w:rsidRDefault="00FF6614" w:rsidP="00AC231E">
            <w:pPr>
              <w:rPr>
                <w:sz w:val="16"/>
                <w:szCs w:val="16"/>
              </w:rPr>
            </w:pPr>
            <w:r w:rsidRPr="00B934AE">
              <w:rPr>
                <w:sz w:val="16"/>
                <w:szCs w:val="16"/>
              </w:rPr>
              <w:t>8</w:t>
            </w:r>
            <w:r w:rsidR="00AC231E" w:rsidRPr="00B934AE">
              <w:rPr>
                <w:sz w:val="16"/>
                <w:szCs w:val="16"/>
              </w:rPr>
              <w:t>0</w:t>
            </w:r>
          </w:p>
        </w:tc>
        <w:tc>
          <w:tcPr>
            <w:tcW w:w="2722" w:type="dxa"/>
            <w:shd w:val="clear" w:color="auto" w:fill="auto"/>
          </w:tcPr>
          <w:p w:rsidR="00AC231E" w:rsidRPr="00B934AE" w:rsidRDefault="00FF6614" w:rsidP="00AC231E">
            <w:pPr>
              <w:rPr>
                <w:sz w:val="16"/>
                <w:szCs w:val="16"/>
              </w:rPr>
            </w:pPr>
            <w:r w:rsidRPr="00B934AE">
              <w:rPr>
                <w:sz w:val="16"/>
                <w:szCs w:val="16"/>
              </w:rPr>
              <w:t>-</w:t>
            </w:r>
            <w:r w:rsidR="00AC231E" w:rsidRPr="00B934AE">
              <w:rPr>
                <w:sz w:val="16"/>
                <w:szCs w:val="16"/>
              </w:rPr>
              <w:t>Sociologie des élections</w:t>
            </w:r>
          </w:p>
          <w:p w:rsidR="00AC231E" w:rsidRPr="00B934AE" w:rsidRDefault="00FF6614" w:rsidP="00AC231E">
            <w:pPr>
              <w:rPr>
                <w:sz w:val="16"/>
                <w:szCs w:val="16"/>
              </w:rPr>
            </w:pPr>
            <w:r w:rsidRPr="00B934AE">
              <w:rPr>
                <w:sz w:val="16"/>
                <w:szCs w:val="16"/>
              </w:rPr>
              <w:t>-</w:t>
            </w:r>
            <w:r w:rsidR="00AC231E" w:rsidRPr="00B934AE">
              <w:rPr>
                <w:sz w:val="16"/>
                <w:szCs w:val="16"/>
              </w:rPr>
              <w:t>Sociologie des acteurs internationaux</w:t>
            </w:r>
          </w:p>
          <w:p w:rsidR="00FF6614" w:rsidRPr="00B934AE" w:rsidRDefault="00FF6614" w:rsidP="00AC231E">
            <w:pPr>
              <w:rPr>
                <w:rFonts w:eastAsia="Calibri"/>
                <w:sz w:val="16"/>
                <w:szCs w:val="16"/>
                <w:lang w:eastAsia="en-US"/>
              </w:rPr>
            </w:pPr>
            <w:r w:rsidRPr="00B934AE">
              <w:rPr>
                <w:rFonts w:eastAsia="Calibri"/>
                <w:sz w:val="16"/>
                <w:szCs w:val="16"/>
                <w:lang w:eastAsia="en-US"/>
              </w:rPr>
              <w:t>-Normes et assistance électorales internationales</w:t>
            </w:r>
          </w:p>
          <w:p w:rsidR="00FF6614" w:rsidRPr="00B934AE" w:rsidRDefault="00FF6614" w:rsidP="00AC231E">
            <w:pPr>
              <w:rPr>
                <w:sz w:val="16"/>
                <w:szCs w:val="16"/>
              </w:rPr>
            </w:pPr>
            <w:r w:rsidRPr="00B934AE">
              <w:rPr>
                <w:rFonts w:eastAsia="Calibri"/>
                <w:sz w:val="16"/>
                <w:szCs w:val="16"/>
                <w:lang w:eastAsia="en-US"/>
              </w:rPr>
              <w:t>-Sociologie historique de la participation politique et des élections en Afrique</w:t>
            </w:r>
          </w:p>
        </w:tc>
      </w:tr>
      <w:tr w:rsidR="000F156A" w:rsidRPr="00B934AE" w:rsidTr="00AC231E">
        <w:tc>
          <w:tcPr>
            <w:tcW w:w="2250" w:type="dxa"/>
            <w:shd w:val="clear" w:color="auto" w:fill="auto"/>
          </w:tcPr>
          <w:p w:rsidR="000F156A" w:rsidRPr="00B934AE" w:rsidRDefault="000F156A" w:rsidP="000F156A">
            <w:pPr>
              <w:spacing w:line="276" w:lineRule="auto"/>
              <w:contextualSpacing/>
              <w:rPr>
                <w:sz w:val="16"/>
                <w:szCs w:val="16"/>
              </w:rPr>
            </w:pPr>
            <w:r w:rsidRPr="00B934AE">
              <w:rPr>
                <w:sz w:val="16"/>
                <w:szCs w:val="16"/>
              </w:rPr>
              <w:t>Claire Lau</w:t>
            </w:r>
          </w:p>
        </w:tc>
        <w:tc>
          <w:tcPr>
            <w:tcW w:w="1961" w:type="dxa"/>
            <w:shd w:val="clear" w:color="auto" w:fill="auto"/>
          </w:tcPr>
          <w:p w:rsidR="000F156A" w:rsidRPr="00B934AE" w:rsidRDefault="000F156A" w:rsidP="00CD05BF">
            <w:pPr>
              <w:autoSpaceDE w:val="0"/>
              <w:autoSpaceDN w:val="0"/>
              <w:jc w:val="center"/>
              <w:rPr>
                <w:sz w:val="16"/>
                <w:szCs w:val="16"/>
              </w:rPr>
            </w:pPr>
            <w:r w:rsidRPr="00B934AE">
              <w:rPr>
                <w:sz w:val="16"/>
                <w:szCs w:val="16"/>
              </w:rPr>
              <w:t>Dr en Sciences politiques</w:t>
            </w:r>
          </w:p>
        </w:tc>
        <w:tc>
          <w:tcPr>
            <w:tcW w:w="1743" w:type="dxa"/>
            <w:shd w:val="clear" w:color="auto" w:fill="auto"/>
          </w:tcPr>
          <w:p w:rsidR="000F156A" w:rsidRPr="00B934AE" w:rsidRDefault="000F156A" w:rsidP="00CD05BF">
            <w:pPr>
              <w:autoSpaceDE w:val="0"/>
              <w:autoSpaceDN w:val="0"/>
              <w:jc w:val="both"/>
              <w:rPr>
                <w:sz w:val="16"/>
                <w:szCs w:val="16"/>
              </w:rPr>
            </w:pPr>
            <w:r w:rsidRPr="00B934AE">
              <w:rPr>
                <w:sz w:val="16"/>
                <w:szCs w:val="16"/>
              </w:rPr>
              <w:t>IEP Bordeaux</w:t>
            </w:r>
          </w:p>
        </w:tc>
        <w:tc>
          <w:tcPr>
            <w:tcW w:w="1673" w:type="dxa"/>
            <w:shd w:val="clear" w:color="auto" w:fill="auto"/>
          </w:tcPr>
          <w:p w:rsidR="000F156A" w:rsidRPr="00B934AE" w:rsidRDefault="000F156A" w:rsidP="000F156A">
            <w:pPr>
              <w:rPr>
                <w:sz w:val="16"/>
                <w:szCs w:val="16"/>
              </w:rPr>
            </w:pPr>
            <w:r w:rsidRPr="00B934AE">
              <w:rPr>
                <w:sz w:val="16"/>
                <w:szCs w:val="16"/>
              </w:rPr>
              <w:t>80</w:t>
            </w:r>
          </w:p>
        </w:tc>
        <w:tc>
          <w:tcPr>
            <w:tcW w:w="2722" w:type="dxa"/>
            <w:shd w:val="clear" w:color="auto" w:fill="auto"/>
          </w:tcPr>
          <w:p w:rsidR="000F156A" w:rsidRPr="00B934AE" w:rsidRDefault="000F156A" w:rsidP="00AC231E">
            <w:pPr>
              <w:rPr>
                <w:rFonts w:eastAsia="Calibri"/>
                <w:sz w:val="16"/>
                <w:szCs w:val="16"/>
                <w:lang w:eastAsia="en-US"/>
              </w:rPr>
            </w:pPr>
            <w:r w:rsidRPr="00B934AE">
              <w:rPr>
                <w:rFonts w:eastAsia="Calibri"/>
                <w:sz w:val="16"/>
                <w:szCs w:val="16"/>
                <w:lang w:eastAsia="en-US"/>
              </w:rPr>
              <w:t>-Projet : Stratégie de renforcement des capacités électorales</w:t>
            </w:r>
          </w:p>
          <w:p w:rsidR="000F156A" w:rsidRPr="00B934AE" w:rsidRDefault="000F156A" w:rsidP="00AC231E">
            <w:pPr>
              <w:rPr>
                <w:sz w:val="16"/>
                <w:szCs w:val="16"/>
              </w:rPr>
            </w:pPr>
            <w:r w:rsidRPr="00B934AE">
              <w:rPr>
                <w:rFonts w:eastAsia="Calibri"/>
                <w:sz w:val="16"/>
                <w:szCs w:val="16"/>
                <w:lang w:eastAsia="en-US"/>
              </w:rPr>
              <w:t>-MSS opinion, sondages et élections</w:t>
            </w:r>
          </w:p>
        </w:tc>
      </w:tr>
      <w:tr w:rsidR="00AC231E" w:rsidRPr="00B934AE" w:rsidTr="00AC231E">
        <w:tc>
          <w:tcPr>
            <w:tcW w:w="2250" w:type="dxa"/>
            <w:shd w:val="clear" w:color="auto" w:fill="auto"/>
          </w:tcPr>
          <w:p w:rsidR="00AC231E" w:rsidRPr="00B934AE" w:rsidRDefault="00AC231E" w:rsidP="00AC231E">
            <w:pPr>
              <w:tabs>
                <w:tab w:val="center" w:pos="1136"/>
              </w:tabs>
              <w:rPr>
                <w:sz w:val="16"/>
                <w:szCs w:val="16"/>
              </w:rPr>
            </w:pPr>
            <w:r w:rsidRPr="00B934AE">
              <w:rPr>
                <w:sz w:val="16"/>
                <w:szCs w:val="16"/>
              </w:rPr>
              <w:t xml:space="preserve">Jean Philippe </w:t>
            </w:r>
            <w:proofErr w:type="spellStart"/>
            <w:r w:rsidRPr="00B934AE">
              <w:rPr>
                <w:sz w:val="16"/>
                <w:szCs w:val="16"/>
              </w:rPr>
              <w:t>Béroux</w:t>
            </w:r>
            <w:proofErr w:type="spellEnd"/>
          </w:p>
        </w:tc>
        <w:tc>
          <w:tcPr>
            <w:tcW w:w="1961" w:type="dxa"/>
            <w:shd w:val="clear" w:color="auto" w:fill="auto"/>
          </w:tcPr>
          <w:p w:rsidR="00AC231E" w:rsidRPr="00B934AE" w:rsidRDefault="00AC231E" w:rsidP="00AC231E">
            <w:pPr>
              <w:rPr>
                <w:sz w:val="16"/>
                <w:szCs w:val="16"/>
              </w:rPr>
            </w:pPr>
            <w:r w:rsidRPr="00B934AE">
              <w:rPr>
                <w:sz w:val="16"/>
                <w:szCs w:val="16"/>
              </w:rPr>
              <w:t>Dr en Sciences politiques</w:t>
            </w:r>
          </w:p>
        </w:tc>
        <w:tc>
          <w:tcPr>
            <w:tcW w:w="1743" w:type="dxa"/>
            <w:shd w:val="clear" w:color="auto" w:fill="auto"/>
          </w:tcPr>
          <w:p w:rsidR="00AC231E" w:rsidRPr="00B934AE" w:rsidRDefault="00AC231E" w:rsidP="00AC231E">
            <w:pPr>
              <w:rPr>
                <w:sz w:val="16"/>
                <w:szCs w:val="16"/>
              </w:rPr>
            </w:pPr>
            <w:r w:rsidRPr="00B934AE">
              <w:rPr>
                <w:sz w:val="16"/>
                <w:szCs w:val="16"/>
              </w:rPr>
              <w:t>IEP Bordeaux</w:t>
            </w:r>
          </w:p>
        </w:tc>
        <w:tc>
          <w:tcPr>
            <w:tcW w:w="1673" w:type="dxa"/>
            <w:shd w:val="clear" w:color="auto" w:fill="auto"/>
          </w:tcPr>
          <w:p w:rsidR="00AC231E" w:rsidRPr="00B934AE" w:rsidRDefault="00AC231E" w:rsidP="00AC231E">
            <w:pPr>
              <w:rPr>
                <w:sz w:val="16"/>
                <w:szCs w:val="16"/>
              </w:rPr>
            </w:pPr>
            <w:r w:rsidRPr="00B934AE">
              <w:rPr>
                <w:sz w:val="16"/>
                <w:szCs w:val="16"/>
              </w:rPr>
              <w:t>20</w:t>
            </w:r>
          </w:p>
        </w:tc>
        <w:tc>
          <w:tcPr>
            <w:tcW w:w="2722" w:type="dxa"/>
            <w:shd w:val="clear" w:color="auto" w:fill="auto"/>
          </w:tcPr>
          <w:p w:rsidR="00AC231E" w:rsidRPr="00B934AE" w:rsidRDefault="00AC231E" w:rsidP="00AC231E">
            <w:pPr>
              <w:rPr>
                <w:sz w:val="16"/>
                <w:szCs w:val="16"/>
              </w:rPr>
            </w:pPr>
            <w:r w:rsidRPr="00B934AE">
              <w:rPr>
                <w:sz w:val="16"/>
                <w:szCs w:val="16"/>
              </w:rPr>
              <w:t>Ethique et financement politique</w:t>
            </w:r>
          </w:p>
          <w:p w:rsidR="00FF6614" w:rsidRPr="00B934AE" w:rsidRDefault="00FF6614" w:rsidP="00AC231E">
            <w:pPr>
              <w:rPr>
                <w:sz w:val="16"/>
                <w:szCs w:val="16"/>
              </w:rPr>
            </w:pPr>
          </w:p>
        </w:tc>
      </w:tr>
      <w:tr w:rsidR="00AC231E" w:rsidRPr="00B934AE" w:rsidTr="00AC231E">
        <w:tc>
          <w:tcPr>
            <w:tcW w:w="2250" w:type="dxa"/>
            <w:shd w:val="clear" w:color="auto" w:fill="auto"/>
          </w:tcPr>
          <w:p w:rsidR="00AC231E" w:rsidRPr="00B934AE" w:rsidRDefault="00AC231E" w:rsidP="00AC231E">
            <w:pPr>
              <w:tabs>
                <w:tab w:val="center" w:pos="1136"/>
              </w:tabs>
              <w:rPr>
                <w:sz w:val="16"/>
                <w:szCs w:val="16"/>
              </w:rPr>
            </w:pPr>
            <w:r w:rsidRPr="00B934AE">
              <w:rPr>
                <w:sz w:val="16"/>
                <w:szCs w:val="16"/>
              </w:rPr>
              <w:t xml:space="preserve">Emmanuel </w:t>
            </w:r>
            <w:proofErr w:type="spellStart"/>
            <w:r w:rsidRPr="00B934AE">
              <w:rPr>
                <w:sz w:val="16"/>
                <w:szCs w:val="16"/>
              </w:rPr>
              <w:t>Boulli</w:t>
            </w:r>
            <w:proofErr w:type="spellEnd"/>
          </w:p>
        </w:tc>
        <w:tc>
          <w:tcPr>
            <w:tcW w:w="1961" w:type="dxa"/>
            <w:shd w:val="clear" w:color="auto" w:fill="auto"/>
          </w:tcPr>
          <w:p w:rsidR="00AC231E" w:rsidRPr="00B934AE" w:rsidRDefault="00AC231E" w:rsidP="00AC231E">
            <w:pPr>
              <w:rPr>
                <w:sz w:val="16"/>
                <w:szCs w:val="16"/>
              </w:rPr>
            </w:pPr>
            <w:r w:rsidRPr="00B934AE">
              <w:rPr>
                <w:sz w:val="16"/>
                <w:szCs w:val="16"/>
              </w:rPr>
              <w:t>Dr en Sciences politiques</w:t>
            </w:r>
          </w:p>
        </w:tc>
        <w:tc>
          <w:tcPr>
            <w:tcW w:w="1743" w:type="dxa"/>
            <w:shd w:val="clear" w:color="auto" w:fill="auto"/>
          </w:tcPr>
          <w:p w:rsidR="00AC231E" w:rsidRPr="00B934AE" w:rsidRDefault="00AC231E" w:rsidP="00AC231E">
            <w:pPr>
              <w:rPr>
                <w:sz w:val="16"/>
                <w:szCs w:val="16"/>
              </w:rPr>
            </w:pPr>
            <w:r w:rsidRPr="00B934AE">
              <w:rPr>
                <w:sz w:val="16"/>
                <w:szCs w:val="16"/>
              </w:rPr>
              <w:t>IEP Bordeaux</w:t>
            </w:r>
          </w:p>
        </w:tc>
        <w:tc>
          <w:tcPr>
            <w:tcW w:w="1673" w:type="dxa"/>
            <w:shd w:val="clear" w:color="auto" w:fill="auto"/>
          </w:tcPr>
          <w:p w:rsidR="00AC231E" w:rsidRPr="00B934AE" w:rsidRDefault="00AC231E" w:rsidP="00AC231E">
            <w:pPr>
              <w:rPr>
                <w:sz w:val="16"/>
                <w:szCs w:val="16"/>
              </w:rPr>
            </w:pPr>
            <w:r w:rsidRPr="00B934AE">
              <w:rPr>
                <w:sz w:val="16"/>
                <w:szCs w:val="16"/>
              </w:rPr>
              <w:t>20</w:t>
            </w:r>
          </w:p>
        </w:tc>
        <w:tc>
          <w:tcPr>
            <w:tcW w:w="2722" w:type="dxa"/>
            <w:shd w:val="clear" w:color="auto" w:fill="auto"/>
          </w:tcPr>
          <w:p w:rsidR="00AC231E" w:rsidRPr="00B934AE" w:rsidRDefault="00AC231E" w:rsidP="00AC231E">
            <w:pPr>
              <w:rPr>
                <w:sz w:val="16"/>
                <w:szCs w:val="16"/>
              </w:rPr>
            </w:pPr>
            <w:r w:rsidRPr="00B934AE">
              <w:rPr>
                <w:sz w:val="16"/>
                <w:szCs w:val="16"/>
              </w:rPr>
              <w:t>Genre et élection</w:t>
            </w:r>
          </w:p>
        </w:tc>
      </w:tr>
      <w:tr w:rsidR="00AC231E" w:rsidRPr="00B934AE" w:rsidTr="00AC231E">
        <w:tc>
          <w:tcPr>
            <w:tcW w:w="2250" w:type="dxa"/>
            <w:shd w:val="clear" w:color="auto" w:fill="auto"/>
          </w:tcPr>
          <w:p w:rsidR="00AC231E" w:rsidRPr="00B934AE" w:rsidRDefault="00AC231E" w:rsidP="00AC231E">
            <w:pPr>
              <w:rPr>
                <w:sz w:val="16"/>
                <w:szCs w:val="16"/>
              </w:rPr>
            </w:pPr>
            <w:r w:rsidRPr="00B934AE">
              <w:rPr>
                <w:sz w:val="16"/>
                <w:szCs w:val="16"/>
              </w:rPr>
              <w:t>Pr Mamadou DIA</w:t>
            </w:r>
          </w:p>
          <w:p w:rsidR="00AC231E" w:rsidRPr="00B934AE" w:rsidRDefault="00AC231E" w:rsidP="00AC231E">
            <w:pPr>
              <w:tabs>
                <w:tab w:val="center" w:pos="1136"/>
              </w:tabs>
              <w:rPr>
                <w:sz w:val="24"/>
                <w:szCs w:val="24"/>
              </w:rPr>
            </w:pPr>
          </w:p>
        </w:tc>
        <w:tc>
          <w:tcPr>
            <w:tcW w:w="1961" w:type="dxa"/>
            <w:shd w:val="clear" w:color="auto" w:fill="auto"/>
          </w:tcPr>
          <w:p w:rsidR="00AC231E" w:rsidRPr="00B934AE" w:rsidRDefault="00AC231E" w:rsidP="00AC231E">
            <w:pPr>
              <w:rPr>
                <w:sz w:val="16"/>
                <w:szCs w:val="16"/>
              </w:rPr>
            </w:pPr>
            <w:r w:rsidRPr="00B934AE">
              <w:rPr>
                <w:sz w:val="16"/>
                <w:szCs w:val="16"/>
              </w:rPr>
              <w:t xml:space="preserve">Dr en Linguistique </w:t>
            </w:r>
          </w:p>
        </w:tc>
        <w:tc>
          <w:tcPr>
            <w:tcW w:w="1743" w:type="dxa"/>
            <w:shd w:val="clear" w:color="auto" w:fill="auto"/>
          </w:tcPr>
          <w:p w:rsidR="00AC231E" w:rsidRPr="00B934AE" w:rsidRDefault="00AC231E" w:rsidP="00AC231E">
            <w:pPr>
              <w:rPr>
                <w:sz w:val="24"/>
                <w:szCs w:val="24"/>
              </w:rPr>
            </w:pPr>
            <w:r w:rsidRPr="00B934AE">
              <w:rPr>
                <w:sz w:val="16"/>
                <w:szCs w:val="16"/>
              </w:rPr>
              <w:t>USJPB/FSAP</w:t>
            </w:r>
          </w:p>
        </w:tc>
        <w:tc>
          <w:tcPr>
            <w:tcW w:w="1673" w:type="dxa"/>
            <w:shd w:val="clear" w:color="auto" w:fill="auto"/>
          </w:tcPr>
          <w:p w:rsidR="00AC231E" w:rsidRPr="00B934AE" w:rsidRDefault="00AC231E" w:rsidP="00AC231E">
            <w:pPr>
              <w:rPr>
                <w:sz w:val="16"/>
                <w:szCs w:val="16"/>
              </w:rPr>
            </w:pPr>
            <w:r w:rsidRPr="00B934AE">
              <w:rPr>
                <w:sz w:val="16"/>
                <w:szCs w:val="16"/>
              </w:rPr>
              <w:t>20</w:t>
            </w:r>
          </w:p>
        </w:tc>
        <w:tc>
          <w:tcPr>
            <w:tcW w:w="2722" w:type="dxa"/>
            <w:shd w:val="clear" w:color="auto" w:fill="auto"/>
          </w:tcPr>
          <w:p w:rsidR="00AC231E" w:rsidRPr="00B934AE" w:rsidRDefault="00AC231E" w:rsidP="00AC231E">
            <w:pPr>
              <w:rPr>
                <w:sz w:val="16"/>
                <w:szCs w:val="16"/>
              </w:rPr>
            </w:pPr>
            <w:r w:rsidRPr="00B934AE">
              <w:rPr>
                <w:sz w:val="16"/>
                <w:szCs w:val="16"/>
              </w:rPr>
              <w:t xml:space="preserve">Français sur Objectifs </w:t>
            </w:r>
            <w:r w:rsidR="00E37055">
              <w:rPr>
                <w:sz w:val="16"/>
                <w:szCs w:val="16"/>
              </w:rPr>
              <w:t>s</w:t>
            </w:r>
            <w:r w:rsidRPr="00B934AE">
              <w:rPr>
                <w:sz w:val="16"/>
                <w:szCs w:val="16"/>
              </w:rPr>
              <w:t>pécifiques (PV + CR)</w:t>
            </w:r>
          </w:p>
        </w:tc>
      </w:tr>
      <w:tr w:rsidR="00AC231E" w:rsidRPr="00B934AE" w:rsidTr="00AC231E">
        <w:tc>
          <w:tcPr>
            <w:tcW w:w="2250" w:type="dxa"/>
            <w:shd w:val="clear" w:color="auto" w:fill="auto"/>
          </w:tcPr>
          <w:p w:rsidR="00AC231E" w:rsidRPr="00B934AE" w:rsidRDefault="00AC231E" w:rsidP="00AC231E">
            <w:pPr>
              <w:rPr>
                <w:sz w:val="16"/>
                <w:szCs w:val="16"/>
              </w:rPr>
            </w:pPr>
            <w:r w:rsidRPr="00B934AE">
              <w:rPr>
                <w:sz w:val="16"/>
                <w:szCs w:val="16"/>
              </w:rPr>
              <w:t>Pr Aboubacar S COULIBALY</w:t>
            </w:r>
          </w:p>
          <w:p w:rsidR="00AC231E" w:rsidRPr="00B934AE" w:rsidRDefault="00AC231E" w:rsidP="00AC231E">
            <w:pPr>
              <w:tabs>
                <w:tab w:val="center" w:pos="1136"/>
              </w:tabs>
              <w:rPr>
                <w:sz w:val="24"/>
                <w:szCs w:val="24"/>
              </w:rPr>
            </w:pPr>
          </w:p>
        </w:tc>
        <w:tc>
          <w:tcPr>
            <w:tcW w:w="1961" w:type="dxa"/>
            <w:shd w:val="clear" w:color="auto" w:fill="auto"/>
          </w:tcPr>
          <w:p w:rsidR="00AC231E" w:rsidRPr="00B934AE" w:rsidRDefault="00AC231E" w:rsidP="00AC231E">
            <w:pPr>
              <w:rPr>
                <w:sz w:val="16"/>
                <w:szCs w:val="16"/>
              </w:rPr>
            </w:pPr>
            <w:r w:rsidRPr="00B934AE">
              <w:rPr>
                <w:sz w:val="16"/>
                <w:szCs w:val="16"/>
              </w:rPr>
              <w:t>Dr en Linguistique</w:t>
            </w:r>
          </w:p>
        </w:tc>
        <w:tc>
          <w:tcPr>
            <w:tcW w:w="1743" w:type="dxa"/>
            <w:shd w:val="clear" w:color="auto" w:fill="auto"/>
          </w:tcPr>
          <w:p w:rsidR="00AC231E" w:rsidRPr="00B934AE" w:rsidRDefault="00AC231E" w:rsidP="00AC231E">
            <w:pPr>
              <w:rPr>
                <w:sz w:val="16"/>
                <w:szCs w:val="16"/>
              </w:rPr>
            </w:pPr>
            <w:r w:rsidRPr="00B934AE">
              <w:rPr>
                <w:sz w:val="16"/>
                <w:szCs w:val="16"/>
              </w:rPr>
              <w:t>ULSHB/FLSL</w:t>
            </w:r>
          </w:p>
        </w:tc>
        <w:tc>
          <w:tcPr>
            <w:tcW w:w="1673" w:type="dxa"/>
            <w:shd w:val="clear" w:color="auto" w:fill="auto"/>
          </w:tcPr>
          <w:p w:rsidR="00AC231E" w:rsidRPr="00B934AE" w:rsidRDefault="00AC231E" w:rsidP="00AC231E">
            <w:pPr>
              <w:rPr>
                <w:sz w:val="16"/>
                <w:szCs w:val="16"/>
              </w:rPr>
            </w:pPr>
            <w:r w:rsidRPr="00B934AE">
              <w:rPr>
                <w:sz w:val="16"/>
                <w:szCs w:val="16"/>
              </w:rPr>
              <w:t>20</w:t>
            </w:r>
          </w:p>
        </w:tc>
        <w:tc>
          <w:tcPr>
            <w:tcW w:w="2722" w:type="dxa"/>
            <w:shd w:val="clear" w:color="auto" w:fill="auto"/>
          </w:tcPr>
          <w:p w:rsidR="00AC231E" w:rsidRPr="00B934AE" w:rsidRDefault="00AC231E" w:rsidP="00AC231E">
            <w:pPr>
              <w:rPr>
                <w:sz w:val="16"/>
                <w:szCs w:val="16"/>
              </w:rPr>
            </w:pPr>
            <w:r w:rsidRPr="00B934AE">
              <w:rPr>
                <w:sz w:val="16"/>
                <w:szCs w:val="16"/>
              </w:rPr>
              <w:t>- Anglais sur objectifs spécifiques (1)</w:t>
            </w:r>
          </w:p>
          <w:p w:rsidR="00AC231E" w:rsidRPr="00B934AE" w:rsidRDefault="00AC231E" w:rsidP="00AC231E">
            <w:pPr>
              <w:rPr>
                <w:sz w:val="16"/>
                <w:szCs w:val="16"/>
              </w:rPr>
            </w:pPr>
            <w:r w:rsidRPr="00B934AE">
              <w:rPr>
                <w:sz w:val="16"/>
                <w:szCs w:val="16"/>
              </w:rPr>
              <w:t>-Anglais sur objectifs spécifiques (2)</w:t>
            </w:r>
          </w:p>
        </w:tc>
      </w:tr>
      <w:tr w:rsidR="00AC231E" w:rsidRPr="00B934AE" w:rsidTr="00AC231E">
        <w:tc>
          <w:tcPr>
            <w:tcW w:w="2250" w:type="dxa"/>
            <w:shd w:val="clear" w:color="auto" w:fill="auto"/>
          </w:tcPr>
          <w:p w:rsidR="00AC231E" w:rsidRPr="00B934AE" w:rsidRDefault="00AC231E" w:rsidP="00AC231E">
            <w:pPr>
              <w:rPr>
                <w:sz w:val="16"/>
                <w:szCs w:val="16"/>
              </w:rPr>
            </w:pPr>
            <w:r w:rsidRPr="00B934AE">
              <w:rPr>
                <w:sz w:val="16"/>
                <w:szCs w:val="16"/>
              </w:rPr>
              <w:t>Dr Adina Borcan</w:t>
            </w:r>
          </w:p>
        </w:tc>
        <w:tc>
          <w:tcPr>
            <w:tcW w:w="1961" w:type="dxa"/>
            <w:shd w:val="clear" w:color="auto" w:fill="auto"/>
          </w:tcPr>
          <w:p w:rsidR="00AC231E" w:rsidRPr="00B934AE" w:rsidRDefault="00AC231E" w:rsidP="00AC231E">
            <w:pPr>
              <w:rPr>
                <w:sz w:val="16"/>
                <w:szCs w:val="16"/>
              </w:rPr>
            </w:pPr>
            <w:r w:rsidRPr="00B934AE">
              <w:rPr>
                <w:sz w:val="16"/>
                <w:szCs w:val="16"/>
              </w:rPr>
              <w:t>Dr Philosophie politique</w:t>
            </w:r>
          </w:p>
        </w:tc>
        <w:tc>
          <w:tcPr>
            <w:tcW w:w="1743" w:type="dxa"/>
            <w:shd w:val="clear" w:color="auto" w:fill="auto"/>
          </w:tcPr>
          <w:p w:rsidR="00AC231E" w:rsidRPr="00B934AE" w:rsidRDefault="00AC231E" w:rsidP="00AC231E">
            <w:pPr>
              <w:rPr>
                <w:sz w:val="16"/>
                <w:szCs w:val="16"/>
              </w:rPr>
            </w:pPr>
            <w:r w:rsidRPr="00B934AE">
              <w:rPr>
                <w:sz w:val="16"/>
                <w:szCs w:val="16"/>
              </w:rPr>
              <w:t>Centre européen d'appui électoral</w:t>
            </w:r>
          </w:p>
        </w:tc>
        <w:tc>
          <w:tcPr>
            <w:tcW w:w="1673" w:type="dxa"/>
            <w:shd w:val="clear" w:color="auto" w:fill="auto"/>
          </w:tcPr>
          <w:p w:rsidR="00AC231E" w:rsidRPr="00B934AE" w:rsidRDefault="00AC231E" w:rsidP="00AC231E">
            <w:pPr>
              <w:rPr>
                <w:sz w:val="16"/>
                <w:szCs w:val="16"/>
              </w:rPr>
            </w:pPr>
            <w:r w:rsidRPr="00B934AE">
              <w:rPr>
                <w:sz w:val="16"/>
                <w:szCs w:val="16"/>
              </w:rPr>
              <w:t>40</w:t>
            </w:r>
          </w:p>
        </w:tc>
        <w:tc>
          <w:tcPr>
            <w:tcW w:w="2722" w:type="dxa"/>
            <w:shd w:val="clear" w:color="auto" w:fill="auto"/>
          </w:tcPr>
          <w:p w:rsidR="00AC231E" w:rsidRPr="00B934AE" w:rsidRDefault="00AC231E" w:rsidP="00AC231E">
            <w:pPr>
              <w:rPr>
                <w:sz w:val="16"/>
                <w:szCs w:val="16"/>
              </w:rPr>
            </w:pPr>
            <w:r w:rsidRPr="00B934AE">
              <w:rPr>
                <w:sz w:val="16"/>
                <w:szCs w:val="16"/>
              </w:rPr>
              <w:t>Communication institutionnelle</w:t>
            </w:r>
          </w:p>
          <w:p w:rsidR="00AC231E" w:rsidRPr="00B934AE" w:rsidRDefault="00AC231E" w:rsidP="00AC231E">
            <w:pPr>
              <w:rPr>
                <w:sz w:val="16"/>
                <w:szCs w:val="16"/>
              </w:rPr>
            </w:pPr>
            <w:r w:rsidRPr="00B934AE">
              <w:rPr>
                <w:sz w:val="16"/>
                <w:szCs w:val="16"/>
              </w:rPr>
              <w:t>Prévention et  gestion des conflits</w:t>
            </w:r>
          </w:p>
        </w:tc>
      </w:tr>
      <w:tr w:rsidR="00AC231E" w:rsidRPr="00B934AE" w:rsidTr="00AC231E">
        <w:tc>
          <w:tcPr>
            <w:tcW w:w="2250" w:type="dxa"/>
            <w:shd w:val="clear" w:color="auto" w:fill="auto"/>
          </w:tcPr>
          <w:p w:rsidR="00AC231E" w:rsidRPr="00B934AE" w:rsidRDefault="00AC231E" w:rsidP="00AC231E">
            <w:pPr>
              <w:tabs>
                <w:tab w:val="center" w:pos="1136"/>
              </w:tabs>
              <w:rPr>
                <w:sz w:val="16"/>
                <w:szCs w:val="16"/>
              </w:rPr>
            </w:pPr>
            <w:r w:rsidRPr="00B934AE">
              <w:rPr>
                <w:sz w:val="16"/>
                <w:szCs w:val="16"/>
              </w:rPr>
              <w:lastRenderedPageBreak/>
              <w:t>Pr Massa Coulibaly</w:t>
            </w:r>
          </w:p>
        </w:tc>
        <w:tc>
          <w:tcPr>
            <w:tcW w:w="1961" w:type="dxa"/>
            <w:shd w:val="clear" w:color="auto" w:fill="auto"/>
          </w:tcPr>
          <w:p w:rsidR="00AC231E" w:rsidRPr="00B934AE" w:rsidRDefault="00AC231E" w:rsidP="00AC231E">
            <w:pPr>
              <w:rPr>
                <w:sz w:val="16"/>
                <w:szCs w:val="16"/>
              </w:rPr>
            </w:pPr>
            <w:r w:rsidRPr="00B934AE">
              <w:rPr>
                <w:sz w:val="16"/>
                <w:szCs w:val="16"/>
              </w:rPr>
              <w:t>Dr en Econométrie</w:t>
            </w:r>
          </w:p>
        </w:tc>
        <w:tc>
          <w:tcPr>
            <w:tcW w:w="1743" w:type="dxa"/>
            <w:shd w:val="clear" w:color="auto" w:fill="auto"/>
          </w:tcPr>
          <w:p w:rsidR="00AC231E" w:rsidRPr="00B934AE" w:rsidRDefault="00AC231E" w:rsidP="00AC231E">
            <w:pPr>
              <w:rPr>
                <w:sz w:val="16"/>
                <w:szCs w:val="16"/>
              </w:rPr>
            </w:pPr>
            <w:r w:rsidRPr="00B934AE">
              <w:rPr>
                <w:sz w:val="16"/>
                <w:szCs w:val="16"/>
              </w:rPr>
              <w:t>USGB/FSEG</w:t>
            </w:r>
          </w:p>
        </w:tc>
        <w:tc>
          <w:tcPr>
            <w:tcW w:w="1673" w:type="dxa"/>
            <w:shd w:val="clear" w:color="auto" w:fill="auto"/>
          </w:tcPr>
          <w:p w:rsidR="00AC231E" w:rsidRPr="00B934AE" w:rsidRDefault="00AC231E" w:rsidP="00AC231E">
            <w:pPr>
              <w:rPr>
                <w:sz w:val="16"/>
                <w:szCs w:val="16"/>
              </w:rPr>
            </w:pPr>
            <w:r w:rsidRPr="00B934AE">
              <w:rPr>
                <w:sz w:val="16"/>
                <w:szCs w:val="16"/>
              </w:rPr>
              <w:t>40</w:t>
            </w:r>
          </w:p>
        </w:tc>
        <w:tc>
          <w:tcPr>
            <w:tcW w:w="2722" w:type="dxa"/>
            <w:shd w:val="clear" w:color="auto" w:fill="auto"/>
          </w:tcPr>
          <w:p w:rsidR="00AC231E" w:rsidRPr="00B934AE" w:rsidRDefault="00AC231E" w:rsidP="00AC231E">
            <w:pPr>
              <w:rPr>
                <w:sz w:val="16"/>
                <w:szCs w:val="16"/>
              </w:rPr>
            </w:pPr>
            <w:r w:rsidRPr="00B934AE">
              <w:rPr>
                <w:sz w:val="16"/>
                <w:szCs w:val="16"/>
              </w:rPr>
              <w:t>-MSS opinion, sondages et élections</w:t>
            </w:r>
          </w:p>
          <w:p w:rsidR="00AC231E" w:rsidRPr="00B934AE" w:rsidRDefault="00AC231E" w:rsidP="00AC231E">
            <w:pPr>
              <w:rPr>
                <w:sz w:val="16"/>
                <w:szCs w:val="16"/>
              </w:rPr>
            </w:pPr>
            <w:r w:rsidRPr="00B934AE">
              <w:rPr>
                <w:sz w:val="16"/>
                <w:szCs w:val="16"/>
              </w:rPr>
              <w:t>-Données statistiques et enquêtes électorales</w:t>
            </w:r>
          </w:p>
        </w:tc>
      </w:tr>
      <w:tr w:rsidR="00AC231E" w:rsidRPr="00B934AE" w:rsidTr="00AC231E">
        <w:tc>
          <w:tcPr>
            <w:tcW w:w="2250" w:type="dxa"/>
            <w:shd w:val="clear" w:color="auto" w:fill="auto"/>
          </w:tcPr>
          <w:p w:rsidR="00AC231E" w:rsidRPr="00B934AE" w:rsidRDefault="00AC231E" w:rsidP="00AC231E">
            <w:pPr>
              <w:rPr>
                <w:sz w:val="16"/>
                <w:szCs w:val="16"/>
              </w:rPr>
            </w:pPr>
            <w:r w:rsidRPr="00B934AE">
              <w:rPr>
                <w:sz w:val="16"/>
                <w:szCs w:val="16"/>
              </w:rPr>
              <w:t>Dr. Kawélé TOGOLA</w:t>
            </w:r>
          </w:p>
          <w:p w:rsidR="00AC231E" w:rsidRPr="00B934AE" w:rsidRDefault="00AC231E" w:rsidP="00AC231E">
            <w:pPr>
              <w:tabs>
                <w:tab w:val="center" w:pos="1136"/>
              </w:tabs>
              <w:rPr>
                <w:sz w:val="24"/>
                <w:szCs w:val="24"/>
              </w:rPr>
            </w:pPr>
          </w:p>
        </w:tc>
        <w:tc>
          <w:tcPr>
            <w:tcW w:w="1961" w:type="dxa"/>
            <w:shd w:val="clear" w:color="auto" w:fill="auto"/>
          </w:tcPr>
          <w:p w:rsidR="00AC231E" w:rsidRPr="00B934AE" w:rsidRDefault="00AC231E" w:rsidP="00AC231E">
            <w:pPr>
              <w:rPr>
                <w:sz w:val="16"/>
                <w:szCs w:val="16"/>
              </w:rPr>
            </w:pPr>
            <w:r w:rsidRPr="00B934AE">
              <w:rPr>
                <w:sz w:val="16"/>
                <w:szCs w:val="16"/>
              </w:rPr>
              <w:t>Dr en Sociologie</w:t>
            </w:r>
          </w:p>
        </w:tc>
        <w:tc>
          <w:tcPr>
            <w:tcW w:w="1743" w:type="dxa"/>
            <w:shd w:val="clear" w:color="auto" w:fill="auto"/>
          </w:tcPr>
          <w:p w:rsidR="00AC231E" w:rsidRPr="00B934AE" w:rsidRDefault="00AC231E" w:rsidP="00AC231E">
            <w:pPr>
              <w:rPr>
                <w:sz w:val="16"/>
                <w:szCs w:val="16"/>
              </w:rPr>
            </w:pPr>
            <w:r w:rsidRPr="00B934AE">
              <w:rPr>
                <w:sz w:val="16"/>
                <w:szCs w:val="16"/>
              </w:rPr>
              <w:t>ULSHB/FLSL</w:t>
            </w:r>
          </w:p>
        </w:tc>
        <w:tc>
          <w:tcPr>
            <w:tcW w:w="1673" w:type="dxa"/>
            <w:shd w:val="clear" w:color="auto" w:fill="auto"/>
          </w:tcPr>
          <w:p w:rsidR="00AC231E" w:rsidRPr="00B934AE" w:rsidRDefault="00FF6614" w:rsidP="00AC231E">
            <w:pPr>
              <w:rPr>
                <w:sz w:val="16"/>
                <w:szCs w:val="16"/>
              </w:rPr>
            </w:pPr>
            <w:r w:rsidRPr="00B934AE">
              <w:rPr>
                <w:sz w:val="16"/>
                <w:szCs w:val="16"/>
              </w:rPr>
              <w:t>6</w:t>
            </w:r>
            <w:r w:rsidR="00AC231E" w:rsidRPr="00B934AE">
              <w:rPr>
                <w:sz w:val="16"/>
                <w:szCs w:val="16"/>
              </w:rPr>
              <w:t>0</w:t>
            </w:r>
          </w:p>
        </w:tc>
        <w:tc>
          <w:tcPr>
            <w:tcW w:w="2722" w:type="dxa"/>
            <w:shd w:val="clear" w:color="auto" w:fill="auto"/>
          </w:tcPr>
          <w:p w:rsidR="00AC231E" w:rsidRPr="00B934AE" w:rsidRDefault="00E44BB4" w:rsidP="00AC231E">
            <w:pPr>
              <w:rPr>
                <w:sz w:val="16"/>
                <w:szCs w:val="16"/>
              </w:rPr>
            </w:pPr>
            <w:r w:rsidRPr="00B934AE">
              <w:rPr>
                <w:sz w:val="16"/>
                <w:szCs w:val="16"/>
              </w:rPr>
              <w:t>-</w:t>
            </w:r>
            <w:r w:rsidR="00AC231E" w:rsidRPr="00B934AE">
              <w:rPr>
                <w:sz w:val="16"/>
                <w:szCs w:val="16"/>
              </w:rPr>
              <w:t>Genre et élection</w:t>
            </w:r>
          </w:p>
          <w:p w:rsidR="00E44BB4" w:rsidRPr="00B934AE" w:rsidRDefault="00E44BB4" w:rsidP="00AC231E">
            <w:pPr>
              <w:rPr>
                <w:rFonts w:eastAsia="Calibri"/>
                <w:sz w:val="16"/>
                <w:szCs w:val="16"/>
                <w:lang w:eastAsia="en-US"/>
              </w:rPr>
            </w:pPr>
            <w:r w:rsidRPr="00B934AE">
              <w:rPr>
                <w:rFonts w:eastAsia="Calibri"/>
                <w:sz w:val="16"/>
                <w:szCs w:val="16"/>
                <w:lang w:eastAsia="en-US"/>
              </w:rPr>
              <w:t>-Gestion comparée des conflits postélectoraux</w:t>
            </w:r>
          </w:p>
          <w:p w:rsidR="00FF6614" w:rsidRPr="00B934AE" w:rsidRDefault="00FF6614" w:rsidP="00AC231E">
            <w:pPr>
              <w:rPr>
                <w:sz w:val="16"/>
                <w:szCs w:val="16"/>
              </w:rPr>
            </w:pPr>
            <w:r w:rsidRPr="00B934AE">
              <w:rPr>
                <w:rFonts w:eastAsia="Calibri"/>
                <w:sz w:val="16"/>
                <w:szCs w:val="16"/>
                <w:lang w:eastAsia="en-US"/>
              </w:rPr>
              <w:t>-Mode projet</w:t>
            </w:r>
          </w:p>
        </w:tc>
      </w:tr>
      <w:tr w:rsidR="00AC231E" w:rsidRPr="00B934AE" w:rsidTr="00AC231E">
        <w:tc>
          <w:tcPr>
            <w:tcW w:w="2250" w:type="dxa"/>
            <w:shd w:val="clear" w:color="auto" w:fill="auto"/>
          </w:tcPr>
          <w:p w:rsidR="00AC231E" w:rsidRPr="00B934AE" w:rsidRDefault="00AC231E" w:rsidP="00AC231E">
            <w:pPr>
              <w:tabs>
                <w:tab w:val="center" w:pos="1136"/>
              </w:tabs>
              <w:rPr>
                <w:sz w:val="16"/>
                <w:szCs w:val="16"/>
              </w:rPr>
            </w:pPr>
            <w:proofErr w:type="spellStart"/>
            <w:r w:rsidRPr="00B934AE">
              <w:rPr>
                <w:sz w:val="16"/>
                <w:szCs w:val="16"/>
              </w:rPr>
              <w:t>Fabou</w:t>
            </w:r>
            <w:proofErr w:type="spellEnd"/>
            <w:r w:rsidRPr="00B934AE">
              <w:rPr>
                <w:sz w:val="16"/>
                <w:szCs w:val="16"/>
              </w:rPr>
              <w:t xml:space="preserve"> CAMARA</w:t>
            </w:r>
          </w:p>
        </w:tc>
        <w:tc>
          <w:tcPr>
            <w:tcW w:w="1961" w:type="dxa"/>
            <w:shd w:val="clear" w:color="auto" w:fill="auto"/>
          </w:tcPr>
          <w:p w:rsidR="00AC231E" w:rsidRPr="00B934AE" w:rsidRDefault="00AC231E" w:rsidP="00AC231E">
            <w:pPr>
              <w:rPr>
                <w:sz w:val="16"/>
                <w:szCs w:val="16"/>
              </w:rPr>
            </w:pPr>
            <w:r w:rsidRPr="00B934AE">
              <w:rPr>
                <w:sz w:val="16"/>
                <w:szCs w:val="16"/>
              </w:rPr>
              <w:t>Expert en N’KO</w:t>
            </w:r>
          </w:p>
        </w:tc>
        <w:tc>
          <w:tcPr>
            <w:tcW w:w="1743" w:type="dxa"/>
            <w:shd w:val="clear" w:color="auto" w:fill="auto"/>
          </w:tcPr>
          <w:p w:rsidR="00AC231E" w:rsidRPr="00B934AE" w:rsidRDefault="00AC231E" w:rsidP="00AC231E">
            <w:pPr>
              <w:rPr>
                <w:sz w:val="16"/>
                <w:szCs w:val="16"/>
              </w:rPr>
            </w:pPr>
          </w:p>
        </w:tc>
        <w:tc>
          <w:tcPr>
            <w:tcW w:w="1673" w:type="dxa"/>
            <w:shd w:val="clear" w:color="auto" w:fill="auto"/>
          </w:tcPr>
          <w:p w:rsidR="00AC231E" w:rsidRPr="00B934AE" w:rsidRDefault="00AC231E" w:rsidP="00AC231E">
            <w:pPr>
              <w:rPr>
                <w:sz w:val="16"/>
                <w:szCs w:val="16"/>
              </w:rPr>
            </w:pPr>
            <w:r w:rsidRPr="00B934AE">
              <w:rPr>
                <w:sz w:val="16"/>
                <w:szCs w:val="16"/>
              </w:rPr>
              <w:t>20</w:t>
            </w:r>
          </w:p>
        </w:tc>
        <w:tc>
          <w:tcPr>
            <w:tcW w:w="2722" w:type="dxa"/>
            <w:shd w:val="clear" w:color="auto" w:fill="auto"/>
          </w:tcPr>
          <w:p w:rsidR="00AC231E" w:rsidRPr="00B934AE" w:rsidRDefault="00AC231E" w:rsidP="00AC231E">
            <w:pPr>
              <w:rPr>
                <w:sz w:val="16"/>
                <w:szCs w:val="16"/>
              </w:rPr>
            </w:pPr>
            <w:r w:rsidRPr="00B934AE">
              <w:rPr>
                <w:sz w:val="16"/>
                <w:szCs w:val="16"/>
              </w:rPr>
              <w:t>N'KO</w:t>
            </w:r>
          </w:p>
        </w:tc>
      </w:tr>
      <w:tr w:rsidR="00AC231E" w:rsidRPr="00B934AE" w:rsidTr="00AC231E">
        <w:tc>
          <w:tcPr>
            <w:tcW w:w="2250" w:type="dxa"/>
            <w:shd w:val="clear" w:color="auto" w:fill="auto"/>
          </w:tcPr>
          <w:p w:rsidR="00AC231E" w:rsidRPr="00B934AE" w:rsidRDefault="00AC231E" w:rsidP="00AC231E">
            <w:pPr>
              <w:tabs>
                <w:tab w:val="center" w:pos="1136"/>
              </w:tabs>
              <w:rPr>
                <w:sz w:val="16"/>
                <w:szCs w:val="16"/>
              </w:rPr>
            </w:pPr>
            <w:r w:rsidRPr="00B934AE">
              <w:rPr>
                <w:sz w:val="16"/>
                <w:szCs w:val="16"/>
              </w:rPr>
              <w:t>Dr Mady Ibrahim KANTE</w:t>
            </w:r>
          </w:p>
        </w:tc>
        <w:tc>
          <w:tcPr>
            <w:tcW w:w="1961" w:type="dxa"/>
            <w:shd w:val="clear" w:color="auto" w:fill="auto"/>
          </w:tcPr>
          <w:p w:rsidR="00AC231E" w:rsidRPr="00B934AE" w:rsidRDefault="00AC231E" w:rsidP="00AC231E">
            <w:pPr>
              <w:rPr>
                <w:sz w:val="16"/>
                <w:szCs w:val="16"/>
              </w:rPr>
            </w:pPr>
            <w:r w:rsidRPr="00B934AE">
              <w:rPr>
                <w:sz w:val="16"/>
                <w:szCs w:val="16"/>
              </w:rPr>
              <w:t>Dr en RI, Spécialiste en informatique</w:t>
            </w:r>
          </w:p>
        </w:tc>
        <w:tc>
          <w:tcPr>
            <w:tcW w:w="1743" w:type="dxa"/>
            <w:shd w:val="clear" w:color="auto" w:fill="auto"/>
          </w:tcPr>
          <w:p w:rsidR="00AC231E" w:rsidRPr="00B934AE" w:rsidRDefault="00AC231E" w:rsidP="00AC231E">
            <w:pPr>
              <w:rPr>
                <w:sz w:val="16"/>
                <w:szCs w:val="16"/>
              </w:rPr>
            </w:pPr>
          </w:p>
        </w:tc>
        <w:tc>
          <w:tcPr>
            <w:tcW w:w="1673" w:type="dxa"/>
            <w:shd w:val="clear" w:color="auto" w:fill="auto"/>
          </w:tcPr>
          <w:p w:rsidR="00AC231E" w:rsidRPr="00B934AE" w:rsidRDefault="00AC231E" w:rsidP="00AC231E">
            <w:pPr>
              <w:rPr>
                <w:sz w:val="16"/>
                <w:szCs w:val="16"/>
              </w:rPr>
            </w:pPr>
            <w:r w:rsidRPr="00B934AE">
              <w:rPr>
                <w:sz w:val="16"/>
                <w:szCs w:val="16"/>
              </w:rPr>
              <w:t>20</w:t>
            </w:r>
          </w:p>
        </w:tc>
        <w:tc>
          <w:tcPr>
            <w:tcW w:w="2722" w:type="dxa"/>
            <w:shd w:val="clear" w:color="auto" w:fill="auto"/>
          </w:tcPr>
          <w:p w:rsidR="00AC231E" w:rsidRPr="00B934AE" w:rsidRDefault="00AC231E" w:rsidP="00AC231E">
            <w:pPr>
              <w:rPr>
                <w:sz w:val="16"/>
                <w:szCs w:val="16"/>
              </w:rPr>
            </w:pPr>
            <w:r w:rsidRPr="00B934AE">
              <w:rPr>
                <w:sz w:val="16"/>
                <w:szCs w:val="16"/>
              </w:rPr>
              <w:t>TIC Niveau I</w:t>
            </w:r>
          </w:p>
        </w:tc>
      </w:tr>
      <w:tr w:rsidR="00AC231E" w:rsidRPr="00B934AE" w:rsidTr="00AC231E">
        <w:tc>
          <w:tcPr>
            <w:tcW w:w="2250" w:type="dxa"/>
            <w:shd w:val="clear" w:color="auto" w:fill="auto"/>
          </w:tcPr>
          <w:p w:rsidR="005862D2" w:rsidRPr="00B934AE" w:rsidRDefault="005862D2" w:rsidP="00AC231E">
            <w:pPr>
              <w:tabs>
                <w:tab w:val="center" w:pos="1136"/>
              </w:tabs>
              <w:rPr>
                <w:sz w:val="16"/>
                <w:szCs w:val="16"/>
              </w:rPr>
            </w:pPr>
          </w:p>
          <w:p w:rsidR="00AC231E" w:rsidRPr="00B934AE" w:rsidRDefault="00AC231E" w:rsidP="00AC231E">
            <w:pPr>
              <w:tabs>
                <w:tab w:val="center" w:pos="1136"/>
              </w:tabs>
              <w:rPr>
                <w:sz w:val="24"/>
                <w:szCs w:val="24"/>
              </w:rPr>
            </w:pPr>
            <w:r w:rsidRPr="00B934AE">
              <w:rPr>
                <w:sz w:val="16"/>
                <w:szCs w:val="16"/>
              </w:rPr>
              <w:t>Pr Céline THIRIOT</w:t>
            </w:r>
          </w:p>
        </w:tc>
        <w:tc>
          <w:tcPr>
            <w:tcW w:w="1961" w:type="dxa"/>
            <w:shd w:val="clear" w:color="auto" w:fill="auto"/>
          </w:tcPr>
          <w:p w:rsidR="005862D2" w:rsidRPr="00B934AE" w:rsidRDefault="005862D2" w:rsidP="00AC231E">
            <w:pPr>
              <w:rPr>
                <w:sz w:val="16"/>
                <w:szCs w:val="16"/>
              </w:rPr>
            </w:pPr>
          </w:p>
          <w:p w:rsidR="00AC231E" w:rsidRPr="00B934AE" w:rsidRDefault="00AC231E" w:rsidP="00AC231E">
            <w:pPr>
              <w:rPr>
                <w:sz w:val="16"/>
                <w:szCs w:val="16"/>
              </w:rPr>
            </w:pPr>
            <w:r w:rsidRPr="00B934AE">
              <w:rPr>
                <w:sz w:val="16"/>
                <w:szCs w:val="16"/>
              </w:rPr>
              <w:t>Dr en Science politique</w:t>
            </w:r>
          </w:p>
        </w:tc>
        <w:tc>
          <w:tcPr>
            <w:tcW w:w="1743" w:type="dxa"/>
            <w:shd w:val="clear" w:color="auto" w:fill="auto"/>
          </w:tcPr>
          <w:p w:rsidR="005862D2" w:rsidRPr="00B934AE" w:rsidRDefault="005862D2" w:rsidP="00AC231E">
            <w:pPr>
              <w:rPr>
                <w:sz w:val="16"/>
                <w:szCs w:val="16"/>
              </w:rPr>
            </w:pPr>
          </w:p>
          <w:p w:rsidR="00AC231E" w:rsidRPr="00B934AE" w:rsidRDefault="00AC231E" w:rsidP="00AC231E">
            <w:pPr>
              <w:rPr>
                <w:sz w:val="16"/>
                <w:szCs w:val="16"/>
              </w:rPr>
            </w:pPr>
            <w:r w:rsidRPr="00B934AE">
              <w:rPr>
                <w:sz w:val="16"/>
                <w:szCs w:val="16"/>
              </w:rPr>
              <w:t>IEP-Bordeaux</w:t>
            </w:r>
          </w:p>
        </w:tc>
        <w:tc>
          <w:tcPr>
            <w:tcW w:w="1673" w:type="dxa"/>
            <w:shd w:val="clear" w:color="auto" w:fill="auto"/>
          </w:tcPr>
          <w:p w:rsidR="005862D2" w:rsidRPr="00B934AE" w:rsidRDefault="005862D2" w:rsidP="00AC231E">
            <w:pPr>
              <w:rPr>
                <w:sz w:val="16"/>
                <w:szCs w:val="16"/>
              </w:rPr>
            </w:pPr>
          </w:p>
          <w:p w:rsidR="00AC231E" w:rsidRPr="00B934AE" w:rsidRDefault="000F156A" w:rsidP="00AC231E">
            <w:pPr>
              <w:rPr>
                <w:sz w:val="16"/>
                <w:szCs w:val="16"/>
              </w:rPr>
            </w:pPr>
            <w:r w:rsidRPr="00B934AE">
              <w:rPr>
                <w:sz w:val="16"/>
                <w:szCs w:val="16"/>
              </w:rPr>
              <w:t>8</w:t>
            </w:r>
            <w:r w:rsidR="00AC231E" w:rsidRPr="00B934AE">
              <w:rPr>
                <w:sz w:val="16"/>
                <w:szCs w:val="16"/>
              </w:rPr>
              <w:t>0</w:t>
            </w:r>
          </w:p>
        </w:tc>
        <w:tc>
          <w:tcPr>
            <w:tcW w:w="2722" w:type="dxa"/>
            <w:shd w:val="clear" w:color="auto" w:fill="auto"/>
          </w:tcPr>
          <w:p w:rsidR="00AC231E" w:rsidRPr="00B934AE" w:rsidRDefault="00AC231E" w:rsidP="00AC231E">
            <w:pPr>
              <w:rPr>
                <w:sz w:val="16"/>
                <w:szCs w:val="16"/>
              </w:rPr>
            </w:pPr>
            <w:r w:rsidRPr="00B934AE">
              <w:rPr>
                <w:sz w:val="16"/>
                <w:szCs w:val="16"/>
              </w:rPr>
              <w:t>-Projet : Réalisation d'une enquête électorale</w:t>
            </w:r>
          </w:p>
          <w:p w:rsidR="00AC231E" w:rsidRPr="00B934AE" w:rsidRDefault="00AC231E" w:rsidP="00AC231E">
            <w:pPr>
              <w:rPr>
                <w:sz w:val="24"/>
                <w:szCs w:val="24"/>
              </w:rPr>
            </w:pPr>
            <w:r w:rsidRPr="00B934AE">
              <w:rPr>
                <w:sz w:val="16"/>
                <w:szCs w:val="16"/>
              </w:rPr>
              <w:t>-Projet : Stratégie de renforcement des capacités électorales</w:t>
            </w:r>
            <w:r w:rsidRPr="00B934AE">
              <w:rPr>
                <w:sz w:val="24"/>
                <w:szCs w:val="24"/>
              </w:rPr>
              <w:t xml:space="preserve"> </w:t>
            </w:r>
          </w:p>
          <w:p w:rsidR="00AC231E" w:rsidRPr="00B934AE" w:rsidRDefault="00AC231E" w:rsidP="00AC231E">
            <w:pPr>
              <w:rPr>
                <w:sz w:val="16"/>
                <w:szCs w:val="16"/>
              </w:rPr>
            </w:pPr>
            <w:r w:rsidRPr="00B934AE">
              <w:rPr>
                <w:sz w:val="24"/>
                <w:szCs w:val="24"/>
              </w:rPr>
              <w:t>-</w:t>
            </w:r>
            <w:r w:rsidRPr="00B934AE">
              <w:rPr>
                <w:sz w:val="16"/>
                <w:szCs w:val="16"/>
              </w:rPr>
              <w:t>Mode projet</w:t>
            </w:r>
          </w:p>
          <w:p w:rsidR="00FF6614" w:rsidRPr="00B934AE" w:rsidRDefault="00FF6614" w:rsidP="00AC231E">
            <w:pPr>
              <w:rPr>
                <w:sz w:val="16"/>
                <w:szCs w:val="16"/>
              </w:rPr>
            </w:pPr>
            <w:r w:rsidRPr="00B934AE">
              <w:rPr>
                <w:rFonts w:eastAsia="Calibri"/>
                <w:sz w:val="16"/>
                <w:szCs w:val="16"/>
                <w:lang w:eastAsia="en-US"/>
              </w:rPr>
              <w:t>-Séminaire professionnel</w:t>
            </w:r>
          </w:p>
          <w:p w:rsidR="00AC231E" w:rsidRPr="00B934AE" w:rsidRDefault="00AC231E" w:rsidP="00AC231E">
            <w:pPr>
              <w:rPr>
                <w:sz w:val="16"/>
                <w:szCs w:val="16"/>
              </w:rPr>
            </w:pPr>
          </w:p>
        </w:tc>
      </w:tr>
      <w:tr w:rsidR="001E1056" w:rsidRPr="00B934AE" w:rsidTr="00AC231E">
        <w:tc>
          <w:tcPr>
            <w:tcW w:w="2250" w:type="dxa"/>
            <w:shd w:val="clear" w:color="auto" w:fill="auto"/>
          </w:tcPr>
          <w:p w:rsidR="001E1056" w:rsidRPr="00B934AE" w:rsidRDefault="001E1056" w:rsidP="00AC231E">
            <w:pPr>
              <w:tabs>
                <w:tab w:val="center" w:pos="1136"/>
              </w:tabs>
              <w:rPr>
                <w:sz w:val="16"/>
                <w:szCs w:val="16"/>
              </w:rPr>
            </w:pPr>
            <w:r w:rsidRPr="001E1056">
              <w:rPr>
                <w:sz w:val="16"/>
                <w:szCs w:val="16"/>
              </w:rPr>
              <w:t>Mamadou DIAMOUTANI</w:t>
            </w:r>
          </w:p>
        </w:tc>
        <w:tc>
          <w:tcPr>
            <w:tcW w:w="1961" w:type="dxa"/>
            <w:shd w:val="clear" w:color="auto" w:fill="auto"/>
          </w:tcPr>
          <w:p w:rsidR="001E1056" w:rsidRPr="00B934AE" w:rsidRDefault="001E1056" w:rsidP="00AC231E">
            <w:pPr>
              <w:rPr>
                <w:sz w:val="16"/>
                <w:szCs w:val="16"/>
              </w:rPr>
            </w:pPr>
            <w:r w:rsidRPr="001E1056">
              <w:rPr>
                <w:sz w:val="16"/>
                <w:szCs w:val="16"/>
              </w:rPr>
              <w:t>Dr en informatique/ Expert/Élection</w:t>
            </w:r>
          </w:p>
        </w:tc>
        <w:tc>
          <w:tcPr>
            <w:tcW w:w="1743" w:type="dxa"/>
            <w:shd w:val="clear" w:color="auto" w:fill="auto"/>
          </w:tcPr>
          <w:p w:rsidR="001E1056" w:rsidRPr="00B934AE" w:rsidRDefault="001E1056" w:rsidP="00AC231E">
            <w:pPr>
              <w:rPr>
                <w:sz w:val="16"/>
                <w:szCs w:val="16"/>
              </w:rPr>
            </w:pPr>
            <w:r w:rsidRPr="001E1056">
              <w:rPr>
                <w:sz w:val="16"/>
                <w:szCs w:val="16"/>
              </w:rPr>
              <w:t>Ancien Président de la CENI</w:t>
            </w:r>
          </w:p>
        </w:tc>
        <w:tc>
          <w:tcPr>
            <w:tcW w:w="1673" w:type="dxa"/>
            <w:shd w:val="clear" w:color="auto" w:fill="auto"/>
          </w:tcPr>
          <w:p w:rsidR="001E1056" w:rsidRPr="00B934AE" w:rsidRDefault="001E1056" w:rsidP="00AC231E">
            <w:pPr>
              <w:rPr>
                <w:sz w:val="16"/>
                <w:szCs w:val="16"/>
              </w:rPr>
            </w:pPr>
            <w:r>
              <w:rPr>
                <w:sz w:val="16"/>
                <w:szCs w:val="16"/>
              </w:rPr>
              <w:t>20</w:t>
            </w:r>
          </w:p>
        </w:tc>
        <w:tc>
          <w:tcPr>
            <w:tcW w:w="2722" w:type="dxa"/>
            <w:shd w:val="clear" w:color="auto" w:fill="auto"/>
          </w:tcPr>
          <w:p w:rsidR="001E1056" w:rsidRPr="00B934AE" w:rsidRDefault="001E1056" w:rsidP="00AC231E">
            <w:pPr>
              <w:rPr>
                <w:sz w:val="16"/>
                <w:szCs w:val="16"/>
              </w:rPr>
            </w:pPr>
            <w:r>
              <w:rPr>
                <w:sz w:val="16"/>
                <w:szCs w:val="16"/>
              </w:rPr>
              <w:t xml:space="preserve">- </w:t>
            </w:r>
            <w:r w:rsidRPr="00B934AE">
              <w:rPr>
                <w:sz w:val="16"/>
                <w:szCs w:val="16"/>
              </w:rPr>
              <w:t>Planification et  budgétisation des élections</w:t>
            </w:r>
          </w:p>
        </w:tc>
      </w:tr>
      <w:tr w:rsidR="00AC231E" w:rsidRPr="00B934AE" w:rsidTr="00AC231E">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AC231E" w:rsidRPr="00B934AE" w:rsidRDefault="00AC231E" w:rsidP="00AC231E">
            <w:pPr>
              <w:rPr>
                <w:sz w:val="16"/>
                <w:szCs w:val="16"/>
              </w:rPr>
            </w:pPr>
            <w:proofErr w:type="spellStart"/>
            <w:r w:rsidRPr="00B934AE">
              <w:rPr>
                <w:sz w:val="16"/>
                <w:szCs w:val="16"/>
              </w:rPr>
              <w:t>Issaga</w:t>
            </w:r>
            <w:proofErr w:type="spellEnd"/>
            <w:r w:rsidRPr="00B934AE">
              <w:rPr>
                <w:sz w:val="16"/>
                <w:szCs w:val="16"/>
              </w:rPr>
              <w:t xml:space="preserve"> KAMPO</w:t>
            </w:r>
          </w:p>
        </w:tc>
        <w:tc>
          <w:tcPr>
            <w:tcW w:w="1961" w:type="dxa"/>
            <w:shd w:val="clear" w:color="auto" w:fill="auto"/>
          </w:tcPr>
          <w:p w:rsidR="00AC231E" w:rsidRPr="00B934AE" w:rsidRDefault="001E1056" w:rsidP="00AC231E">
            <w:pPr>
              <w:rPr>
                <w:sz w:val="16"/>
                <w:szCs w:val="16"/>
              </w:rPr>
            </w:pPr>
            <w:r>
              <w:rPr>
                <w:sz w:val="16"/>
                <w:szCs w:val="16"/>
              </w:rPr>
              <w:t>Master en Droit publique/</w:t>
            </w:r>
            <w:r>
              <w:t xml:space="preserve"> </w:t>
            </w:r>
            <w:r w:rsidRPr="001E1056">
              <w:rPr>
                <w:sz w:val="16"/>
                <w:szCs w:val="16"/>
              </w:rPr>
              <w:t>Expert/Élection</w:t>
            </w:r>
          </w:p>
        </w:tc>
        <w:tc>
          <w:tcPr>
            <w:tcW w:w="1743" w:type="dxa"/>
            <w:shd w:val="clear" w:color="auto" w:fill="auto"/>
            <w:vAlign w:val="center"/>
          </w:tcPr>
          <w:p w:rsidR="00AC231E" w:rsidRPr="00B934AE" w:rsidRDefault="00817790" w:rsidP="00AC231E">
            <w:pPr>
              <w:rPr>
                <w:sz w:val="16"/>
                <w:szCs w:val="16"/>
              </w:rPr>
            </w:pPr>
            <w:r w:rsidRPr="00B934AE">
              <w:rPr>
                <w:sz w:val="16"/>
                <w:szCs w:val="16"/>
              </w:rPr>
              <w:t>Ancien</w:t>
            </w:r>
            <w:r w:rsidR="001E1056">
              <w:rPr>
                <w:sz w:val="16"/>
                <w:szCs w:val="16"/>
              </w:rPr>
              <w:t xml:space="preserve"> Vice-</w:t>
            </w:r>
            <w:r w:rsidRPr="00B934AE">
              <w:rPr>
                <w:sz w:val="16"/>
                <w:szCs w:val="16"/>
              </w:rPr>
              <w:t xml:space="preserve"> Président de la CENI</w:t>
            </w:r>
          </w:p>
        </w:tc>
        <w:tc>
          <w:tcPr>
            <w:tcW w:w="1673" w:type="dxa"/>
            <w:shd w:val="clear" w:color="auto" w:fill="auto"/>
            <w:vAlign w:val="center"/>
          </w:tcPr>
          <w:p w:rsidR="00AC231E" w:rsidRPr="00B934AE" w:rsidRDefault="00FF6614" w:rsidP="00AC231E">
            <w:pPr>
              <w:rPr>
                <w:sz w:val="16"/>
                <w:szCs w:val="16"/>
              </w:rPr>
            </w:pPr>
            <w:r w:rsidRPr="00B934AE">
              <w:rPr>
                <w:sz w:val="16"/>
                <w:szCs w:val="16"/>
              </w:rPr>
              <w:t>6</w:t>
            </w:r>
            <w:r w:rsidR="00AC231E" w:rsidRPr="00B934AE">
              <w:rPr>
                <w:sz w:val="16"/>
                <w:szCs w:val="16"/>
              </w:rPr>
              <w:t>0</w:t>
            </w:r>
          </w:p>
        </w:tc>
        <w:tc>
          <w:tcPr>
            <w:tcW w:w="2722" w:type="dxa"/>
            <w:shd w:val="clear" w:color="auto" w:fill="auto"/>
          </w:tcPr>
          <w:p w:rsidR="00AC231E" w:rsidRPr="00B934AE" w:rsidRDefault="00AC231E" w:rsidP="00AC231E">
            <w:pPr>
              <w:rPr>
                <w:sz w:val="16"/>
                <w:szCs w:val="16"/>
              </w:rPr>
            </w:pPr>
          </w:p>
          <w:p w:rsidR="00AC231E" w:rsidRPr="00B934AE" w:rsidRDefault="00AC231E" w:rsidP="00AC231E">
            <w:pPr>
              <w:rPr>
                <w:sz w:val="16"/>
                <w:szCs w:val="16"/>
              </w:rPr>
            </w:pPr>
            <w:r w:rsidRPr="00B934AE">
              <w:rPr>
                <w:sz w:val="16"/>
                <w:szCs w:val="16"/>
              </w:rPr>
              <w:t>-Gestion comparée des conflits postélectoraux</w:t>
            </w:r>
          </w:p>
          <w:p w:rsidR="00FF6614" w:rsidRPr="00B934AE" w:rsidRDefault="00FF6614" w:rsidP="00AC231E">
            <w:pPr>
              <w:rPr>
                <w:sz w:val="16"/>
                <w:szCs w:val="16"/>
              </w:rPr>
            </w:pPr>
            <w:r w:rsidRPr="00B934AE">
              <w:rPr>
                <w:rFonts w:eastAsia="Calibri"/>
                <w:sz w:val="16"/>
                <w:szCs w:val="16"/>
                <w:lang w:eastAsia="en-US"/>
              </w:rPr>
              <w:t>-Sécurité électorale et prévention des conflits</w:t>
            </w:r>
          </w:p>
        </w:tc>
      </w:tr>
      <w:tr w:rsidR="00AC231E" w:rsidRPr="00B934AE" w:rsidTr="00AC231E">
        <w:tc>
          <w:tcPr>
            <w:tcW w:w="2250" w:type="dxa"/>
            <w:tcBorders>
              <w:top w:val="nil"/>
              <w:left w:val="single" w:sz="4" w:space="0" w:color="auto"/>
              <w:bottom w:val="single" w:sz="4" w:space="0" w:color="auto"/>
              <w:right w:val="single" w:sz="4" w:space="0" w:color="auto"/>
            </w:tcBorders>
            <w:shd w:val="clear" w:color="auto" w:fill="auto"/>
            <w:vAlign w:val="center"/>
          </w:tcPr>
          <w:p w:rsidR="00AC231E" w:rsidRPr="00B934AE" w:rsidRDefault="00AC231E" w:rsidP="00AC231E">
            <w:pPr>
              <w:rPr>
                <w:sz w:val="16"/>
                <w:szCs w:val="16"/>
              </w:rPr>
            </w:pPr>
            <w:r w:rsidRPr="00B934AE">
              <w:rPr>
                <w:sz w:val="16"/>
                <w:szCs w:val="16"/>
              </w:rPr>
              <w:t>Gal. Siaka SANGARE</w:t>
            </w:r>
          </w:p>
        </w:tc>
        <w:tc>
          <w:tcPr>
            <w:tcW w:w="1961" w:type="dxa"/>
            <w:shd w:val="clear" w:color="auto" w:fill="auto"/>
          </w:tcPr>
          <w:p w:rsidR="00AC231E" w:rsidRPr="00B934AE" w:rsidRDefault="001E1056" w:rsidP="00AC231E">
            <w:pPr>
              <w:rPr>
                <w:sz w:val="16"/>
                <w:szCs w:val="16"/>
              </w:rPr>
            </w:pPr>
            <w:r>
              <w:rPr>
                <w:sz w:val="16"/>
                <w:szCs w:val="16"/>
              </w:rPr>
              <w:t>M</w:t>
            </w:r>
            <w:r w:rsidRPr="001E1056">
              <w:rPr>
                <w:sz w:val="16"/>
                <w:szCs w:val="16"/>
              </w:rPr>
              <w:t>aîtrise en économie</w:t>
            </w:r>
            <w:r w:rsidRPr="001E1056">
              <w:rPr>
                <w:sz w:val="16"/>
                <w:szCs w:val="16"/>
                <w:highlight w:val="yellow"/>
              </w:rPr>
              <w:t xml:space="preserve"> </w:t>
            </w:r>
            <w:r w:rsidR="00817790" w:rsidRPr="001E1056">
              <w:rPr>
                <w:sz w:val="16"/>
                <w:szCs w:val="16"/>
              </w:rPr>
              <w:t>Expert/</w:t>
            </w:r>
            <w:r w:rsidR="00D575E9" w:rsidRPr="001E1056">
              <w:rPr>
                <w:sz w:val="16"/>
                <w:szCs w:val="16"/>
              </w:rPr>
              <w:t>É</w:t>
            </w:r>
            <w:r w:rsidR="00817790" w:rsidRPr="001E1056">
              <w:rPr>
                <w:sz w:val="16"/>
                <w:szCs w:val="16"/>
              </w:rPr>
              <w:t>lection</w:t>
            </w:r>
          </w:p>
        </w:tc>
        <w:tc>
          <w:tcPr>
            <w:tcW w:w="1743" w:type="dxa"/>
            <w:shd w:val="clear" w:color="auto" w:fill="auto"/>
            <w:vAlign w:val="center"/>
          </w:tcPr>
          <w:p w:rsidR="00AC231E" w:rsidRPr="00B934AE" w:rsidRDefault="00AC231E" w:rsidP="00AC231E">
            <w:pPr>
              <w:rPr>
                <w:sz w:val="16"/>
                <w:szCs w:val="16"/>
              </w:rPr>
            </w:pPr>
            <w:r w:rsidRPr="00B934AE">
              <w:rPr>
                <w:sz w:val="16"/>
                <w:szCs w:val="16"/>
              </w:rPr>
              <w:t>Directeur Général de la DGE</w:t>
            </w:r>
          </w:p>
        </w:tc>
        <w:tc>
          <w:tcPr>
            <w:tcW w:w="1673" w:type="dxa"/>
            <w:shd w:val="clear" w:color="auto" w:fill="auto"/>
            <w:vAlign w:val="center"/>
          </w:tcPr>
          <w:p w:rsidR="00AC231E" w:rsidRPr="00B934AE" w:rsidRDefault="00FF6614" w:rsidP="00AC231E">
            <w:pPr>
              <w:rPr>
                <w:sz w:val="16"/>
                <w:szCs w:val="16"/>
              </w:rPr>
            </w:pPr>
            <w:r w:rsidRPr="00B934AE">
              <w:rPr>
                <w:sz w:val="16"/>
                <w:szCs w:val="16"/>
              </w:rPr>
              <w:t>6</w:t>
            </w:r>
            <w:r w:rsidR="00AC231E" w:rsidRPr="00B934AE">
              <w:rPr>
                <w:sz w:val="16"/>
                <w:szCs w:val="16"/>
              </w:rPr>
              <w:t>0</w:t>
            </w:r>
          </w:p>
        </w:tc>
        <w:tc>
          <w:tcPr>
            <w:tcW w:w="2722" w:type="dxa"/>
            <w:shd w:val="clear" w:color="auto" w:fill="auto"/>
          </w:tcPr>
          <w:p w:rsidR="00AC231E" w:rsidRPr="00B934AE" w:rsidRDefault="00FF6614" w:rsidP="00AC231E">
            <w:pPr>
              <w:rPr>
                <w:sz w:val="16"/>
                <w:szCs w:val="16"/>
              </w:rPr>
            </w:pPr>
            <w:r w:rsidRPr="00B934AE">
              <w:rPr>
                <w:sz w:val="16"/>
                <w:szCs w:val="16"/>
              </w:rPr>
              <w:t>-</w:t>
            </w:r>
            <w:r w:rsidR="00AC231E" w:rsidRPr="00B934AE">
              <w:rPr>
                <w:sz w:val="16"/>
                <w:szCs w:val="16"/>
              </w:rPr>
              <w:t>Audit du fichier électoral</w:t>
            </w:r>
          </w:p>
          <w:p w:rsidR="00FF6614" w:rsidRPr="00B934AE" w:rsidRDefault="00FF6614" w:rsidP="00AC231E">
            <w:pPr>
              <w:rPr>
                <w:rFonts w:eastAsia="Calibri"/>
                <w:sz w:val="16"/>
                <w:szCs w:val="16"/>
                <w:lang w:eastAsia="en-US"/>
              </w:rPr>
            </w:pPr>
            <w:r w:rsidRPr="00B934AE">
              <w:rPr>
                <w:rFonts w:eastAsia="Calibri"/>
                <w:sz w:val="16"/>
                <w:szCs w:val="16"/>
                <w:lang w:eastAsia="en-US"/>
              </w:rPr>
              <w:t>-Sécurité électorale et prévention des conflits</w:t>
            </w:r>
          </w:p>
          <w:p w:rsidR="00FF6614" w:rsidRPr="00B934AE" w:rsidRDefault="00FF6614" w:rsidP="00AC231E">
            <w:pPr>
              <w:rPr>
                <w:sz w:val="16"/>
                <w:szCs w:val="16"/>
              </w:rPr>
            </w:pPr>
            <w:r w:rsidRPr="00B934AE">
              <w:rPr>
                <w:rFonts w:eastAsia="Calibri"/>
                <w:sz w:val="16"/>
                <w:szCs w:val="16"/>
                <w:lang w:eastAsia="en-US"/>
              </w:rPr>
              <w:t>-Cycle électoral 2 (opérations électorales)</w:t>
            </w:r>
          </w:p>
        </w:tc>
      </w:tr>
      <w:tr w:rsidR="00AC231E" w:rsidRPr="00B934AE" w:rsidTr="00AC231E">
        <w:tc>
          <w:tcPr>
            <w:tcW w:w="2250" w:type="dxa"/>
            <w:tcBorders>
              <w:top w:val="nil"/>
              <w:left w:val="single" w:sz="4" w:space="0" w:color="auto"/>
              <w:bottom w:val="single" w:sz="4" w:space="0" w:color="auto"/>
              <w:right w:val="single" w:sz="4" w:space="0" w:color="auto"/>
            </w:tcBorders>
            <w:shd w:val="clear" w:color="auto" w:fill="auto"/>
            <w:vAlign w:val="center"/>
          </w:tcPr>
          <w:p w:rsidR="00AC231E" w:rsidRPr="00B934AE" w:rsidRDefault="00AC231E" w:rsidP="00AC231E">
            <w:pPr>
              <w:rPr>
                <w:sz w:val="16"/>
                <w:szCs w:val="16"/>
              </w:rPr>
            </w:pPr>
            <w:r w:rsidRPr="00B934AE">
              <w:rPr>
                <w:sz w:val="16"/>
                <w:szCs w:val="16"/>
              </w:rPr>
              <w:t>Dr. Ibrahima SANGHO</w:t>
            </w:r>
          </w:p>
        </w:tc>
        <w:tc>
          <w:tcPr>
            <w:tcW w:w="1961" w:type="dxa"/>
            <w:shd w:val="clear" w:color="auto" w:fill="auto"/>
          </w:tcPr>
          <w:p w:rsidR="00AC231E" w:rsidRPr="00B934AE" w:rsidRDefault="00AC231E" w:rsidP="00AC231E">
            <w:pPr>
              <w:rPr>
                <w:sz w:val="16"/>
                <w:szCs w:val="16"/>
              </w:rPr>
            </w:pPr>
            <w:r w:rsidRPr="00B934AE">
              <w:rPr>
                <w:sz w:val="16"/>
                <w:szCs w:val="16"/>
              </w:rPr>
              <w:t>Dr en Communication</w:t>
            </w:r>
          </w:p>
        </w:tc>
        <w:tc>
          <w:tcPr>
            <w:tcW w:w="1743" w:type="dxa"/>
            <w:shd w:val="clear" w:color="auto" w:fill="auto"/>
            <w:vAlign w:val="center"/>
          </w:tcPr>
          <w:p w:rsidR="00AC231E" w:rsidRPr="00B934AE" w:rsidRDefault="00AC231E" w:rsidP="00AC231E">
            <w:pPr>
              <w:rPr>
                <w:sz w:val="16"/>
                <w:szCs w:val="16"/>
              </w:rPr>
            </w:pPr>
            <w:r w:rsidRPr="00B934AE">
              <w:rPr>
                <w:sz w:val="16"/>
                <w:szCs w:val="16"/>
              </w:rPr>
              <w:t>Président de POCIM</w:t>
            </w:r>
          </w:p>
        </w:tc>
        <w:tc>
          <w:tcPr>
            <w:tcW w:w="1673" w:type="dxa"/>
            <w:shd w:val="clear" w:color="auto" w:fill="auto"/>
            <w:vAlign w:val="center"/>
          </w:tcPr>
          <w:p w:rsidR="00AC231E" w:rsidRPr="00B934AE" w:rsidRDefault="00AC231E" w:rsidP="00AC231E">
            <w:pPr>
              <w:rPr>
                <w:sz w:val="16"/>
                <w:szCs w:val="16"/>
              </w:rPr>
            </w:pPr>
            <w:r w:rsidRPr="00B934AE">
              <w:rPr>
                <w:sz w:val="16"/>
                <w:szCs w:val="16"/>
              </w:rPr>
              <w:t>20</w:t>
            </w:r>
          </w:p>
        </w:tc>
        <w:tc>
          <w:tcPr>
            <w:tcW w:w="2722" w:type="dxa"/>
            <w:shd w:val="clear" w:color="auto" w:fill="auto"/>
          </w:tcPr>
          <w:p w:rsidR="00AC231E" w:rsidRPr="00B934AE" w:rsidRDefault="00AC231E" w:rsidP="00AC231E">
            <w:pPr>
              <w:rPr>
                <w:sz w:val="16"/>
                <w:szCs w:val="16"/>
              </w:rPr>
            </w:pPr>
            <w:r w:rsidRPr="00B934AE">
              <w:rPr>
                <w:sz w:val="16"/>
                <w:szCs w:val="16"/>
              </w:rPr>
              <w:t>Sécurité électorale et prévention des conflits</w:t>
            </w:r>
          </w:p>
        </w:tc>
      </w:tr>
      <w:tr w:rsidR="00AC231E" w:rsidRPr="00B934AE" w:rsidTr="00AC231E">
        <w:tc>
          <w:tcPr>
            <w:tcW w:w="2250" w:type="dxa"/>
            <w:tcBorders>
              <w:top w:val="nil"/>
              <w:left w:val="single" w:sz="4" w:space="0" w:color="auto"/>
              <w:bottom w:val="single" w:sz="4" w:space="0" w:color="auto"/>
              <w:right w:val="single" w:sz="4" w:space="0" w:color="auto"/>
            </w:tcBorders>
            <w:shd w:val="clear" w:color="auto" w:fill="auto"/>
            <w:vAlign w:val="center"/>
          </w:tcPr>
          <w:p w:rsidR="00AC231E" w:rsidRPr="00B934AE" w:rsidRDefault="00AC231E" w:rsidP="00AC231E">
            <w:pPr>
              <w:rPr>
                <w:sz w:val="16"/>
                <w:szCs w:val="16"/>
              </w:rPr>
            </w:pPr>
            <w:r w:rsidRPr="00B934AE">
              <w:rPr>
                <w:sz w:val="16"/>
                <w:szCs w:val="16"/>
              </w:rPr>
              <w:t>Dr. Balla Moussa COULIBALY</w:t>
            </w:r>
          </w:p>
        </w:tc>
        <w:tc>
          <w:tcPr>
            <w:tcW w:w="1961" w:type="dxa"/>
            <w:shd w:val="clear" w:color="auto" w:fill="auto"/>
          </w:tcPr>
          <w:p w:rsidR="00AC231E" w:rsidRPr="00B934AE" w:rsidRDefault="00AC231E" w:rsidP="00AC231E">
            <w:pPr>
              <w:rPr>
                <w:sz w:val="16"/>
                <w:szCs w:val="16"/>
              </w:rPr>
            </w:pPr>
            <w:r w:rsidRPr="00B934AE">
              <w:rPr>
                <w:sz w:val="16"/>
                <w:szCs w:val="16"/>
              </w:rPr>
              <w:t>Dr en informatique</w:t>
            </w:r>
          </w:p>
        </w:tc>
        <w:tc>
          <w:tcPr>
            <w:tcW w:w="1743" w:type="dxa"/>
            <w:shd w:val="clear" w:color="auto" w:fill="auto"/>
            <w:vAlign w:val="center"/>
          </w:tcPr>
          <w:p w:rsidR="00AC231E" w:rsidRPr="00B934AE" w:rsidRDefault="00AC231E" w:rsidP="00AC231E">
            <w:pPr>
              <w:rPr>
                <w:sz w:val="16"/>
                <w:szCs w:val="16"/>
              </w:rPr>
            </w:pPr>
            <w:r w:rsidRPr="00B934AE">
              <w:rPr>
                <w:sz w:val="16"/>
                <w:szCs w:val="16"/>
              </w:rPr>
              <w:t>USJPB/FDPU</w:t>
            </w:r>
          </w:p>
        </w:tc>
        <w:tc>
          <w:tcPr>
            <w:tcW w:w="1673" w:type="dxa"/>
            <w:shd w:val="clear" w:color="auto" w:fill="auto"/>
            <w:vAlign w:val="center"/>
          </w:tcPr>
          <w:p w:rsidR="00AC231E" w:rsidRPr="00B934AE" w:rsidRDefault="00AC231E" w:rsidP="00AC231E">
            <w:pPr>
              <w:rPr>
                <w:sz w:val="16"/>
                <w:szCs w:val="16"/>
              </w:rPr>
            </w:pPr>
            <w:r w:rsidRPr="00B934AE">
              <w:rPr>
                <w:sz w:val="16"/>
                <w:szCs w:val="16"/>
              </w:rPr>
              <w:t>20</w:t>
            </w:r>
          </w:p>
        </w:tc>
        <w:tc>
          <w:tcPr>
            <w:tcW w:w="2722" w:type="dxa"/>
            <w:shd w:val="clear" w:color="auto" w:fill="auto"/>
          </w:tcPr>
          <w:p w:rsidR="00AC231E" w:rsidRPr="00B934AE" w:rsidRDefault="00AC231E" w:rsidP="00AC231E">
            <w:pPr>
              <w:rPr>
                <w:sz w:val="16"/>
                <w:szCs w:val="16"/>
              </w:rPr>
            </w:pPr>
            <w:r w:rsidRPr="00B934AE">
              <w:rPr>
                <w:sz w:val="16"/>
                <w:szCs w:val="16"/>
              </w:rPr>
              <w:t>TIC Niveau et élections (1)</w:t>
            </w:r>
          </w:p>
        </w:tc>
      </w:tr>
    </w:tbl>
    <w:p w:rsidR="00AC231E" w:rsidRPr="00B934AE" w:rsidRDefault="00AC231E" w:rsidP="00C32EF6">
      <w:pPr>
        <w:tabs>
          <w:tab w:val="left" w:pos="567"/>
          <w:tab w:val="left" w:pos="1276"/>
          <w:tab w:val="left" w:pos="2127"/>
        </w:tabs>
        <w:spacing w:before="100"/>
        <w:jc w:val="both"/>
        <w:rPr>
          <w:bCs/>
          <w:u w:val="single"/>
        </w:rPr>
      </w:pPr>
    </w:p>
    <w:tbl>
      <w:tblPr>
        <w:tblW w:w="10774"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372"/>
        <w:gridCol w:w="3402"/>
      </w:tblGrid>
      <w:tr w:rsidR="00C32EF6" w:rsidRPr="00B934AE" w:rsidTr="003B59F7">
        <w:trPr>
          <w:cantSplit/>
        </w:trPr>
        <w:tc>
          <w:tcPr>
            <w:tcW w:w="10774" w:type="dxa"/>
            <w:gridSpan w:val="2"/>
          </w:tcPr>
          <w:p w:rsidR="00C32EF6" w:rsidRPr="00B934AE" w:rsidRDefault="00C32EF6" w:rsidP="003B59F7">
            <w:pPr>
              <w:autoSpaceDE w:val="0"/>
              <w:autoSpaceDN w:val="0"/>
              <w:jc w:val="center"/>
              <w:rPr>
                <w:b/>
                <w:bCs/>
                <w:sz w:val="16"/>
                <w:szCs w:val="16"/>
              </w:rPr>
            </w:pPr>
            <w:r w:rsidRPr="00B934AE">
              <w:rPr>
                <w:b/>
                <w:bCs/>
                <w:sz w:val="16"/>
                <w:szCs w:val="16"/>
              </w:rPr>
              <w:t>Volume total (somme) des enseignements attribués à des vacataires</w:t>
            </w:r>
          </w:p>
          <w:p w:rsidR="00C32EF6" w:rsidRPr="00B934AE" w:rsidRDefault="00C32EF6" w:rsidP="003B59F7">
            <w:pPr>
              <w:autoSpaceDE w:val="0"/>
              <w:autoSpaceDN w:val="0"/>
              <w:jc w:val="center"/>
              <w:rPr>
                <w:b/>
                <w:bCs/>
                <w:sz w:val="16"/>
                <w:szCs w:val="16"/>
              </w:rPr>
            </w:pPr>
          </w:p>
        </w:tc>
      </w:tr>
      <w:tr w:rsidR="00C32EF6" w:rsidRPr="00B934AE" w:rsidTr="003B59F7">
        <w:tc>
          <w:tcPr>
            <w:tcW w:w="7372" w:type="dxa"/>
          </w:tcPr>
          <w:p w:rsidR="00C32EF6" w:rsidRPr="00B934AE" w:rsidRDefault="00C32EF6" w:rsidP="003B59F7">
            <w:pPr>
              <w:autoSpaceDE w:val="0"/>
              <w:autoSpaceDN w:val="0"/>
              <w:jc w:val="both"/>
              <w:rPr>
                <w:sz w:val="16"/>
                <w:szCs w:val="16"/>
              </w:rPr>
            </w:pPr>
            <w:r w:rsidRPr="00B934AE">
              <w:rPr>
                <w:sz w:val="16"/>
                <w:szCs w:val="16"/>
              </w:rPr>
              <w:t>En heures/étudiant (sur l’ensemble des semestres du diplôme)</w:t>
            </w:r>
            <w:r w:rsidR="00380F15" w:rsidRPr="00B934AE">
              <w:rPr>
                <w:sz w:val="16"/>
                <w:szCs w:val="16"/>
              </w:rPr>
              <w:t xml:space="preserve"> : </w:t>
            </w:r>
          </w:p>
          <w:p w:rsidR="00C32EF6" w:rsidRPr="00B934AE" w:rsidRDefault="00C32EF6" w:rsidP="003B59F7">
            <w:pPr>
              <w:autoSpaceDE w:val="0"/>
              <w:autoSpaceDN w:val="0"/>
              <w:jc w:val="both"/>
              <w:rPr>
                <w:sz w:val="16"/>
                <w:szCs w:val="16"/>
              </w:rPr>
            </w:pPr>
          </w:p>
        </w:tc>
        <w:tc>
          <w:tcPr>
            <w:tcW w:w="3402" w:type="dxa"/>
          </w:tcPr>
          <w:p w:rsidR="00C32EF6" w:rsidRPr="00B934AE" w:rsidRDefault="000F156A" w:rsidP="00FF6614">
            <w:pPr>
              <w:autoSpaceDE w:val="0"/>
              <w:autoSpaceDN w:val="0"/>
              <w:jc w:val="both"/>
              <w:rPr>
                <w:sz w:val="16"/>
                <w:szCs w:val="16"/>
              </w:rPr>
            </w:pPr>
            <w:r w:rsidRPr="00B934AE">
              <w:rPr>
                <w:sz w:val="16"/>
                <w:szCs w:val="16"/>
              </w:rPr>
              <w:t>72</w:t>
            </w:r>
            <w:r w:rsidR="00AC231E" w:rsidRPr="00B934AE">
              <w:rPr>
                <w:sz w:val="16"/>
                <w:szCs w:val="16"/>
              </w:rPr>
              <w:t>0</w:t>
            </w:r>
            <w:r w:rsidR="00380F15" w:rsidRPr="00B934AE">
              <w:rPr>
                <w:sz w:val="16"/>
                <w:szCs w:val="16"/>
              </w:rPr>
              <w:t xml:space="preserve"> h</w:t>
            </w:r>
          </w:p>
        </w:tc>
      </w:tr>
      <w:tr w:rsidR="00C32EF6" w:rsidRPr="00B934AE" w:rsidTr="003B59F7">
        <w:tc>
          <w:tcPr>
            <w:tcW w:w="7372" w:type="dxa"/>
          </w:tcPr>
          <w:p w:rsidR="00C32EF6" w:rsidRPr="00B934AE" w:rsidRDefault="00C32EF6" w:rsidP="003B59F7">
            <w:pPr>
              <w:autoSpaceDE w:val="0"/>
              <w:autoSpaceDN w:val="0"/>
              <w:jc w:val="both"/>
              <w:rPr>
                <w:sz w:val="16"/>
                <w:szCs w:val="16"/>
              </w:rPr>
            </w:pPr>
            <w:r w:rsidRPr="00B934AE">
              <w:rPr>
                <w:sz w:val="16"/>
                <w:szCs w:val="16"/>
              </w:rPr>
              <w:t>En pourcentage du volume total des heures d'enseignement (maquette x groupes)</w:t>
            </w:r>
          </w:p>
          <w:p w:rsidR="00C32EF6" w:rsidRPr="00B934AE" w:rsidRDefault="00C32EF6" w:rsidP="003B59F7">
            <w:pPr>
              <w:autoSpaceDE w:val="0"/>
              <w:autoSpaceDN w:val="0"/>
              <w:jc w:val="both"/>
              <w:rPr>
                <w:sz w:val="16"/>
                <w:szCs w:val="16"/>
              </w:rPr>
            </w:pPr>
          </w:p>
        </w:tc>
        <w:tc>
          <w:tcPr>
            <w:tcW w:w="3402" w:type="dxa"/>
          </w:tcPr>
          <w:p w:rsidR="00C32EF6" w:rsidRPr="00B934AE" w:rsidRDefault="000F156A" w:rsidP="003B59F7">
            <w:pPr>
              <w:autoSpaceDE w:val="0"/>
              <w:autoSpaceDN w:val="0"/>
              <w:jc w:val="both"/>
              <w:rPr>
                <w:sz w:val="16"/>
                <w:szCs w:val="16"/>
              </w:rPr>
            </w:pPr>
            <w:r w:rsidRPr="00B934AE">
              <w:rPr>
                <w:sz w:val="16"/>
                <w:szCs w:val="16"/>
              </w:rPr>
              <w:t>3</w:t>
            </w:r>
            <w:r w:rsidR="00AE3425" w:rsidRPr="00B934AE">
              <w:rPr>
                <w:sz w:val="16"/>
                <w:szCs w:val="16"/>
              </w:rPr>
              <w:t>0%</w:t>
            </w:r>
          </w:p>
        </w:tc>
      </w:tr>
    </w:tbl>
    <w:p w:rsidR="00D90741" w:rsidRPr="00B934AE" w:rsidRDefault="00D90741" w:rsidP="00C32EF6">
      <w:pPr>
        <w:tabs>
          <w:tab w:val="left" w:pos="567"/>
          <w:tab w:val="left" w:pos="1276"/>
          <w:tab w:val="left" w:pos="2127"/>
        </w:tabs>
        <w:spacing w:before="100"/>
        <w:jc w:val="both"/>
        <w:rPr>
          <w:b/>
          <w:bCs/>
        </w:rPr>
      </w:pPr>
    </w:p>
    <w:p w:rsidR="000034DB" w:rsidRPr="00B934AE" w:rsidRDefault="000034DB" w:rsidP="00C32EF6">
      <w:pPr>
        <w:tabs>
          <w:tab w:val="left" w:pos="567"/>
          <w:tab w:val="left" w:pos="1276"/>
          <w:tab w:val="left" w:pos="2127"/>
        </w:tabs>
        <w:spacing w:before="100"/>
        <w:jc w:val="both"/>
        <w:rPr>
          <w:b/>
          <w:bCs/>
        </w:rPr>
      </w:pPr>
    </w:p>
    <w:p w:rsidR="000034DB" w:rsidRPr="00B934AE" w:rsidRDefault="000034DB" w:rsidP="00C32EF6">
      <w:pPr>
        <w:tabs>
          <w:tab w:val="left" w:pos="567"/>
          <w:tab w:val="left" w:pos="1276"/>
          <w:tab w:val="left" w:pos="2127"/>
        </w:tabs>
        <w:spacing w:before="100"/>
        <w:jc w:val="both"/>
        <w:rPr>
          <w:b/>
          <w:bCs/>
        </w:rPr>
      </w:pPr>
    </w:p>
    <w:p w:rsidR="00C32EF6" w:rsidRPr="00B934AE" w:rsidRDefault="00C32EF6" w:rsidP="00C32EF6">
      <w:pPr>
        <w:tabs>
          <w:tab w:val="left" w:pos="567"/>
          <w:tab w:val="left" w:pos="1276"/>
          <w:tab w:val="left" w:pos="2127"/>
        </w:tabs>
        <w:spacing w:before="100"/>
        <w:jc w:val="both"/>
        <w:rPr>
          <w:b/>
          <w:bCs/>
        </w:rPr>
      </w:pPr>
      <w:r w:rsidRPr="00B934AE">
        <w:rPr>
          <w:b/>
          <w:bCs/>
        </w:rPr>
        <w:t xml:space="preserve">V.4 – ANIMATION DE L’EQUIPE PEDAGOGIQUE </w:t>
      </w:r>
      <w:r w:rsidRPr="00B934AE">
        <w:rPr>
          <w:bCs/>
        </w:rPr>
        <w:t>(cf. annexe 2)</w:t>
      </w:r>
    </w:p>
    <w:tbl>
      <w:tblPr>
        <w:tblStyle w:val="Grilledutableau"/>
        <w:tblW w:w="10173" w:type="dxa"/>
        <w:tblLook w:val="04A0" w:firstRow="1" w:lastRow="0" w:firstColumn="1" w:lastColumn="0" w:noHBand="0" w:noVBand="1"/>
      </w:tblPr>
      <w:tblGrid>
        <w:gridCol w:w="10173"/>
      </w:tblGrid>
      <w:tr w:rsidR="000E6692" w:rsidRPr="00B934AE" w:rsidTr="000E6692">
        <w:tc>
          <w:tcPr>
            <w:tcW w:w="10173" w:type="dxa"/>
          </w:tcPr>
          <w:p w:rsidR="000E6692" w:rsidRPr="00B934AE" w:rsidRDefault="000E6692" w:rsidP="00450987">
            <w:pPr>
              <w:tabs>
                <w:tab w:val="left" w:pos="567"/>
                <w:tab w:val="left" w:pos="1276"/>
                <w:tab w:val="left" w:pos="2127"/>
              </w:tabs>
              <w:spacing w:before="100"/>
              <w:jc w:val="both"/>
              <w:rPr>
                <w:bCs/>
                <w:i/>
                <w:sz w:val="18"/>
                <w:szCs w:val="18"/>
              </w:rPr>
            </w:pPr>
            <w:r w:rsidRPr="00B934AE">
              <w:rPr>
                <w:bCs/>
                <w:i/>
                <w:sz w:val="18"/>
                <w:szCs w:val="18"/>
              </w:rPr>
              <w:t>Mode de désignation du responsable pédagogique et durée du mandat. Partage des différentes tâches administratives au sein de l’équipe. Mode de fonctionnement de l’équipe. Liens avec les autres équipes de la composante et de l’établissement.</w:t>
            </w:r>
          </w:p>
          <w:p w:rsidR="000E6692" w:rsidRPr="00B934AE" w:rsidRDefault="009D4263" w:rsidP="00450987">
            <w:pPr>
              <w:tabs>
                <w:tab w:val="left" w:pos="567"/>
                <w:tab w:val="left" w:pos="1276"/>
                <w:tab w:val="left" w:pos="2127"/>
              </w:tabs>
              <w:spacing w:before="100"/>
              <w:jc w:val="both"/>
              <w:rPr>
                <w:bCs/>
              </w:rPr>
            </w:pPr>
            <w:r w:rsidRPr="00B934AE">
              <w:rPr>
                <w:bCs/>
              </w:rPr>
              <w:t>Le responsable de l’équipe pé</w:t>
            </w:r>
            <w:r w:rsidR="00B241EA" w:rsidRPr="00B934AE">
              <w:rPr>
                <w:bCs/>
              </w:rPr>
              <w:t xml:space="preserve">dagogique est désigné par le Rectorat </w:t>
            </w:r>
            <w:r w:rsidRPr="00B934AE">
              <w:rPr>
                <w:bCs/>
              </w:rPr>
              <w:t xml:space="preserve">pour une durée de 2 ans. </w:t>
            </w:r>
            <w:r w:rsidR="0036594D" w:rsidRPr="00B934AE">
              <w:rPr>
                <w:bCs/>
              </w:rPr>
              <w:t xml:space="preserve">Il est chargé de proposer les animateurs </w:t>
            </w:r>
            <w:r w:rsidR="00095555" w:rsidRPr="00B934AE">
              <w:rPr>
                <w:bCs/>
              </w:rPr>
              <w:t xml:space="preserve">de cours à la Coordination. </w:t>
            </w:r>
          </w:p>
          <w:p w:rsidR="000E6692" w:rsidRPr="00B934AE" w:rsidRDefault="009711F9" w:rsidP="00450987">
            <w:pPr>
              <w:tabs>
                <w:tab w:val="left" w:pos="567"/>
                <w:tab w:val="left" w:pos="1276"/>
                <w:tab w:val="left" w:pos="2127"/>
              </w:tabs>
              <w:spacing w:before="100"/>
              <w:jc w:val="both"/>
              <w:rPr>
                <w:bCs/>
              </w:rPr>
            </w:pPr>
            <w:r w:rsidRPr="00B934AE">
              <w:rPr>
                <w:bCs/>
              </w:rPr>
              <w:t>Les équipes pédagogiques sont chargées de l’élaboration de</w:t>
            </w:r>
            <w:r w:rsidR="00974372" w:rsidRPr="00B934AE">
              <w:rPr>
                <w:bCs/>
              </w:rPr>
              <w:t>s</w:t>
            </w:r>
            <w:r w:rsidRPr="00B934AE">
              <w:rPr>
                <w:bCs/>
              </w:rPr>
              <w:t xml:space="preserve"> syllabus, des f</w:t>
            </w:r>
            <w:r w:rsidR="000B11FA" w:rsidRPr="00B934AE">
              <w:rPr>
                <w:bCs/>
              </w:rPr>
              <w:t xml:space="preserve">iches pédagogiques et du cahier du participant. </w:t>
            </w:r>
            <w:r w:rsidR="00B42824" w:rsidRPr="00B934AE">
              <w:rPr>
                <w:bCs/>
              </w:rPr>
              <w:t>D</w:t>
            </w:r>
            <w:r w:rsidR="00775F21" w:rsidRPr="00B934AE">
              <w:rPr>
                <w:bCs/>
              </w:rPr>
              <w:t xml:space="preserve">es séances de travail ont lieu entre les équipes pour harmoniser le contenu des enseignements. </w:t>
            </w:r>
          </w:p>
          <w:p w:rsidR="000E6692" w:rsidRPr="00B934AE" w:rsidRDefault="000E6692" w:rsidP="00450987">
            <w:pPr>
              <w:tabs>
                <w:tab w:val="left" w:pos="567"/>
                <w:tab w:val="left" w:pos="1276"/>
                <w:tab w:val="left" w:pos="2127"/>
              </w:tabs>
              <w:spacing w:before="100"/>
              <w:jc w:val="both"/>
              <w:rPr>
                <w:bCs/>
              </w:rPr>
            </w:pPr>
          </w:p>
          <w:p w:rsidR="000E6692" w:rsidRPr="00B934AE" w:rsidRDefault="000E6692" w:rsidP="00450987">
            <w:pPr>
              <w:tabs>
                <w:tab w:val="left" w:pos="567"/>
                <w:tab w:val="left" w:pos="1276"/>
                <w:tab w:val="left" w:pos="2127"/>
              </w:tabs>
              <w:spacing w:before="100"/>
              <w:jc w:val="both"/>
              <w:rPr>
                <w:bCs/>
              </w:rPr>
            </w:pPr>
          </w:p>
          <w:p w:rsidR="000E6692" w:rsidRPr="00B934AE" w:rsidRDefault="000E6692" w:rsidP="00450987">
            <w:pPr>
              <w:tabs>
                <w:tab w:val="left" w:pos="567"/>
                <w:tab w:val="left" w:pos="1276"/>
                <w:tab w:val="left" w:pos="2127"/>
              </w:tabs>
              <w:spacing w:before="100"/>
              <w:jc w:val="both"/>
              <w:rPr>
                <w:bCs/>
              </w:rPr>
            </w:pPr>
          </w:p>
        </w:tc>
      </w:tr>
    </w:tbl>
    <w:p w:rsidR="00C32EF6" w:rsidRPr="00B934AE" w:rsidRDefault="00C32EF6" w:rsidP="00C32EF6">
      <w:pPr>
        <w:tabs>
          <w:tab w:val="left" w:pos="567"/>
          <w:tab w:val="left" w:pos="1276"/>
          <w:tab w:val="left" w:pos="2127"/>
        </w:tabs>
        <w:spacing w:before="100"/>
        <w:jc w:val="both"/>
        <w:rPr>
          <w:bCs/>
        </w:rPr>
      </w:pPr>
      <w:r w:rsidRPr="00B934AE">
        <w:rPr>
          <w:bCs/>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tblGrid>
      <w:tr w:rsidR="00C32EF6" w:rsidRPr="00B934AE" w:rsidTr="003B59F7">
        <w:trPr>
          <w:jc w:val="center"/>
        </w:trPr>
        <w:tc>
          <w:tcPr>
            <w:tcW w:w="3402" w:type="dxa"/>
          </w:tcPr>
          <w:p w:rsidR="00C32EF6" w:rsidRPr="00B934AE" w:rsidRDefault="00C32EF6" w:rsidP="003B59F7">
            <w:pPr>
              <w:tabs>
                <w:tab w:val="left" w:pos="567"/>
                <w:tab w:val="left" w:pos="1276"/>
                <w:tab w:val="left" w:pos="2127"/>
              </w:tabs>
              <w:spacing w:before="100"/>
              <w:jc w:val="both"/>
              <w:rPr>
                <w:b/>
                <w:bCs/>
                <w:sz w:val="36"/>
                <w:szCs w:val="36"/>
              </w:rPr>
            </w:pPr>
            <w:r w:rsidRPr="00B934AE">
              <w:rPr>
                <w:b/>
                <w:bCs/>
                <w:sz w:val="36"/>
                <w:szCs w:val="36"/>
              </w:rPr>
              <w:lastRenderedPageBreak/>
              <w:t>VI – Évaluation</w:t>
            </w:r>
          </w:p>
        </w:tc>
      </w:tr>
    </w:tbl>
    <w:p w:rsidR="00C32EF6" w:rsidRPr="00B934AE" w:rsidRDefault="00C32EF6" w:rsidP="00C32EF6">
      <w:pPr>
        <w:tabs>
          <w:tab w:val="left" w:pos="567"/>
          <w:tab w:val="left" w:pos="1276"/>
          <w:tab w:val="left" w:pos="2127"/>
        </w:tabs>
        <w:spacing w:before="100"/>
        <w:jc w:val="both"/>
        <w:rPr>
          <w:bCs/>
        </w:rPr>
      </w:pPr>
    </w:p>
    <w:p w:rsidR="00C32EF6" w:rsidRPr="00B934AE" w:rsidRDefault="00C32EF6" w:rsidP="00C32EF6">
      <w:pPr>
        <w:tabs>
          <w:tab w:val="left" w:pos="567"/>
          <w:tab w:val="left" w:pos="1276"/>
          <w:tab w:val="left" w:pos="2127"/>
        </w:tabs>
        <w:spacing w:before="100"/>
        <w:jc w:val="both"/>
        <w:rPr>
          <w:bCs/>
        </w:rPr>
      </w:pPr>
    </w:p>
    <w:p w:rsidR="00C32EF6" w:rsidRPr="00B934AE" w:rsidRDefault="00C32EF6" w:rsidP="00C32EF6">
      <w:pPr>
        <w:tabs>
          <w:tab w:val="left" w:pos="567"/>
          <w:tab w:val="left" w:pos="1276"/>
          <w:tab w:val="left" w:pos="2127"/>
        </w:tabs>
        <w:spacing w:before="100"/>
        <w:jc w:val="both"/>
        <w:rPr>
          <w:bCs/>
        </w:rPr>
      </w:pPr>
      <w:r w:rsidRPr="00B934AE">
        <w:rPr>
          <w:b/>
          <w:bCs/>
        </w:rPr>
        <w:t>VI. 1 – MODALITES DE CONTROLE DES CONNAISSANCES ET D’EVALUATION</w:t>
      </w:r>
      <w:r w:rsidR="000E6692" w:rsidRPr="00B934AE">
        <w:rPr>
          <w:b/>
          <w:bCs/>
        </w:rPr>
        <w:t xml:space="preserve"> (voir annexe)</w:t>
      </w:r>
    </w:p>
    <w:tbl>
      <w:tblPr>
        <w:tblStyle w:val="Grilledutableau"/>
        <w:tblW w:w="0" w:type="auto"/>
        <w:tblLook w:val="04A0" w:firstRow="1" w:lastRow="0" w:firstColumn="1" w:lastColumn="0" w:noHBand="0" w:noVBand="1"/>
      </w:tblPr>
      <w:tblGrid>
        <w:gridCol w:w="9911"/>
      </w:tblGrid>
      <w:tr w:rsidR="000E6692" w:rsidRPr="00B934AE" w:rsidTr="000E6692">
        <w:trPr>
          <w:trHeight w:val="2647"/>
        </w:trPr>
        <w:tc>
          <w:tcPr>
            <w:tcW w:w="10061" w:type="dxa"/>
          </w:tcPr>
          <w:p w:rsidR="000E6692" w:rsidRPr="00B934AE" w:rsidRDefault="000E6692" w:rsidP="00450987">
            <w:pPr>
              <w:tabs>
                <w:tab w:val="left" w:pos="567"/>
                <w:tab w:val="left" w:pos="1276"/>
                <w:tab w:val="left" w:pos="2127"/>
              </w:tabs>
              <w:spacing w:before="100"/>
              <w:jc w:val="both"/>
              <w:rPr>
                <w:bCs/>
              </w:rPr>
            </w:pPr>
            <w:r w:rsidRPr="00B934AE">
              <w:rPr>
                <w:bCs/>
                <w:i/>
                <w:sz w:val="18"/>
                <w:szCs w:val="18"/>
              </w:rPr>
              <w:t>Type de contrôles, compensations autorisées, etc</w:t>
            </w:r>
            <w:r w:rsidRPr="00B934AE">
              <w:rPr>
                <w:bCs/>
              </w:rPr>
              <w:t>.</w:t>
            </w:r>
          </w:p>
          <w:p w:rsidR="007E4910" w:rsidRPr="00B934AE" w:rsidRDefault="007E4910" w:rsidP="00450987">
            <w:pPr>
              <w:tabs>
                <w:tab w:val="left" w:pos="567"/>
                <w:tab w:val="left" w:pos="1276"/>
                <w:tab w:val="left" w:pos="2127"/>
              </w:tabs>
              <w:spacing w:before="100"/>
              <w:jc w:val="both"/>
              <w:rPr>
                <w:bCs/>
              </w:rPr>
            </w:pPr>
            <w:r w:rsidRPr="00B934AE">
              <w:rPr>
                <w:bCs/>
              </w:rPr>
              <w:t>Les évaluations sont écrites</w:t>
            </w:r>
            <w:r w:rsidR="00A4087A" w:rsidRPr="00B934AE">
              <w:rPr>
                <w:bCs/>
              </w:rPr>
              <w:t xml:space="preserve"> et/ou orales. La compensati</w:t>
            </w:r>
            <w:r w:rsidR="00DA4C69" w:rsidRPr="00B934AE">
              <w:rPr>
                <w:bCs/>
              </w:rPr>
              <w:t>on</w:t>
            </w:r>
            <w:r w:rsidR="00DE206F" w:rsidRPr="00B934AE">
              <w:rPr>
                <w:bCs/>
              </w:rPr>
              <w:t xml:space="preserve"> est</w:t>
            </w:r>
            <w:r w:rsidR="00DA4C69" w:rsidRPr="00B934AE">
              <w:rPr>
                <w:bCs/>
              </w:rPr>
              <w:t xml:space="preserve"> </w:t>
            </w:r>
            <w:r w:rsidR="00A4087A" w:rsidRPr="00B934AE">
              <w:rPr>
                <w:bCs/>
              </w:rPr>
              <w:t xml:space="preserve">possible uniquement entre les UE de même valeur. </w:t>
            </w:r>
          </w:p>
          <w:p w:rsidR="0053479D" w:rsidRPr="00B934AE" w:rsidRDefault="0053479D" w:rsidP="00450987">
            <w:pPr>
              <w:tabs>
                <w:tab w:val="left" w:pos="567"/>
                <w:tab w:val="left" w:pos="1276"/>
                <w:tab w:val="left" w:pos="2127"/>
              </w:tabs>
              <w:spacing w:before="100"/>
              <w:jc w:val="both"/>
              <w:rPr>
                <w:bCs/>
              </w:rPr>
            </w:pPr>
            <w:r w:rsidRPr="00B934AE">
              <w:rPr>
                <w:bCs/>
              </w:rPr>
              <w:t xml:space="preserve">Pour valider un semestre, l’étudiant doit réunir </w:t>
            </w:r>
            <w:r w:rsidR="00AF4CCB" w:rsidRPr="00B934AE">
              <w:rPr>
                <w:bCs/>
              </w:rPr>
              <w:t>30 crédits</w:t>
            </w:r>
            <w:r w:rsidR="00551CB8" w:rsidRPr="00B934AE">
              <w:rPr>
                <w:bCs/>
              </w:rPr>
              <w:t xml:space="preserve">. </w:t>
            </w:r>
            <w:r w:rsidR="00AF5C85" w:rsidRPr="00B934AE">
              <w:rPr>
                <w:bCs/>
              </w:rPr>
              <w:t xml:space="preserve">Avec </w:t>
            </w:r>
            <w:r w:rsidR="00AF4CCB" w:rsidRPr="00B934AE">
              <w:rPr>
                <w:bCs/>
              </w:rPr>
              <w:t>70</w:t>
            </w:r>
            <w:r w:rsidR="004E77DD" w:rsidRPr="00B934AE">
              <w:rPr>
                <w:bCs/>
              </w:rPr>
              <w:t>% d</w:t>
            </w:r>
            <w:r w:rsidR="00DE206F" w:rsidRPr="00B934AE">
              <w:rPr>
                <w:bCs/>
              </w:rPr>
              <w:t>e crédit</w:t>
            </w:r>
            <w:r w:rsidR="00551CB8" w:rsidRPr="00B934AE">
              <w:rPr>
                <w:bCs/>
              </w:rPr>
              <w:t xml:space="preserve">, l’étudiant </w:t>
            </w:r>
            <w:r w:rsidR="00246998" w:rsidRPr="00B934AE">
              <w:rPr>
                <w:bCs/>
              </w:rPr>
              <w:t xml:space="preserve">est </w:t>
            </w:r>
            <w:r w:rsidR="00551CB8" w:rsidRPr="00B934AE">
              <w:rPr>
                <w:bCs/>
              </w:rPr>
              <w:t>A</w:t>
            </w:r>
            <w:r w:rsidR="00246998" w:rsidRPr="00B934AE">
              <w:rPr>
                <w:bCs/>
              </w:rPr>
              <w:t xml:space="preserve">journé, mais </w:t>
            </w:r>
            <w:r w:rsidR="00EC7F70" w:rsidRPr="00B934AE">
              <w:rPr>
                <w:bCs/>
              </w:rPr>
              <w:t>Autorisé à Continuer</w:t>
            </w:r>
            <w:r w:rsidR="00246998" w:rsidRPr="00B934AE">
              <w:rPr>
                <w:bCs/>
              </w:rPr>
              <w:t xml:space="preserve"> (AJAC) avec dette</w:t>
            </w:r>
            <w:r w:rsidR="0085780A" w:rsidRPr="00B934AE">
              <w:rPr>
                <w:bCs/>
              </w:rPr>
              <w:t>s</w:t>
            </w:r>
            <w:r w:rsidR="00246998" w:rsidRPr="00B934AE">
              <w:rPr>
                <w:bCs/>
              </w:rPr>
              <w:t xml:space="preserve">. </w:t>
            </w:r>
            <w:r w:rsidR="00AF4CCB" w:rsidRPr="00B934AE">
              <w:rPr>
                <w:bCs/>
              </w:rPr>
              <w:t xml:space="preserve">  </w:t>
            </w:r>
          </w:p>
          <w:p w:rsidR="00760B1F" w:rsidRPr="00B934AE" w:rsidRDefault="00760B1F" w:rsidP="009625F7">
            <w:pPr>
              <w:tabs>
                <w:tab w:val="left" w:pos="567"/>
                <w:tab w:val="left" w:pos="1276"/>
                <w:tab w:val="left" w:pos="2127"/>
              </w:tabs>
              <w:spacing w:before="100"/>
              <w:jc w:val="both"/>
              <w:rPr>
                <w:bCs/>
              </w:rPr>
            </w:pPr>
            <w:r w:rsidRPr="00B934AE">
              <w:rPr>
                <w:bCs/>
              </w:rPr>
              <w:t>En cas de non</w:t>
            </w:r>
            <w:r w:rsidR="00D575E9">
              <w:rPr>
                <w:bCs/>
              </w:rPr>
              <w:t>-</w:t>
            </w:r>
            <w:r w:rsidRPr="00B934AE">
              <w:rPr>
                <w:bCs/>
              </w:rPr>
              <w:t xml:space="preserve">validation d’un semestre, une session de rattrapage est prévue dans </w:t>
            </w:r>
            <w:r w:rsidR="009625F7" w:rsidRPr="00B934AE">
              <w:rPr>
                <w:bCs/>
              </w:rPr>
              <w:t xml:space="preserve">les 20 jours qui suivent les </w:t>
            </w:r>
            <w:r w:rsidR="00EB2A1E" w:rsidRPr="00B934AE">
              <w:rPr>
                <w:bCs/>
              </w:rPr>
              <w:t>résultats</w:t>
            </w:r>
            <w:r w:rsidRPr="00B934AE">
              <w:rPr>
                <w:bCs/>
              </w:rPr>
              <w:t xml:space="preserve">. </w:t>
            </w:r>
          </w:p>
        </w:tc>
      </w:tr>
    </w:tbl>
    <w:p w:rsidR="00C32EF6" w:rsidRPr="00B934AE" w:rsidRDefault="00C32EF6" w:rsidP="00C32EF6">
      <w:pPr>
        <w:tabs>
          <w:tab w:val="left" w:pos="567"/>
          <w:tab w:val="left" w:pos="1276"/>
          <w:tab w:val="left" w:pos="2127"/>
        </w:tabs>
        <w:spacing w:before="100"/>
        <w:jc w:val="both"/>
        <w:rPr>
          <w:bCs/>
        </w:rPr>
      </w:pPr>
    </w:p>
    <w:p w:rsidR="00C32EF6" w:rsidRPr="00B934AE" w:rsidRDefault="00C32EF6" w:rsidP="00C32EF6">
      <w:pPr>
        <w:tabs>
          <w:tab w:val="left" w:pos="567"/>
          <w:tab w:val="left" w:pos="1276"/>
          <w:tab w:val="left" w:pos="2127"/>
        </w:tabs>
        <w:spacing w:before="100"/>
        <w:jc w:val="both"/>
        <w:rPr>
          <w:b/>
          <w:bCs/>
        </w:rPr>
      </w:pPr>
      <w:r w:rsidRPr="00B934AE">
        <w:rPr>
          <w:b/>
          <w:bCs/>
        </w:rPr>
        <w:t xml:space="preserve">VI. 2 – JURYS </w:t>
      </w:r>
    </w:p>
    <w:tbl>
      <w:tblPr>
        <w:tblStyle w:val="Grilledutableau"/>
        <w:tblW w:w="0" w:type="auto"/>
        <w:tblLook w:val="04A0" w:firstRow="1" w:lastRow="0" w:firstColumn="1" w:lastColumn="0" w:noHBand="0" w:noVBand="1"/>
      </w:tblPr>
      <w:tblGrid>
        <w:gridCol w:w="9911"/>
      </w:tblGrid>
      <w:tr w:rsidR="000E6692" w:rsidRPr="00B934AE" w:rsidTr="00450987">
        <w:trPr>
          <w:trHeight w:val="2359"/>
        </w:trPr>
        <w:tc>
          <w:tcPr>
            <w:tcW w:w="10061" w:type="dxa"/>
          </w:tcPr>
          <w:p w:rsidR="000E6692" w:rsidRPr="00B934AE" w:rsidRDefault="000E6692" w:rsidP="00450987">
            <w:pPr>
              <w:tabs>
                <w:tab w:val="left" w:pos="567"/>
                <w:tab w:val="left" w:pos="1276"/>
                <w:tab w:val="left" w:pos="2127"/>
              </w:tabs>
              <w:spacing w:before="100"/>
              <w:jc w:val="both"/>
              <w:rPr>
                <w:bCs/>
              </w:rPr>
            </w:pPr>
            <w:r w:rsidRPr="00B934AE">
              <w:rPr>
                <w:bCs/>
                <w:i/>
                <w:sz w:val="18"/>
                <w:szCs w:val="18"/>
              </w:rPr>
              <w:t>Préciser l’implication des équipes de recherche (pour l’option recherche) et des partenaires professionnels (pour l’option professionnelle</w:t>
            </w:r>
            <w:r w:rsidRPr="00B934AE">
              <w:rPr>
                <w:bCs/>
              </w:rPr>
              <w:t>)</w:t>
            </w:r>
          </w:p>
          <w:p w:rsidR="00EE0DB9" w:rsidRPr="00B934AE" w:rsidRDefault="00EE0DB9" w:rsidP="00450987">
            <w:pPr>
              <w:tabs>
                <w:tab w:val="left" w:pos="567"/>
                <w:tab w:val="left" w:pos="1276"/>
                <w:tab w:val="left" w:pos="2127"/>
              </w:tabs>
              <w:spacing w:before="100"/>
              <w:jc w:val="both"/>
              <w:rPr>
                <w:bCs/>
              </w:rPr>
            </w:pPr>
            <w:r w:rsidRPr="00B934AE">
              <w:rPr>
                <w:bCs/>
              </w:rPr>
              <w:t>Le Jury est composé de professeur</w:t>
            </w:r>
            <w:r w:rsidR="008F5C2B" w:rsidRPr="00B934AE">
              <w:rPr>
                <w:bCs/>
              </w:rPr>
              <w:t>s de rang A, de</w:t>
            </w:r>
            <w:r w:rsidR="00DE206F" w:rsidRPr="00B934AE">
              <w:rPr>
                <w:bCs/>
              </w:rPr>
              <w:t xml:space="preserve"> Maitres-assistants</w:t>
            </w:r>
            <w:r w:rsidRPr="00B934AE">
              <w:rPr>
                <w:bCs/>
              </w:rPr>
              <w:t xml:space="preserve"> </w:t>
            </w:r>
            <w:r w:rsidR="000D607F" w:rsidRPr="00B934AE">
              <w:rPr>
                <w:bCs/>
              </w:rPr>
              <w:t xml:space="preserve">dans leur </w:t>
            </w:r>
            <w:r w:rsidRPr="00B934AE">
              <w:rPr>
                <w:bCs/>
              </w:rPr>
              <w:t>spécialité</w:t>
            </w:r>
            <w:r w:rsidR="008F5C2B" w:rsidRPr="00B934AE">
              <w:rPr>
                <w:bCs/>
              </w:rPr>
              <w:t xml:space="preserve"> et</w:t>
            </w:r>
            <w:r w:rsidR="00DE206F" w:rsidRPr="00B934AE">
              <w:rPr>
                <w:bCs/>
              </w:rPr>
              <w:t xml:space="preserve"> l</w:t>
            </w:r>
            <w:r w:rsidR="00695582" w:rsidRPr="00B934AE">
              <w:rPr>
                <w:bCs/>
              </w:rPr>
              <w:t>e</w:t>
            </w:r>
            <w:r w:rsidR="00E943D8" w:rsidRPr="00B934AE">
              <w:rPr>
                <w:bCs/>
              </w:rPr>
              <w:t xml:space="preserve"> Directeur de</w:t>
            </w:r>
            <w:r w:rsidR="008F5C2B" w:rsidRPr="00B934AE">
              <w:rPr>
                <w:bCs/>
              </w:rPr>
              <w:t xml:space="preserve"> </w:t>
            </w:r>
            <w:r w:rsidR="00DE206F" w:rsidRPr="00B934AE">
              <w:rPr>
                <w:bCs/>
              </w:rPr>
              <w:t>mémoire</w:t>
            </w:r>
            <w:r w:rsidR="00210FA0" w:rsidRPr="00B934AE">
              <w:rPr>
                <w:bCs/>
              </w:rPr>
              <w:t xml:space="preserve"> ou de</w:t>
            </w:r>
            <w:r w:rsidR="00DE206F" w:rsidRPr="00B934AE">
              <w:rPr>
                <w:bCs/>
              </w:rPr>
              <w:t xml:space="preserve"> </w:t>
            </w:r>
            <w:r w:rsidR="008F5C2B" w:rsidRPr="00B934AE">
              <w:rPr>
                <w:bCs/>
              </w:rPr>
              <w:t>stage</w:t>
            </w:r>
            <w:r w:rsidR="000D607F" w:rsidRPr="00B934AE">
              <w:rPr>
                <w:bCs/>
              </w:rPr>
              <w:t xml:space="preserve">. </w:t>
            </w:r>
          </w:p>
          <w:p w:rsidR="00C9644E" w:rsidRPr="00B934AE" w:rsidRDefault="00C9644E" w:rsidP="00450987">
            <w:pPr>
              <w:tabs>
                <w:tab w:val="left" w:pos="567"/>
                <w:tab w:val="left" w:pos="1276"/>
                <w:tab w:val="left" w:pos="2127"/>
              </w:tabs>
              <w:spacing w:before="100"/>
              <w:jc w:val="both"/>
              <w:rPr>
                <w:bCs/>
              </w:rPr>
            </w:pPr>
          </w:p>
        </w:tc>
      </w:tr>
    </w:tbl>
    <w:p w:rsidR="00C32EF6" w:rsidRPr="00B934AE" w:rsidRDefault="00C32EF6" w:rsidP="00C32EF6">
      <w:pPr>
        <w:tabs>
          <w:tab w:val="left" w:pos="567"/>
          <w:tab w:val="left" w:pos="1276"/>
          <w:tab w:val="left" w:pos="2127"/>
        </w:tabs>
        <w:spacing w:before="100"/>
        <w:jc w:val="both"/>
        <w:rPr>
          <w:bCs/>
        </w:rPr>
      </w:pPr>
    </w:p>
    <w:p w:rsidR="00C32EF6" w:rsidRPr="00B934AE" w:rsidRDefault="00C32EF6" w:rsidP="00C32EF6">
      <w:pPr>
        <w:tabs>
          <w:tab w:val="left" w:pos="567"/>
          <w:tab w:val="left" w:pos="1276"/>
          <w:tab w:val="left" w:pos="2127"/>
        </w:tabs>
        <w:spacing w:before="100"/>
        <w:jc w:val="both"/>
        <w:rPr>
          <w:b/>
          <w:bCs/>
        </w:rPr>
      </w:pPr>
      <w:r w:rsidRPr="00B934AE">
        <w:rPr>
          <w:b/>
          <w:bCs/>
        </w:rPr>
        <w:t>VI. 3 – MODALITES D’EVALUATION DES ENSEIGNEMENTS</w:t>
      </w:r>
    </w:p>
    <w:tbl>
      <w:tblPr>
        <w:tblStyle w:val="Grilledutableau"/>
        <w:tblW w:w="0" w:type="auto"/>
        <w:tblLook w:val="04A0" w:firstRow="1" w:lastRow="0" w:firstColumn="1" w:lastColumn="0" w:noHBand="0" w:noVBand="1"/>
      </w:tblPr>
      <w:tblGrid>
        <w:gridCol w:w="9911"/>
      </w:tblGrid>
      <w:tr w:rsidR="000E6692" w:rsidRPr="00B934AE" w:rsidTr="00450987">
        <w:trPr>
          <w:trHeight w:val="1905"/>
        </w:trPr>
        <w:tc>
          <w:tcPr>
            <w:tcW w:w="10061" w:type="dxa"/>
          </w:tcPr>
          <w:p w:rsidR="00EF229B" w:rsidRPr="00B934AE" w:rsidRDefault="000E6692" w:rsidP="00450987">
            <w:pPr>
              <w:tabs>
                <w:tab w:val="left" w:pos="567"/>
                <w:tab w:val="left" w:pos="1276"/>
                <w:tab w:val="left" w:pos="2127"/>
              </w:tabs>
              <w:spacing w:before="100"/>
              <w:jc w:val="both"/>
              <w:rPr>
                <w:bCs/>
                <w:i/>
                <w:sz w:val="18"/>
                <w:szCs w:val="18"/>
              </w:rPr>
            </w:pPr>
            <w:r w:rsidRPr="00B934AE">
              <w:rPr>
                <w:bCs/>
                <w:i/>
                <w:sz w:val="18"/>
                <w:szCs w:val="18"/>
              </w:rPr>
              <w:t>Préciser l’implication des équipes de recherche (pour l’option recherche) et des partenaires professionnels (pour l’option professionnelle)</w:t>
            </w:r>
          </w:p>
          <w:p w:rsidR="00EF229B" w:rsidRPr="00B934AE" w:rsidRDefault="00EF229B" w:rsidP="00EF229B">
            <w:pPr>
              <w:rPr>
                <w:sz w:val="18"/>
                <w:szCs w:val="18"/>
              </w:rPr>
            </w:pPr>
          </w:p>
          <w:p w:rsidR="000E6692" w:rsidRPr="00B934AE" w:rsidRDefault="00EF229B" w:rsidP="00EF229B">
            <w:pPr>
              <w:rPr>
                <w:sz w:val="18"/>
                <w:szCs w:val="18"/>
              </w:rPr>
            </w:pPr>
            <w:r w:rsidRPr="00B934AE">
              <w:rPr>
                <w:bCs/>
              </w:rPr>
              <w:t xml:space="preserve">L’évaluation des enseignements est assurée par le Comité de Pilotage du Master et le Service Assurance qualité du Rectorat. </w:t>
            </w:r>
          </w:p>
        </w:tc>
      </w:tr>
    </w:tbl>
    <w:p w:rsidR="00C32EF6" w:rsidRPr="00B934AE" w:rsidRDefault="00C32EF6" w:rsidP="00C32EF6">
      <w:pPr>
        <w:spacing w:before="100"/>
        <w:jc w:val="center"/>
        <w:rPr>
          <w:b/>
          <w:sz w:val="24"/>
          <w:szCs w:val="24"/>
        </w:rPr>
      </w:pPr>
      <w:r w:rsidRPr="00B934AE">
        <w:br w:type="page"/>
      </w:r>
      <w:r w:rsidRPr="00B934AE">
        <w:rPr>
          <w:b/>
          <w:sz w:val="24"/>
          <w:szCs w:val="24"/>
        </w:rPr>
        <w:lastRenderedPageBreak/>
        <w:t>ANNEXE 1</w:t>
      </w:r>
    </w:p>
    <w:p w:rsidR="00C32EF6" w:rsidRPr="00B934AE" w:rsidRDefault="00C32EF6" w:rsidP="00C32EF6">
      <w:pPr>
        <w:spacing w:before="100"/>
        <w:jc w:val="both"/>
        <w:rPr>
          <w:sz w:val="18"/>
          <w:szCs w:val="18"/>
        </w:rPr>
      </w:pPr>
    </w:p>
    <w:p w:rsidR="00C32EF6" w:rsidRPr="00B934AE" w:rsidRDefault="00C32EF6" w:rsidP="008623AF">
      <w:pPr>
        <w:numPr>
          <w:ilvl w:val="0"/>
          <w:numId w:val="2"/>
        </w:numPr>
        <w:spacing w:before="100"/>
        <w:jc w:val="both"/>
        <w:rPr>
          <w:b/>
          <w:bCs/>
          <w:sz w:val="18"/>
          <w:szCs w:val="18"/>
        </w:rPr>
      </w:pPr>
      <w:r w:rsidRPr="00B934AE">
        <w:rPr>
          <w:b/>
          <w:bCs/>
          <w:sz w:val="18"/>
          <w:szCs w:val="18"/>
        </w:rPr>
        <w:t>Liste des domaines académiques fixée par le REESAO</w:t>
      </w:r>
    </w:p>
    <w:p w:rsidR="00C32EF6" w:rsidRPr="00B934AE" w:rsidRDefault="00482B84" w:rsidP="00C32EF6">
      <w:pPr>
        <w:spacing w:before="100"/>
        <w:jc w:val="both"/>
        <w:rPr>
          <w:sz w:val="18"/>
          <w:szCs w:val="18"/>
        </w:rPr>
      </w:pPr>
      <w:r w:rsidRPr="00B934AE">
        <w:rPr>
          <w:b/>
          <w:bCs/>
          <w:sz w:val="18"/>
          <w:szCs w:val="18"/>
        </w:rPr>
        <w:fldChar w:fldCharType="begin"/>
      </w:r>
      <w:r w:rsidR="00C32EF6" w:rsidRPr="00B934AE">
        <w:rPr>
          <w:b/>
          <w:bCs/>
          <w:sz w:val="18"/>
          <w:szCs w:val="18"/>
        </w:rPr>
        <w:instrText xml:space="preserve">LINK Excel.Sheet.8 "C:\\Documents and Settings\\Administrateur\\Local Settings\\Temporary Internet Files\\Content.IE5\\6CV0JJ2D\\Liste indicative domaines et mentions au Mali.xls" domaines!L9C1:L17C5 \a \h \* MERGEFORMAT </w:instrText>
      </w:r>
      <w:r w:rsidRPr="00B934AE">
        <w:rPr>
          <w:b/>
          <w:bCs/>
          <w:sz w:val="18"/>
          <w:szCs w:val="18"/>
        </w:rPr>
        <w:fldChar w:fldCharType="separate"/>
      </w:r>
    </w:p>
    <w:tbl>
      <w:tblPr>
        <w:tblW w:w="6000" w:type="dxa"/>
        <w:tblInd w:w="55" w:type="dxa"/>
        <w:tblCellMar>
          <w:left w:w="70" w:type="dxa"/>
          <w:right w:w="70" w:type="dxa"/>
        </w:tblCellMar>
        <w:tblLook w:val="04A0" w:firstRow="1" w:lastRow="0" w:firstColumn="1" w:lastColumn="0" w:noHBand="0" w:noVBand="1"/>
      </w:tblPr>
      <w:tblGrid>
        <w:gridCol w:w="1200"/>
        <w:gridCol w:w="1200"/>
        <w:gridCol w:w="1200"/>
        <w:gridCol w:w="1200"/>
        <w:gridCol w:w="1200"/>
      </w:tblGrid>
      <w:tr w:rsidR="00C32EF6" w:rsidRPr="00B934AE" w:rsidTr="003B59F7">
        <w:trPr>
          <w:trHeight w:val="255"/>
        </w:trPr>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p>
        </w:tc>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p>
        </w:tc>
        <w:tc>
          <w:tcPr>
            <w:tcW w:w="2400" w:type="dxa"/>
            <w:gridSpan w:val="2"/>
            <w:tcBorders>
              <w:top w:val="nil"/>
              <w:left w:val="nil"/>
              <w:bottom w:val="nil"/>
              <w:right w:val="nil"/>
            </w:tcBorders>
            <w:shd w:val="clear" w:color="auto" w:fill="auto"/>
            <w:noWrap/>
            <w:vAlign w:val="bottom"/>
            <w:hideMark/>
          </w:tcPr>
          <w:p w:rsidR="00C32EF6" w:rsidRPr="00B934AE" w:rsidRDefault="00C32EF6" w:rsidP="003B59F7">
            <w:pPr>
              <w:rPr>
                <w:b/>
                <w:bCs/>
                <w:sz w:val="18"/>
                <w:szCs w:val="18"/>
              </w:rPr>
            </w:pPr>
            <w:proofErr w:type="gramStart"/>
            <w:r w:rsidRPr="00B934AE">
              <w:rPr>
                <w:b/>
                <w:bCs/>
                <w:sz w:val="18"/>
                <w:szCs w:val="18"/>
              </w:rPr>
              <w:t>domaines</w:t>
            </w:r>
            <w:proofErr w:type="gramEnd"/>
            <w:r w:rsidRPr="00B934AE">
              <w:rPr>
                <w:b/>
                <w:bCs/>
                <w:sz w:val="18"/>
                <w:szCs w:val="18"/>
              </w:rPr>
              <w:t xml:space="preserve"> REESAO</w:t>
            </w:r>
          </w:p>
        </w:tc>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p>
        </w:tc>
      </w:tr>
      <w:tr w:rsidR="00C32EF6" w:rsidRPr="00B934AE" w:rsidTr="003B59F7">
        <w:trPr>
          <w:trHeight w:val="255"/>
        </w:trPr>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p>
        </w:tc>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p>
        </w:tc>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p>
        </w:tc>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p>
        </w:tc>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p>
        </w:tc>
      </w:tr>
      <w:tr w:rsidR="00C32EF6" w:rsidRPr="00B934AE" w:rsidTr="003B59F7">
        <w:trPr>
          <w:trHeight w:val="255"/>
        </w:trPr>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proofErr w:type="spellStart"/>
            <w:r w:rsidRPr="00B934AE">
              <w:rPr>
                <w:sz w:val="18"/>
                <w:szCs w:val="18"/>
              </w:rPr>
              <w:t>ScS</w:t>
            </w:r>
            <w:proofErr w:type="spellEnd"/>
          </w:p>
        </w:tc>
        <w:tc>
          <w:tcPr>
            <w:tcW w:w="2400" w:type="dxa"/>
            <w:gridSpan w:val="2"/>
            <w:tcBorders>
              <w:top w:val="nil"/>
              <w:left w:val="nil"/>
              <w:bottom w:val="nil"/>
              <w:right w:val="nil"/>
            </w:tcBorders>
            <w:shd w:val="clear" w:color="auto" w:fill="auto"/>
            <w:noWrap/>
            <w:vAlign w:val="bottom"/>
            <w:hideMark/>
          </w:tcPr>
          <w:p w:rsidR="00C32EF6" w:rsidRPr="00B934AE" w:rsidRDefault="00C32EF6" w:rsidP="003B59F7">
            <w:pPr>
              <w:rPr>
                <w:sz w:val="18"/>
                <w:szCs w:val="18"/>
              </w:rPr>
            </w:pPr>
            <w:r w:rsidRPr="00B934AE">
              <w:rPr>
                <w:sz w:val="18"/>
                <w:szCs w:val="18"/>
              </w:rPr>
              <w:t>Sciences de la Santé</w:t>
            </w:r>
          </w:p>
        </w:tc>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p>
        </w:tc>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p>
        </w:tc>
      </w:tr>
      <w:tr w:rsidR="00C32EF6" w:rsidRPr="00B934AE" w:rsidTr="003B59F7">
        <w:trPr>
          <w:trHeight w:val="255"/>
        </w:trPr>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proofErr w:type="spellStart"/>
            <w:r w:rsidRPr="00B934AE">
              <w:rPr>
                <w:sz w:val="18"/>
                <w:szCs w:val="18"/>
              </w:rPr>
              <w:t>ScT</w:t>
            </w:r>
            <w:proofErr w:type="spellEnd"/>
          </w:p>
        </w:tc>
        <w:tc>
          <w:tcPr>
            <w:tcW w:w="2400" w:type="dxa"/>
            <w:gridSpan w:val="2"/>
            <w:tcBorders>
              <w:top w:val="nil"/>
              <w:left w:val="nil"/>
              <w:bottom w:val="nil"/>
              <w:right w:val="nil"/>
            </w:tcBorders>
            <w:shd w:val="clear" w:color="auto" w:fill="auto"/>
            <w:noWrap/>
            <w:vAlign w:val="bottom"/>
            <w:hideMark/>
          </w:tcPr>
          <w:p w:rsidR="00C32EF6" w:rsidRPr="00B934AE" w:rsidRDefault="00C32EF6" w:rsidP="003B59F7">
            <w:pPr>
              <w:rPr>
                <w:sz w:val="18"/>
                <w:szCs w:val="18"/>
              </w:rPr>
            </w:pPr>
            <w:r w:rsidRPr="00B934AE">
              <w:rPr>
                <w:sz w:val="18"/>
                <w:szCs w:val="18"/>
              </w:rPr>
              <w:t>Sciences et Technologies</w:t>
            </w:r>
          </w:p>
        </w:tc>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p>
        </w:tc>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p>
        </w:tc>
      </w:tr>
      <w:tr w:rsidR="00C32EF6" w:rsidRPr="00B934AE" w:rsidTr="003B59F7">
        <w:trPr>
          <w:trHeight w:val="255"/>
        </w:trPr>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proofErr w:type="spellStart"/>
            <w:r w:rsidRPr="00B934AE">
              <w:rPr>
                <w:sz w:val="18"/>
                <w:szCs w:val="18"/>
              </w:rPr>
              <w:t>ScA</w:t>
            </w:r>
            <w:proofErr w:type="spellEnd"/>
          </w:p>
        </w:tc>
        <w:tc>
          <w:tcPr>
            <w:tcW w:w="2400" w:type="dxa"/>
            <w:gridSpan w:val="2"/>
            <w:tcBorders>
              <w:top w:val="nil"/>
              <w:left w:val="nil"/>
              <w:bottom w:val="nil"/>
              <w:right w:val="nil"/>
            </w:tcBorders>
            <w:shd w:val="clear" w:color="auto" w:fill="auto"/>
            <w:noWrap/>
            <w:vAlign w:val="bottom"/>
            <w:hideMark/>
          </w:tcPr>
          <w:p w:rsidR="00C32EF6" w:rsidRPr="00B934AE" w:rsidRDefault="00C32EF6" w:rsidP="003B59F7">
            <w:pPr>
              <w:rPr>
                <w:sz w:val="18"/>
                <w:szCs w:val="18"/>
              </w:rPr>
            </w:pPr>
            <w:r w:rsidRPr="00B934AE">
              <w:rPr>
                <w:sz w:val="18"/>
                <w:szCs w:val="18"/>
              </w:rPr>
              <w:t>Sciences Agronomiques</w:t>
            </w:r>
          </w:p>
        </w:tc>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p>
        </w:tc>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p>
        </w:tc>
      </w:tr>
      <w:tr w:rsidR="002049B8" w:rsidRPr="00B934AE" w:rsidTr="003B59F7">
        <w:trPr>
          <w:trHeight w:val="255"/>
        </w:trPr>
        <w:tc>
          <w:tcPr>
            <w:tcW w:w="1200" w:type="dxa"/>
            <w:tcBorders>
              <w:top w:val="nil"/>
              <w:left w:val="nil"/>
              <w:bottom w:val="nil"/>
              <w:right w:val="nil"/>
            </w:tcBorders>
            <w:shd w:val="clear" w:color="auto" w:fill="auto"/>
            <w:noWrap/>
            <w:vAlign w:val="bottom"/>
          </w:tcPr>
          <w:p w:rsidR="002049B8" w:rsidRPr="00B934AE" w:rsidRDefault="002049B8" w:rsidP="003B59F7">
            <w:pPr>
              <w:rPr>
                <w:sz w:val="18"/>
                <w:szCs w:val="18"/>
              </w:rPr>
            </w:pPr>
            <w:r w:rsidRPr="00B934AE">
              <w:rPr>
                <w:sz w:val="18"/>
                <w:szCs w:val="18"/>
              </w:rPr>
              <w:t>SEG</w:t>
            </w:r>
          </w:p>
        </w:tc>
        <w:tc>
          <w:tcPr>
            <w:tcW w:w="4800" w:type="dxa"/>
            <w:gridSpan w:val="4"/>
            <w:tcBorders>
              <w:top w:val="nil"/>
              <w:left w:val="nil"/>
              <w:bottom w:val="nil"/>
              <w:right w:val="nil"/>
            </w:tcBorders>
            <w:shd w:val="clear" w:color="auto" w:fill="auto"/>
            <w:noWrap/>
            <w:vAlign w:val="bottom"/>
          </w:tcPr>
          <w:p w:rsidR="002049B8" w:rsidRPr="00B934AE" w:rsidRDefault="002049B8" w:rsidP="003B59F7">
            <w:pPr>
              <w:rPr>
                <w:sz w:val="18"/>
                <w:szCs w:val="18"/>
              </w:rPr>
            </w:pPr>
            <w:r w:rsidRPr="00B934AE">
              <w:rPr>
                <w:sz w:val="18"/>
                <w:szCs w:val="18"/>
              </w:rPr>
              <w:t xml:space="preserve">Sciences </w:t>
            </w:r>
            <w:r w:rsidR="00A66383" w:rsidRPr="00B934AE">
              <w:rPr>
                <w:sz w:val="18"/>
                <w:szCs w:val="18"/>
              </w:rPr>
              <w:t>Économiques</w:t>
            </w:r>
            <w:r w:rsidRPr="00B934AE">
              <w:rPr>
                <w:sz w:val="18"/>
                <w:szCs w:val="18"/>
              </w:rPr>
              <w:t xml:space="preserve"> et de Gestion</w:t>
            </w:r>
          </w:p>
        </w:tc>
      </w:tr>
      <w:tr w:rsidR="00C32EF6" w:rsidRPr="00B934AE" w:rsidTr="003B59F7">
        <w:trPr>
          <w:trHeight w:val="255"/>
        </w:trPr>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r w:rsidRPr="00B934AE">
              <w:rPr>
                <w:sz w:val="18"/>
                <w:szCs w:val="18"/>
              </w:rPr>
              <w:t>SJPA</w:t>
            </w:r>
          </w:p>
        </w:tc>
        <w:tc>
          <w:tcPr>
            <w:tcW w:w="4800" w:type="dxa"/>
            <w:gridSpan w:val="4"/>
            <w:tcBorders>
              <w:top w:val="nil"/>
              <w:left w:val="nil"/>
              <w:bottom w:val="nil"/>
              <w:right w:val="nil"/>
            </w:tcBorders>
            <w:shd w:val="clear" w:color="auto" w:fill="auto"/>
            <w:noWrap/>
            <w:vAlign w:val="bottom"/>
            <w:hideMark/>
          </w:tcPr>
          <w:p w:rsidR="00C32EF6" w:rsidRPr="00B934AE" w:rsidRDefault="00C32EF6" w:rsidP="003B59F7">
            <w:pPr>
              <w:rPr>
                <w:sz w:val="18"/>
                <w:szCs w:val="18"/>
              </w:rPr>
            </w:pPr>
            <w:r w:rsidRPr="00B934AE">
              <w:rPr>
                <w:sz w:val="18"/>
                <w:szCs w:val="18"/>
              </w:rPr>
              <w:t>Sciences Juridiques, Politiques et de l'Administration</w:t>
            </w:r>
          </w:p>
        </w:tc>
      </w:tr>
      <w:tr w:rsidR="00C32EF6" w:rsidRPr="00B934AE" w:rsidTr="003B59F7">
        <w:trPr>
          <w:trHeight w:val="255"/>
        </w:trPr>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r w:rsidRPr="00B934AE">
              <w:rPr>
                <w:sz w:val="18"/>
                <w:szCs w:val="18"/>
              </w:rPr>
              <w:t>SHS</w:t>
            </w:r>
          </w:p>
        </w:tc>
        <w:tc>
          <w:tcPr>
            <w:tcW w:w="3600" w:type="dxa"/>
            <w:gridSpan w:val="3"/>
            <w:tcBorders>
              <w:top w:val="nil"/>
              <w:left w:val="nil"/>
              <w:bottom w:val="nil"/>
              <w:right w:val="nil"/>
            </w:tcBorders>
            <w:shd w:val="clear" w:color="auto" w:fill="auto"/>
            <w:noWrap/>
            <w:vAlign w:val="bottom"/>
            <w:hideMark/>
          </w:tcPr>
          <w:p w:rsidR="00C32EF6" w:rsidRPr="00B934AE" w:rsidRDefault="00C32EF6" w:rsidP="003B59F7">
            <w:pPr>
              <w:rPr>
                <w:sz w:val="18"/>
                <w:szCs w:val="18"/>
              </w:rPr>
            </w:pPr>
            <w:r w:rsidRPr="00B934AE">
              <w:rPr>
                <w:sz w:val="18"/>
                <w:szCs w:val="18"/>
              </w:rPr>
              <w:t>Sciences de l'Homme et de la Société</w:t>
            </w:r>
          </w:p>
        </w:tc>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p>
        </w:tc>
      </w:tr>
      <w:tr w:rsidR="00C32EF6" w:rsidRPr="00B934AE" w:rsidTr="003B59F7">
        <w:trPr>
          <w:trHeight w:val="255"/>
        </w:trPr>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r w:rsidRPr="00B934AE">
              <w:rPr>
                <w:sz w:val="18"/>
                <w:szCs w:val="18"/>
              </w:rPr>
              <w:t>LLA</w:t>
            </w:r>
          </w:p>
        </w:tc>
        <w:tc>
          <w:tcPr>
            <w:tcW w:w="2400" w:type="dxa"/>
            <w:gridSpan w:val="2"/>
            <w:tcBorders>
              <w:top w:val="nil"/>
              <w:left w:val="nil"/>
              <w:bottom w:val="nil"/>
              <w:right w:val="nil"/>
            </w:tcBorders>
            <w:shd w:val="clear" w:color="auto" w:fill="auto"/>
            <w:noWrap/>
            <w:vAlign w:val="bottom"/>
            <w:hideMark/>
          </w:tcPr>
          <w:p w:rsidR="00C32EF6" w:rsidRPr="00B934AE" w:rsidRDefault="00C32EF6" w:rsidP="003B59F7">
            <w:pPr>
              <w:rPr>
                <w:sz w:val="18"/>
                <w:szCs w:val="18"/>
              </w:rPr>
            </w:pPr>
            <w:r w:rsidRPr="00B934AE">
              <w:rPr>
                <w:sz w:val="18"/>
                <w:szCs w:val="18"/>
              </w:rPr>
              <w:t>Lettres, Langues et Arts</w:t>
            </w:r>
          </w:p>
        </w:tc>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p>
        </w:tc>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p>
        </w:tc>
      </w:tr>
      <w:tr w:rsidR="00C32EF6" w:rsidRPr="00B934AE" w:rsidTr="003B59F7">
        <w:trPr>
          <w:trHeight w:val="255"/>
        </w:trPr>
        <w:tc>
          <w:tcPr>
            <w:tcW w:w="1200" w:type="dxa"/>
            <w:tcBorders>
              <w:top w:val="nil"/>
              <w:left w:val="nil"/>
              <w:bottom w:val="nil"/>
              <w:right w:val="nil"/>
            </w:tcBorders>
            <w:shd w:val="clear" w:color="auto" w:fill="auto"/>
            <w:noWrap/>
            <w:vAlign w:val="bottom"/>
            <w:hideMark/>
          </w:tcPr>
          <w:p w:rsidR="00C32EF6" w:rsidRPr="00B934AE" w:rsidRDefault="00C32EF6" w:rsidP="003B59F7">
            <w:pPr>
              <w:rPr>
                <w:sz w:val="18"/>
                <w:szCs w:val="18"/>
              </w:rPr>
            </w:pPr>
            <w:r w:rsidRPr="00B934AE">
              <w:rPr>
                <w:sz w:val="18"/>
                <w:szCs w:val="18"/>
              </w:rPr>
              <w:t>SEF</w:t>
            </w:r>
          </w:p>
        </w:tc>
        <w:tc>
          <w:tcPr>
            <w:tcW w:w="4800" w:type="dxa"/>
            <w:gridSpan w:val="4"/>
            <w:tcBorders>
              <w:top w:val="nil"/>
              <w:left w:val="nil"/>
              <w:bottom w:val="nil"/>
              <w:right w:val="nil"/>
            </w:tcBorders>
            <w:shd w:val="clear" w:color="auto" w:fill="auto"/>
            <w:noWrap/>
            <w:vAlign w:val="bottom"/>
            <w:hideMark/>
          </w:tcPr>
          <w:p w:rsidR="00C32EF6" w:rsidRPr="00B934AE" w:rsidRDefault="00C32EF6" w:rsidP="003B59F7">
            <w:pPr>
              <w:rPr>
                <w:sz w:val="18"/>
                <w:szCs w:val="18"/>
              </w:rPr>
            </w:pPr>
            <w:r w:rsidRPr="00B934AE">
              <w:rPr>
                <w:sz w:val="18"/>
                <w:szCs w:val="18"/>
              </w:rPr>
              <w:t>Sciences de l'</w:t>
            </w:r>
            <w:proofErr w:type="spellStart"/>
            <w:r w:rsidRPr="00B934AE">
              <w:rPr>
                <w:sz w:val="18"/>
                <w:szCs w:val="18"/>
              </w:rPr>
              <w:t>Education</w:t>
            </w:r>
            <w:proofErr w:type="spellEnd"/>
            <w:r w:rsidRPr="00B934AE">
              <w:rPr>
                <w:sz w:val="18"/>
                <w:szCs w:val="18"/>
              </w:rPr>
              <w:t xml:space="preserve"> et de la Formation</w:t>
            </w:r>
          </w:p>
        </w:tc>
      </w:tr>
    </w:tbl>
    <w:p w:rsidR="00C32EF6" w:rsidRPr="00B934AE" w:rsidRDefault="00482B84" w:rsidP="00C32EF6">
      <w:pPr>
        <w:spacing w:before="100"/>
        <w:jc w:val="both"/>
        <w:rPr>
          <w:sz w:val="18"/>
          <w:szCs w:val="18"/>
        </w:rPr>
      </w:pPr>
      <w:r w:rsidRPr="00B934AE">
        <w:rPr>
          <w:sz w:val="18"/>
          <w:szCs w:val="18"/>
        </w:rPr>
        <w:fldChar w:fldCharType="end"/>
      </w:r>
    </w:p>
    <w:p w:rsidR="00C32EF6" w:rsidRPr="00B934AE" w:rsidRDefault="00C32EF6" w:rsidP="00C32EF6">
      <w:pPr>
        <w:rPr>
          <w:sz w:val="18"/>
          <w:szCs w:val="18"/>
        </w:rPr>
      </w:pPr>
      <w:r w:rsidRPr="00B934AE">
        <w:rPr>
          <w:sz w:val="18"/>
          <w:szCs w:val="18"/>
        </w:rPr>
        <w:t>Économie et gestion sont rattachées au domaine SJPA</w:t>
      </w:r>
    </w:p>
    <w:p w:rsidR="00C32EF6" w:rsidRPr="00B934AE" w:rsidRDefault="00C32EF6" w:rsidP="00C32EF6">
      <w:pPr>
        <w:spacing w:before="100"/>
        <w:jc w:val="both"/>
        <w:rPr>
          <w:sz w:val="18"/>
          <w:szCs w:val="18"/>
        </w:rPr>
      </w:pPr>
    </w:p>
    <w:p w:rsidR="00C32EF6" w:rsidRPr="00B934AE" w:rsidRDefault="00C32EF6" w:rsidP="008623AF">
      <w:pPr>
        <w:numPr>
          <w:ilvl w:val="0"/>
          <w:numId w:val="2"/>
        </w:numPr>
        <w:spacing w:before="100"/>
        <w:jc w:val="both"/>
        <w:rPr>
          <w:sz w:val="18"/>
          <w:szCs w:val="18"/>
        </w:rPr>
      </w:pPr>
      <w:r w:rsidRPr="00B934AE">
        <w:rPr>
          <w:sz w:val="18"/>
          <w:szCs w:val="18"/>
        </w:rPr>
        <w:t>Liste des mentions simples de Master</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3311"/>
        <w:gridCol w:w="1028"/>
        <w:gridCol w:w="4480"/>
      </w:tblGrid>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b/>
                <w:bCs/>
                <w:sz w:val="18"/>
                <w:szCs w:val="18"/>
              </w:rPr>
            </w:pPr>
            <w:r w:rsidRPr="00B934AE">
              <w:rPr>
                <w:b/>
                <w:bCs/>
                <w:sz w:val="18"/>
                <w:szCs w:val="18"/>
              </w:rPr>
              <w:t>Domaine</w:t>
            </w:r>
          </w:p>
        </w:tc>
        <w:tc>
          <w:tcPr>
            <w:tcW w:w="3311" w:type="dxa"/>
            <w:shd w:val="clear" w:color="auto" w:fill="auto"/>
            <w:noWrap/>
            <w:hideMark/>
          </w:tcPr>
          <w:p w:rsidR="002049B8" w:rsidRPr="00B934AE" w:rsidRDefault="002049B8" w:rsidP="006F3C84">
            <w:pPr>
              <w:spacing w:before="100"/>
              <w:jc w:val="both"/>
              <w:rPr>
                <w:b/>
                <w:bCs/>
                <w:sz w:val="18"/>
                <w:szCs w:val="18"/>
              </w:rPr>
            </w:pPr>
            <w:r w:rsidRPr="00B934AE">
              <w:rPr>
                <w:b/>
                <w:bCs/>
                <w:sz w:val="18"/>
                <w:szCs w:val="18"/>
              </w:rPr>
              <w:t>Mentions simples</w:t>
            </w:r>
          </w:p>
        </w:tc>
        <w:tc>
          <w:tcPr>
            <w:tcW w:w="1028" w:type="dxa"/>
            <w:shd w:val="clear" w:color="auto" w:fill="auto"/>
            <w:noWrap/>
            <w:hideMark/>
          </w:tcPr>
          <w:p w:rsidR="002049B8" w:rsidRPr="00B934AE" w:rsidRDefault="002049B8" w:rsidP="006F3C84">
            <w:pPr>
              <w:spacing w:before="100"/>
              <w:jc w:val="both"/>
              <w:rPr>
                <w:b/>
                <w:bCs/>
                <w:sz w:val="18"/>
                <w:szCs w:val="18"/>
              </w:rPr>
            </w:pPr>
            <w:r w:rsidRPr="00B934AE">
              <w:rPr>
                <w:b/>
                <w:bCs/>
                <w:sz w:val="18"/>
                <w:szCs w:val="18"/>
              </w:rPr>
              <w:t>Domaine</w:t>
            </w:r>
          </w:p>
        </w:tc>
        <w:tc>
          <w:tcPr>
            <w:tcW w:w="4480" w:type="dxa"/>
            <w:shd w:val="clear" w:color="auto" w:fill="auto"/>
            <w:noWrap/>
            <w:hideMark/>
          </w:tcPr>
          <w:p w:rsidR="002049B8" w:rsidRPr="00B934AE" w:rsidRDefault="002049B8" w:rsidP="006F3C84">
            <w:pPr>
              <w:spacing w:before="100"/>
              <w:jc w:val="both"/>
              <w:rPr>
                <w:b/>
                <w:bCs/>
                <w:sz w:val="18"/>
                <w:szCs w:val="18"/>
              </w:rPr>
            </w:pPr>
            <w:r w:rsidRPr="00B934AE">
              <w:rPr>
                <w:b/>
                <w:bCs/>
                <w:sz w:val="18"/>
                <w:szCs w:val="18"/>
              </w:rPr>
              <w:t>Mentions simples</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LLA</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Arts</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SEF</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Education et formation</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LLA</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Arts du spectacle et audiovisuel</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SHS</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Espaces et sociétés</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LLA</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Ethique</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SHS</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Etudes culturelles</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LLA</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Langues et cultures étrangères</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SHS</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Etudes internationales</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LLA</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Langues et cultures étrangères et nationales</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SHS</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Géographie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LLA</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Langues étrangères appliquées</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SHS</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Histoire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LLA</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Lettres</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SHS</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Histoire de l'art</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LLA</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Lettres et civilisations</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SHS</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Métiers du livre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LLA</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Musique et musicologie</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SHS</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Psychologie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LLA</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Théologie</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SHS</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Sociologie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SHS</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Anthropologie, ethnographie</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SHS</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Tourisme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SHS</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Archéologie</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SHS</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Urbanisme et aménagement</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SHS</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Géographie et aménagement</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SHS</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Epistémologie et médiation scientifique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LLA/SHS</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Information et communication</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SHS</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Ergonomie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LLA/SHS</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Philosophie</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SHS/SCT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Contrôle et protection de l'environnement</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LLA/SHS</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Sciences de la cognition</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SHS/SCT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Sciences de la terre, de l'univers, et de l'environnement</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LLA/SHS</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Sciences du langage</w:t>
            </w:r>
          </w:p>
        </w:tc>
        <w:tc>
          <w:tcPr>
            <w:tcW w:w="1028" w:type="dxa"/>
            <w:shd w:val="clear" w:color="auto" w:fill="auto"/>
            <w:noWrap/>
          </w:tcPr>
          <w:p w:rsidR="002049B8" w:rsidRPr="00B934AE" w:rsidRDefault="002049B8" w:rsidP="006F3C84">
            <w:pPr>
              <w:spacing w:before="100"/>
              <w:jc w:val="both"/>
              <w:rPr>
                <w:sz w:val="18"/>
                <w:szCs w:val="18"/>
              </w:rPr>
            </w:pPr>
            <w:r w:rsidRPr="00B934AE">
              <w:rPr>
                <w:sz w:val="18"/>
                <w:szCs w:val="18"/>
              </w:rPr>
              <w:t>SJPA/SHS</w:t>
            </w:r>
          </w:p>
        </w:tc>
        <w:tc>
          <w:tcPr>
            <w:tcW w:w="4480" w:type="dxa"/>
            <w:shd w:val="clear" w:color="auto" w:fill="auto"/>
            <w:noWrap/>
          </w:tcPr>
          <w:p w:rsidR="002049B8" w:rsidRPr="00B934AE" w:rsidRDefault="002049B8" w:rsidP="006F3C84">
            <w:pPr>
              <w:spacing w:before="100"/>
              <w:jc w:val="both"/>
              <w:rPr>
                <w:sz w:val="18"/>
                <w:szCs w:val="18"/>
              </w:rPr>
            </w:pPr>
            <w:r w:rsidRPr="00B934AE">
              <w:rPr>
                <w:sz w:val="18"/>
                <w:szCs w:val="18"/>
              </w:rPr>
              <w:t>Affaires internationales</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 xml:space="preserve">SEG </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Administration des entreprises</w:t>
            </w:r>
          </w:p>
        </w:tc>
        <w:tc>
          <w:tcPr>
            <w:tcW w:w="1028" w:type="dxa"/>
            <w:shd w:val="clear" w:color="auto" w:fill="auto"/>
            <w:noWrap/>
          </w:tcPr>
          <w:p w:rsidR="002049B8" w:rsidRPr="00B934AE" w:rsidRDefault="002049B8" w:rsidP="006F3C84">
            <w:pPr>
              <w:spacing w:before="100"/>
              <w:jc w:val="both"/>
              <w:rPr>
                <w:sz w:val="18"/>
                <w:szCs w:val="18"/>
              </w:rPr>
            </w:pPr>
            <w:r w:rsidRPr="00B934AE">
              <w:rPr>
                <w:sz w:val="18"/>
                <w:szCs w:val="18"/>
              </w:rPr>
              <w:t>SHS</w:t>
            </w:r>
          </w:p>
        </w:tc>
        <w:tc>
          <w:tcPr>
            <w:tcW w:w="4480" w:type="dxa"/>
            <w:shd w:val="clear" w:color="auto" w:fill="auto"/>
            <w:noWrap/>
          </w:tcPr>
          <w:p w:rsidR="002049B8" w:rsidRPr="00B934AE" w:rsidRDefault="002049B8" w:rsidP="006F3C84">
            <w:pPr>
              <w:spacing w:before="100"/>
              <w:jc w:val="both"/>
              <w:rPr>
                <w:sz w:val="18"/>
                <w:szCs w:val="18"/>
              </w:rPr>
            </w:pPr>
            <w:r w:rsidRPr="00B934AE">
              <w:rPr>
                <w:sz w:val="18"/>
                <w:szCs w:val="18"/>
              </w:rPr>
              <w:t>Cultures et sociétés</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SJPA/SEG</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Administration économique et sociale</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proofErr w:type="spellStart"/>
            <w:r w:rsidRPr="00B934AE">
              <w:rPr>
                <w:sz w:val="18"/>
                <w:szCs w:val="18"/>
              </w:rPr>
              <w:t>Bioinformatique</w:t>
            </w:r>
            <w:proofErr w:type="spellEnd"/>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SJPA</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Administration publique</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Biologie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SEG</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Analyse et politique économique</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Biotechnologie(s)</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SEG</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Comptabilité, contrôle, audit</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Chimie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SHS</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Démographie</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Design</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SJPA</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Droit des affaires</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SCT/SCA</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Ecologie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SJPA</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Droit international et africain</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Electronique, électrotechnique, automatique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SJPA</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Droit privé</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Energétique</w:t>
            </w:r>
          </w:p>
        </w:tc>
      </w:tr>
      <w:tr w:rsidR="002049B8" w:rsidRPr="00B934AE" w:rsidTr="006F3C84">
        <w:trPr>
          <w:trHeight w:val="255"/>
        </w:trPr>
        <w:tc>
          <w:tcPr>
            <w:tcW w:w="1495" w:type="dxa"/>
            <w:shd w:val="clear" w:color="auto" w:fill="auto"/>
            <w:noWrap/>
          </w:tcPr>
          <w:p w:rsidR="002049B8" w:rsidRPr="00B934AE" w:rsidRDefault="002049B8" w:rsidP="006F3C84">
            <w:pPr>
              <w:spacing w:before="100"/>
              <w:jc w:val="both"/>
              <w:rPr>
                <w:sz w:val="18"/>
                <w:szCs w:val="18"/>
              </w:rPr>
            </w:pPr>
            <w:r w:rsidRPr="00B934AE">
              <w:rPr>
                <w:sz w:val="18"/>
                <w:szCs w:val="18"/>
              </w:rPr>
              <w:t>SJPA</w:t>
            </w:r>
          </w:p>
        </w:tc>
        <w:tc>
          <w:tcPr>
            <w:tcW w:w="3311" w:type="dxa"/>
            <w:shd w:val="clear" w:color="auto" w:fill="auto"/>
            <w:noWrap/>
          </w:tcPr>
          <w:p w:rsidR="002049B8" w:rsidRPr="00B934AE" w:rsidRDefault="002049B8" w:rsidP="006F3C84">
            <w:pPr>
              <w:spacing w:before="100"/>
              <w:jc w:val="both"/>
              <w:rPr>
                <w:sz w:val="18"/>
                <w:szCs w:val="18"/>
              </w:rPr>
            </w:pPr>
            <w:r w:rsidRPr="00B934AE">
              <w:rPr>
                <w:sz w:val="18"/>
                <w:szCs w:val="18"/>
              </w:rPr>
              <w:t>Droit public</w:t>
            </w:r>
          </w:p>
        </w:tc>
        <w:tc>
          <w:tcPr>
            <w:tcW w:w="1028" w:type="dxa"/>
            <w:shd w:val="clear" w:color="auto" w:fill="auto"/>
            <w:noWrap/>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tcPr>
          <w:p w:rsidR="002049B8" w:rsidRPr="00B934AE" w:rsidRDefault="002049B8" w:rsidP="006F3C84">
            <w:pPr>
              <w:spacing w:before="100"/>
              <w:jc w:val="both"/>
              <w:rPr>
                <w:sz w:val="18"/>
                <w:szCs w:val="18"/>
              </w:rPr>
            </w:pPr>
            <w:r w:rsidRPr="00B934AE">
              <w:rPr>
                <w:sz w:val="18"/>
                <w:szCs w:val="18"/>
              </w:rPr>
              <w:t>Biochimie</w:t>
            </w:r>
          </w:p>
        </w:tc>
      </w:tr>
      <w:tr w:rsidR="002049B8" w:rsidRPr="00B934AE" w:rsidTr="006F3C84">
        <w:trPr>
          <w:trHeight w:val="255"/>
        </w:trPr>
        <w:tc>
          <w:tcPr>
            <w:tcW w:w="1495" w:type="dxa"/>
            <w:shd w:val="clear" w:color="auto" w:fill="auto"/>
            <w:noWrap/>
          </w:tcPr>
          <w:p w:rsidR="002049B8" w:rsidRPr="00B934AE" w:rsidRDefault="002049B8" w:rsidP="006F3C84">
            <w:pPr>
              <w:spacing w:before="100"/>
              <w:jc w:val="both"/>
              <w:rPr>
                <w:sz w:val="18"/>
                <w:szCs w:val="18"/>
              </w:rPr>
            </w:pPr>
            <w:r w:rsidRPr="00B934AE">
              <w:rPr>
                <w:sz w:val="18"/>
                <w:szCs w:val="18"/>
              </w:rPr>
              <w:t>SEG</w:t>
            </w:r>
          </w:p>
        </w:tc>
        <w:tc>
          <w:tcPr>
            <w:tcW w:w="3311" w:type="dxa"/>
            <w:shd w:val="clear" w:color="auto" w:fill="auto"/>
            <w:noWrap/>
          </w:tcPr>
          <w:p w:rsidR="002049B8" w:rsidRPr="00B934AE" w:rsidRDefault="002049B8" w:rsidP="006F3C84">
            <w:pPr>
              <w:spacing w:before="100"/>
              <w:jc w:val="both"/>
              <w:rPr>
                <w:sz w:val="18"/>
                <w:szCs w:val="18"/>
              </w:rPr>
            </w:pPr>
            <w:r w:rsidRPr="00B934AE">
              <w:rPr>
                <w:sz w:val="18"/>
                <w:szCs w:val="18"/>
              </w:rPr>
              <w:t>Économie appliquée</w:t>
            </w:r>
          </w:p>
        </w:tc>
        <w:tc>
          <w:tcPr>
            <w:tcW w:w="1028" w:type="dxa"/>
            <w:shd w:val="clear" w:color="auto" w:fill="auto"/>
            <w:noWrap/>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tcPr>
          <w:p w:rsidR="002049B8" w:rsidRPr="00B934AE" w:rsidRDefault="002049B8" w:rsidP="006F3C84">
            <w:pPr>
              <w:spacing w:before="100"/>
              <w:jc w:val="both"/>
              <w:rPr>
                <w:sz w:val="18"/>
                <w:szCs w:val="18"/>
              </w:rPr>
            </w:pPr>
            <w:r w:rsidRPr="00B934AE">
              <w:rPr>
                <w:sz w:val="18"/>
                <w:szCs w:val="18"/>
              </w:rPr>
              <w:t>Automatique et informatique industrielle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SEG</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Économie de la firme et des marchés</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SCT/SCA</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Ethologie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SEG</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Économie De l'intervention Publique</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Génétique, génomique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lastRenderedPageBreak/>
              <w:t>SEG/SHS</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Économie et société</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Génie civil</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SEG</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Économie internationale et globalisation</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Génie des systèmes industriels</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SEG</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Économie monétaire et financière</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Génie électrique et informatique industrielle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SEG</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Économie quantitative</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Génie mécanique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SEG</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Entrepreneuriat</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Génie physique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SEG</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Finance</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Informatique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SEG</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Gestion des ressources humaines</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Informatique des organisations</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SJPA</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Histoire du droit et des institutions</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SCT/SCS</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Ingénierie pour la santé</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SEG/SCT</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Management de l'innovation</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Ingénierie mathématique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SEG</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Management des organisations culturelles et sportives</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Matériaux</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SJPA/SEG</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Management des organisations sanitaires et sociales</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Mathématiques</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SEG/SHS</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Management des Systèmes d'information</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Mathématiques et applications</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SEG</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Management des transports et du tourisme</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Mécanique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SEG</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Management international</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proofErr w:type="spellStart"/>
            <w:r w:rsidRPr="00B934AE">
              <w:rPr>
                <w:sz w:val="18"/>
                <w:szCs w:val="18"/>
              </w:rPr>
              <w:t>Miage</w:t>
            </w:r>
            <w:proofErr w:type="spellEnd"/>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SEG</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Management public</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Micro et nanotechnologies</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SEG</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Marketing et vente</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SCS/SCT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Neurosciences</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SEG/SCT</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Production et logistique</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SCS</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Nutrition et sciences des aliments</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SJPA</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Science politique</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Physique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SJPA/SEG</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Stratégie</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SCS</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Santé</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SEG/SHS</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Travail et emploi</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SCS</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Santé publique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r w:rsidRPr="00B934AE">
              <w:rPr>
                <w:sz w:val="18"/>
                <w:szCs w:val="18"/>
              </w:rPr>
              <w:t>SEG /SCT/SCA/SCS</w:t>
            </w:r>
          </w:p>
        </w:tc>
        <w:tc>
          <w:tcPr>
            <w:tcW w:w="3311" w:type="dxa"/>
            <w:shd w:val="clear" w:color="auto" w:fill="auto"/>
            <w:noWrap/>
            <w:hideMark/>
          </w:tcPr>
          <w:p w:rsidR="002049B8" w:rsidRPr="00B934AE" w:rsidRDefault="002049B8" w:rsidP="006F3C84">
            <w:pPr>
              <w:spacing w:before="100"/>
              <w:jc w:val="both"/>
              <w:rPr>
                <w:sz w:val="18"/>
                <w:szCs w:val="18"/>
              </w:rPr>
            </w:pPr>
            <w:r w:rsidRPr="00B934AE">
              <w:rPr>
                <w:sz w:val="18"/>
                <w:szCs w:val="18"/>
              </w:rPr>
              <w:t>Qualité</w:t>
            </w: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Sciences de la matière</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p>
        </w:tc>
        <w:tc>
          <w:tcPr>
            <w:tcW w:w="3311" w:type="dxa"/>
            <w:shd w:val="clear" w:color="auto" w:fill="auto"/>
            <w:noWrap/>
            <w:hideMark/>
          </w:tcPr>
          <w:p w:rsidR="002049B8" w:rsidRPr="00B934AE" w:rsidRDefault="002049B8" w:rsidP="006F3C84">
            <w:pPr>
              <w:spacing w:before="100"/>
              <w:jc w:val="both"/>
              <w:rPr>
                <w:sz w:val="18"/>
                <w:szCs w:val="18"/>
              </w:rPr>
            </w:pP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SCS/SCT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Sciences du médicament</w:t>
            </w:r>
          </w:p>
        </w:tc>
      </w:tr>
      <w:tr w:rsidR="002049B8" w:rsidRPr="00B934AE" w:rsidTr="006F3C84">
        <w:trPr>
          <w:trHeight w:val="255"/>
        </w:trPr>
        <w:tc>
          <w:tcPr>
            <w:tcW w:w="1495" w:type="dxa"/>
            <w:shd w:val="clear" w:color="auto" w:fill="auto"/>
            <w:noWrap/>
            <w:hideMark/>
          </w:tcPr>
          <w:p w:rsidR="002049B8" w:rsidRPr="00B934AE" w:rsidRDefault="002049B8" w:rsidP="006F3C84">
            <w:pPr>
              <w:spacing w:before="100"/>
              <w:jc w:val="both"/>
              <w:rPr>
                <w:sz w:val="18"/>
                <w:szCs w:val="18"/>
              </w:rPr>
            </w:pPr>
          </w:p>
        </w:tc>
        <w:tc>
          <w:tcPr>
            <w:tcW w:w="3311" w:type="dxa"/>
            <w:shd w:val="clear" w:color="auto" w:fill="auto"/>
            <w:noWrap/>
            <w:hideMark/>
          </w:tcPr>
          <w:p w:rsidR="002049B8" w:rsidRPr="00B934AE" w:rsidRDefault="002049B8" w:rsidP="006F3C84">
            <w:pPr>
              <w:spacing w:before="100"/>
              <w:jc w:val="both"/>
              <w:rPr>
                <w:sz w:val="18"/>
                <w:szCs w:val="18"/>
              </w:rPr>
            </w:pP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Sciences et technologies de l'information et de la communication</w:t>
            </w:r>
          </w:p>
        </w:tc>
      </w:tr>
      <w:tr w:rsidR="002049B8" w:rsidRPr="00B934AE" w:rsidTr="006F3C84">
        <w:trPr>
          <w:trHeight w:val="255"/>
        </w:trPr>
        <w:tc>
          <w:tcPr>
            <w:tcW w:w="1495" w:type="dxa"/>
            <w:shd w:val="clear" w:color="auto" w:fill="auto"/>
            <w:noWrap/>
          </w:tcPr>
          <w:p w:rsidR="002049B8" w:rsidRPr="00B934AE" w:rsidRDefault="002049B8" w:rsidP="006F3C84">
            <w:pPr>
              <w:spacing w:before="100"/>
              <w:jc w:val="both"/>
              <w:rPr>
                <w:sz w:val="18"/>
                <w:szCs w:val="18"/>
              </w:rPr>
            </w:pPr>
          </w:p>
        </w:tc>
        <w:tc>
          <w:tcPr>
            <w:tcW w:w="3311" w:type="dxa"/>
            <w:shd w:val="clear" w:color="auto" w:fill="auto"/>
            <w:noWrap/>
          </w:tcPr>
          <w:p w:rsidR="002049B8" w:rsidRPr="00B934AE" w:rsidRDefault="002049B8" w:rsidP="006F3C84">
            <w:pPr>
              <w:spacing w:before="100"/>
              <w:jc w:val="both"/>
              <w:rPr>
                <w:sz w:val="18"/>
                <w:szCs w:val="18"/>
              </w:rPr>
            </w:pP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Sciences pour l'ingénieur</w:t>
            </w:r>
          </w:p>
        </w:tc>
      </w:tr>
      <w:tr w:rsidR="002049B8" w:rsidRPr="00B934AE" w:rsidTr="006F3C84">
        <w:trPr>
          <w:trHeight w:val="255"/>
        </w:trPr>
        <w:tc>
          <w:tcPr>
            <w:tcW w:w="1495" w:type="dxa"/>
            <w:shd w:val="clear" w:color="auto" w:fill="auto"/>
            <w:noWrap/>
          </w:tcPr>
          <w:p w:rsidR="002049B8" w:rsidRPr="00B934AE" w:rsidRDefault="002049B8" w:rsidP="006F3C84">
            <w:pPr>
              <w:spacing w:before="100"/>
              <w:jc w:val="both"/>
              <w:rPr>
                <w:sz w:val="18"/>
                <w:szCs w:val="18"/>
              </w:rPr>
            </w:pPr>
          </w:p>
        </w:tc>
        <w:tc>
          <w:tcPr>
            <w:tcW w:w="3311" w:type="dxa"/>
            <w:shd w:val="clear" w:color="auto" w:fill="auto"/>
            <w:noWrap/>
          </w:tcPr>
          <w:p w:rsidR="002049B8" w:rsidRPr="00B934AE" w:rsidRDefault="002049B8" w:rsidP="006F3C84">
            <w:pPr>
              <w:spacing w:before="100"/>
              <w:jc w:val="both"/>
              <w:rPr>
                <w:sz w:val="18"/>
                <w:szCs w:val="18"/>
              </w:rPr>
            </w:pPr>
          </w:p>
        </w:tc>
        <w:tc>
          <w:tcPr>
            <w:tcW w:w="1028" w:type="dxa"/>
            <w:shd w:val="clear" w:color="auto" w:fill="auto"/>
            <w:noWrap/>
            <w:hideMark/>
          </w:tcPr>
          <w:p w:rsidR="002049B8" w:rsidRPr="00B934AE" w:rsidRDefault="002049B8" w:rsidP="006F3C84">
            <w:pPr>
              <w:spacing w:before="100"/>
              <w:jc w:val="both"/>
              <w:rPr>
                <w:sz w:val="18"/>
                <w:szCs w:val="18"/>
              </w:rPr>
            </w:pPr>
            <w:r w:rsidRPr="00B934AE">
              <w:rPr>
                <w:sz w:val="18"/>
                <w:szCs w:val="18"/>
              </w:rPr>
              <w:t>SCT</w:t>
            </w:r>
          </w:p>
        </w:tc>
        <w:tc>
          <w:tcPr>
            <w:tcW w:w="4480" w:type="dxa"/>
            <w:shd w:val="clear" w:color="auto" w:fill="auto"/>
            <w:noWrap/>
            <w:hideMark/>
          </w:tcPr>
          <w:p w:rsidR="002049B8" w:rsidRPr="00B934AE" w:rsidRDefault="002049B8" w:rsidP="006F3C84">
            <w:pPr>
              <w:spacing w:before="100"/>
              <w:jc w:val="both"/>
              <w:rPr>
                <w:sz w:val="18"/>
                <w:szCs w:val="18"/>
              </w:rPr>
            </w:pPr>
            <w:r w:rsidRPr="00B934AE">
              <w:rPr>
                <w:sz w:val="18"/>
                <w:szCs w:val="18"/>
              </w:rPr>
              <w:t>Télécommunications</w:t>
            </w:r>
          </w:p>
        </w:tc>
      </w:tr>
      <w:tr w:rsidR="002049B8" w:rsidRPr="00B934AE" w:rsidTr="006F3C84">
        <w:trPr>
          <w:trHeight w:val="255"/>
        </w:trPr>
        <w:tc>
          <w:tcPr>
            <w:tcW w:w="1495" w:type="dxa"/>
            <w:shd w:val="clear" w:color="auto" w:fill="auto"/>
            <w:noWrap/>
          </w:tcPr>
          <w:p w:rsidR="002049B8" w:rsidRPr="00B934AE" w:rsidRDefault="002049B8" w:rsidP="006F3C84">
            <w:pPr>
              <w:spacing w:before="100"/>
              <w:jc w:val="both"/>
              <w:rPr>
                <w:sz w:val="18"/>
                <w:szCs w:val="18"/>
              </w:rPr>
            </w:pPr>
          </w:p>
        </w:tc>
        <w:tc>
          <w:tcPr>
            <w:tcW w:w="3311" w:type="dxa"/>
            <w:shd w:val="clear" w:color="auto" w:fill="auto"/>
            <w:noWrap/>
          </w:tcPr>
          <w:p w:rsidR="002049B8" w:rsidRPr="00B934AE" w:rsidRDefault="002049B8" w:rsidP="006F3C84">
            <w:pPr>
              <w:spacing w:before="100"/>
              <w:jc w:val="both"/>
              <w:rPr>
                <w:sz w:val="18"/>
                <w:szCs w:val="18"/>
              </w:rPr>
            </w:pPr>
          </w:p>
        </w:tc>
        <w:tc>
          <w:tcPr>
            <w:tcW w:w="1028" w:type="dxa"/>
            <w:shd w:val="clear" w:color="auto" w:fill="auto"/>
            <w:noWrap/>
          </w:tcPr>
          <w:p w:rsidR="002049B8" w:rsidRPr="00B934AE" w:rsidRDefault="002049B8" w:rsidP="006F3C84">
            <w:pPr>
              <w:spacing w:before="100"/>
              <w:jc w:val="both"/>
              <w:rPr>
                <w:sz w:val="18"/>
                <w:szCs w:val="18"/>
              </w:rPr>
            </w:pPr>
            <w:r w:rsidRPr="00B934AE">
              <w:rPr>
                <w:sz w:val="18"/>
                <w:szCs w:val="18"/>
              </w:rPr>
              <w:t>SCA</w:t>
            </w:r>
          </w:p>
        </w:tc>
        <w:tc>
          <w:tcPr>
            <w:tcW w:w="4480" w:type="dxa"/>
            <w:shd w:val="clear" w:color="auto" w:fill="auto"/>
            <w:noWrap/>
          </w:tcPr>
          <w:p w:rsidR="002049B8" w:rsidRPr="00B934AE" w:rsidRDefault="002049B8" w:rsidP="006F3C84">
            <w:pPr>
              <w:spacing w:before="100"/>
              <w:jc w:val="both"/>
              <w:rPr>
                <w:sz w:val="18"/>
                <w:szCs w:val="18"/>
              </w:rPr>
            </w:pPr>
            <w:r w:rsidRPr="00B934AE">
              <w:rPr>
                <w:sz w:val="18"/>
                <w:szCs w:val="18"/>
              </w:rPr>
              <w:t>Sciences agronomiques</w:t>
            </w:r>
          </w:p>
        </w:tc>
      </w:tr>
      <w:tr w:rsidR="002049B8" w:rsidRPr="00B934AE" w:rsidTr="006F3C84">
        <w:trPr>
          <w:trHeight w:val="255"/>
        </w:trPr>
        <w:tc>
          <w:tcPr>
            <w:tcW w:w="1495" w:type="dxa"/>
            <w:shd w:val="clear" w:color="auto" w:fill="auto"/>
            <w:noWrap/>
          </w:tcPr>
          <w:p w:rsidR="002049B8" w:rsidRPr="00B934AE" w:rsidRDefault="002049B8" w:rsidP="006F3C84">
            <w:pPr>
              <w:spacing w:before="100"/>
              <w:jc w:val="both"/>
              <w:rPr>
                <w:sz w:val="18"/>
                <w:szCs w:val="18"/>
              </w:rPr>
            </w:pPr>
          </w:p>
        </w:tc>
        <w:tc>
          <w:tcPr>
            <w:tcW w:w="3311" w:type="dxa"/>
            <w:shd w:val="clear" w:color="auto" w:fill="auto"/>
            <w:noWrap/>
          </w:tcPr>
          <w:p w:rsidR="002049B8" w:rsidRPr="00B934AE" w:rsidRDefault="002049B8" w:rsidP="006F3C84">
            <w:pPr>
              <w:spacing w:before="100"/>
              <w:jc w:val="both"/>
              <w:rPr>
                <w:sz w:val="18"/>
                <w:szCs w:val="18"/>
              </w:rPr>
            </w:pPr>
          </w:p>
        </w:tc>
        <w:tc>
          <w:tcPr>
            <w:tcW w:w="1028" w:type="dxa"/>
            <w:shd w:val="clear" w:color="auto" w:fill="auto"/>
            <w:noWrap/>
          </w:tcPr>
          <w:p w:rsidR="002049B8" w:rsidRPr="00B934AE" w:rsidRDefault="002049B8" w:rsidP="006F3C84">
            <w:pPr>
              <w:spacing w:before="100"/>
              <w:jc w:val="both"/>
              <w:rPr>
                <w:sz w:val="18"/>
                <w:szCs w:val="18"/>
              </w:rPr>
            </w:pPr>
            <w:r w:rsidRPr="00B934AE">
              <w:rPr>
                <w:sz w:val="18"/>
                <w:szCs w:val="18"/>
              </w:rPr>
              <w:t>SCA</w:t>
            </w:r>
          </w:p>
        </w:tc>
        <w:tc>
          <w:tcPr>
            <w:tcW w:w="4480" w:type="dxa"/>
            <w:shd w:val="clear" w:color="auto" w:fill="auto"/>
            <w:noWrap/>
          </w:tcPr>
          <w:p w:rsidR="002049B8" w:rsidRPr="00B934AE" w:rsidRDefault="002049B8" w:rsidP="006F3C84">
            <w:pPr>
              <w:spacing w:before="100"/>
              <w:jc w:val="both"/>
              <w:rPr>
                <w:sz w:val="18"/>
                <w:szCs w:val="18"/>
              </w:rPr>
            </w:pPr>
            <w:r w:rsidRPr="00B934AE">
              <w:rPr>
                <w:sz w:val="18"/>
                <w:szCs w:val="18"/>
              </w:rPr>
              <w:t>Sciences vétérinaires</w:t>
            </w:r>
          </w:p>
        </w:tc>
      </w:tr>
    </w:tbl>
    <w:p w:rsidR="00C32EF6" w:rsidRPr="00B934AE" w:rsidRDefault="00C32EF6" w:rsidP="00C32EF6">
      <w:pPr>
        <w:spacing w:before="100"/>
        <w:ind w:left="1080"/>
        <w:jc w:val="both"/>
        <w:rPr>
          <w:sz w:val="18"/>
          <w:szCs w:val="18"/>
        </w:rPr>
      </w:pPr>
    </w:p>
    <w:p w:rsidR="00C32EF6" w:rsidRPr="00B934AE" w:rsidRDefault="00C32EF6" w:rsidP="00C32EF6">
      <w:pPr>
        <w:spacing w:before="100"/>
        <w:jc w:val="both"/>
        <w:rPr>
          <w:sz w:val="18"/>
          <w:szCs w:val="18"/>
        </w:rPr>
      </w:pPr>
    </w:p>
    <w:p w:rsidR="00C32EF6" w:rsidRPr="00B934AE" w:rsidRDefault="00C32EF6" w:rsidP="008623AF">
      <w:pPr>
        <w:numPr>
          <w:ilvl w:val="0"/>
          <w:numId w:val="2"/>
        </w:numPr>
        <w:spacing w:before="100"/>
        <w:jc w:val="both"/>
        <w:rPr>
          <w:b/>
          <w:sz w:val="18"/>
          <w:szCs w:val="18"/>
        </w:rPr>
      </w:pPr>
      <w:r w:rsidRPr="00B934AE">
        <w:rPr>
          <w:b/>
          <w:sz w:val="18"/>
          <w:szCs w:val="18"/>
        </w:rPr>
        <w:t>Mentions composées de Master</w:t>
      </w:r>
    </w:p>
    <w:p w:rsidR="00C32EF6" w:rsidRPr="00B934AE" w:rsidRDefault="00C32EF6" w:rsidP="00C32EF6">
      <w:pPr>
        <w:spacing w:before="100"/>
        <w:jc w:val="both"/>
        <w:rPr>
          <w:sz w:val="18"/>
          <w:szCs w:val="18"/>
        </w:rPr>
      </w:pPr>
      <w:r w:rsidRPr="00B934AE">
        <w:rPr>
          <w:sz w:val="18"/>
          <w:szCs w:val="18"/>
        </w:rPr>
        <w:t xml:space="preserve">Il est possible de proposer lors du dépôt de la maquette et sur justification la création de mentions de master composées reprenant deux des mentions ci-dessus. Les mentions dont la création serait acceptée figureront dans l’annexe de la maquette ultérieure. </w:t>
      </w:r>
    </w:p>
    <w:p w:rsidR="00C32EF6" w:rsidRPr="00B934AE" w:rsidRDefault="00C32EF6" w:rsidP="00C32EF6">
      <w:pPr>
        <w:spacing w:before="100"/>
        <w:jc w:val="both"/>
        <w:rPr>
          <w:sz w:val="18"/>
          <w:szCs w:val="18"/>
        </w:rPr>
      </w:pPr>
    </w:p>
    <w:p w:rsidR="00C32EF6" w:rsidRPr="00B934AE" w:rsidRDefault="00C32EF6" w:rsidP="00C32EF6">
      <w:pPr>
        <w:spacing w:before="100"/>
        <w:jc w:val="both"/>
      </w:pPr>
      <w:r w:rsidRPr="00B934AE">
        <w:br w:type="page"/>
      </w:r>
    </w:p>
    <w:p w:rsidR="00C32EF6" w:rsidRPr="00B934AE" w:rsidRDefault="00C32EF6" w:rsidP="00C32EF6">
      <w:pPr>
        <w:autoSpaceDE w:val="0"/>
        <w:autoSpaceDN w:val="0"/>
        <w:jc w:val="center"/>
        <w:rPr>
          <w:b/>
          <w:bCs/>
          <w:sz w:val="28"/>
          <w:szCs w:val="28"/>
        </w:rPr>
      </w:pPr>
      <w:r w:rsidRPr="00B934AE">
        <w:rPr>
          <w:b/>
          <w:bCs/>
          <w:sz w:val="28"/>
          <w:szCs w:val="28"/>
        </w:rPr>
        <w:lastRenderedPageBreak/>
        <w:t>ANNEXE 2</w:t>
      </w:r>
    </w:p>
    <w:p w:rsidR="00C32EF6" w:rsidRPr="00B934AE" w:rsidRDefault="00C32EF6" w:rsidP="00C32EF6">
      <w:pPr>
        <w:autoSpaceDE w:val="0"/>
        <w:autoSpaceDN w:val="0"/>
        <w:jc w:val="both"/>
        <w:rPr>
          <w:b/>
          <w:bCs/>
          <w:sz w:val="28"/>
          <w:szCs w:val="28"/>
        </w:rPr>
      </w:pPr>
    </w:p>
    <w:p w:rsidR="00C32EF6" w:rsidRPr="00B934AE" w:rsidRDefault="00C32EF6" w:rsidP="00C32EF6">
      <w:pPr>
        <w:autoSpaceDE w:val="0"/>
        <w:autoSpaceDN w:val="0"/>
        <w:jc w:val="center"/>
        <w:rPr>
          <w:b/>
          <w:bCs/>
          <w:sz w:val="18"/>
          <w:szCs w:val="18"/>
        </w:rPr>
      </w:pPr>
      <w:r w:rsidRPr="00B934AE">
        <w:rPr>
          <w:b/>
          <w:bCs/>
          <w:sz w:val="18"/>
          <w:szCs w:val="18"/>
        </w:rPr>
        <w:t>NOTICE EXPLICATIVE</w:t>
      </w:r>
    </w:p>
    <w:p w:rsidR="00C32EF6" w:rsidRPr="00B934AE" w:rsidRDefault="00C32EF6" w:rsidP="00C32EF6">
      <w:pPr>
        <w:autoSpaceDE w:val="0"/>
        <w:autoSpaceDN w:val="0"/>
        <w:jc w:val="center"/>
        <w:rPr>
          <w:b/>
          <w:bCs/>
          <w:sz w:val="18"/>
          <w:szCs w:val="18"/>
        </w:rPr>
      </w:pPr>
      <w:r w:rsidRPr="00B934AE">
        <w:rPr>
          <w:b/>
          <w:bCs/>
          <w:sz w:val="18"/>
          <w:szCs w:val="18"/>
        </w:rPr>
        <w:t>Par rubrique du dossier</w:t>
      </w:r>
    </w:p>
    <w:p w:rsidR="00C32EF6" w:rsidRPr="00B934AE" w:rsidRDefault="00C32EF6" w:rsidP="00C32EF6">
      <w:pPr>
        <w:autoSpaceDE w:val="0"/>
        <w:autoSpaceDN w:val="0"/>
        <w:jc w:val="both"/>
        <w:rPr>
          <w:sz w:val="18"/>
          <w:szCs w:val="18"/>
        </w:rPr>
      </w:pPr>
    </w:p>
    <w:p w:rsidR="00C32EF6" w:rsidRPr="00B934AE" w:rsidRDefault="00C32EF6" w:rsidP="00C32EF6">
      <w:pPr>
        <w:autoSpaceDE w:val="0"/>
        <w:autoSpaceDN w:val="0"/>
        <w:jc w:val="both"/>
        <w:rPr>
          <w:b/>
          <w:bCs/>
          <w:sz w:val="18"/>
          <w:szCs w:val="18"/>
        </w:rPr>
      </w:pPr>
      <w:r w:rsidRPr="00B934AE">
        <w:rPr>
          <w:b/>
          <w:bCs/>
          <w:sz w:val="18"/>
          <w:szCs w:val="18"/>
        </w:rPr>
        <w:t xml:space="preserve">I. – Fiche récapitulative </w:t>
      </w:r>
    </w:p>
    <w:p w:rsidR="00C32EF6" w:rsidRPr="00B934AE" w:rsidRDefault="00C32EF6" w:rsidP="00C32EF6">
      <w:pPr>
        <w:autoSpaceDE w:val="0"/>
        <w:autoSpaceDN w:val="0"/>
        <w:jc w:val="both"/>
        <w:rPr>
          <w:b/>
          <w:bCs/>
          <w:sz w:val="18"/>
          <w:szCs w:val="18"/>
        </w:rPr>
      </w:pPr>
    </w:p>
    <w:p w:rsidR="00C32EF6" w:rsidRPr="00B934AE" w:rsidRDefault="00C32EF6" w:rsidP="00C32EF6">
      <w:pPr>
        <w:autoSpaceDE w:val="0"/>
        <w:autoSpaceDN w:val="0"/>
        <w:jc w:val="both"/>
        <w:rPr>
          <w:b/>
          <w:bCs/>
          <w:sz w:val="18"/>
          <w:szCs w:val="18"/>
        </w:rPr>
      </w:pPr>
      <w:r w:rsidRPr="00B934AE">
        <w:rPr>
          <w:b/>
          <w:bCs/>
          <w:sz w:val="18"/>
          <w:szCs w:val="18"/>
        </w:rPr>
        <w:t xml:space="preserve">Liste des domaines et mentions nationales : </w:t>
      </w:r>
      <w:r w:rsidRPr="00B934AE">
        <w:rPr>
          <w:bCs/>
          <w:sz w:val="18"/>
          <w:szCs w:val="18"/>
        </w:rPr>
        <w:t>voir annexe 1</w:t>
      </w:r>
    </w:p>
    <w:p w:rsidR="00C32EF6" w:rsidRPr="00B934AE" w:rsidRDefault="00C32EF6" w:rsidP="00C32EF6">
      <w:pPr>
        <w:autoSpaceDE w:val="0"/>
        <w:autoSpaceDN w:val="0"/>
        <w:jc w:val="both"/>
        <w:rPr>
          <w:b/>
          <w:bCs/>
          <w:sz w:val="18"/>
          <w:szCs w:val="18"/>
        </w:rPr>
      </w:pPr>
      <w:r w:rsidRPr="00B934AE">
        <w:rPr>
          <w:b/>
          <w:bCs/>
          <w:sz w:val="18"/>
          <w:szCs w:val="18"/>
        </w:rPr>
        <w:t xml:space="preserve">Nom de la spécialité  et option : </w:t>
      </w:r>
      <w:r w:rsidRPr="00B934AE">
        <w:rPr>
          <w:bCs/>
          <w:sz w:val="18"/>
          <w:szCs w:val="18"/>
        </w:rPr>
        <w:t>l’établissement doit proposer un nom lisible par l’ensemble des acteurs (étudiants, autres acteurs de la formation nationale, employeurs)</w:t>
      </w:r>
    </w:p>
    <w:p w:rsidR="00C32EF6" w:rsidRPr="00B934AE" w:rsidRDefault="00C32EF6" w:rsidP="00C32EF6">
      <w:pPr>
        <w:autoSpaceDE w:val="0"/>
        <w:autoSpaceDN w:val="0"/>
        <w:jc w:val="both"/>
        <w:rPr>
          <w:b/>
          <w:bCs/>
          <w:sz w:val="18"/>
          <w:szCs w:val="18"/>
          <w:u w:val="single"/>
        </w:rPr>
      </w:pPr>
    </w:p>
    <w:p w:rsidR="00C32EF6" w:rsidRPr="00B934AE" w:rsidRDefault="00C32EF6" w:rsidP="00C32EF6">
      <w:pPr>
        <w:autoSpaceDE w:val="0"/>
        <w:autoSpaceDN w:val="0"/>
        <w:jc w:val="both"/>
        <w:rPr>
          <w:sz w:val="18"/>
          <w:szCs w:val="18"/>
        </w:rPr>
      </w:pPr>
      <w:r w:rsidRPr="00B934AE">
        <w:rPr>
          <w:b/>
          <w:bCs/>
          <w:sz w:val="18"/>
          <w:szCs w:val="18"/>
          <w:u w:val="single"/>
        </w:rPr>
        <w:t>Important</w:t>
      </w:r>
      <w:r w:rsidRPr="00B934AE">
        <w:rPr>
          <w:sz w:val="18"/>
          <w:szCs w:val="18"/>
        </w:rPr>
        <w:t xml:space="preserve"> : une habilitation du diplôme est accordée à l’établissement, ou aux établissements </w:t>
      </w:r>
      <w:proofErr w:type="spellStart"/>
      <w:r w:rsidRPr="00B934AE">
        <w:rPr>
          <w:sz w:val="18"/>
          <w:szCs w:val="18"/>
        </w:rPr>
        <w:t>cohabilités</w:t>
      </w:r>
      <w:proofErr w:type="spellEnd"/>
      <w:r w:rsidRPr="00B934AE">
        <w:rPr>
          <w:sz w:val="18"/>
          <w:szCs w:val="18"/>
        </w:rPr>
        <w:t>, responsable(s) du projet, pour la durée d’habilitation mentionnée sur l’arrêté d’habilitation, sur la base des éléments déclarés dans la fiche récapitulative, notamment en ce qui concerne la localisation de la formation.</w:t>
      </w:r>
    </w:p>
    <w:p w:rsidR="00C32EF6" w:rsidRPr="00B934AE" w:rsidRDefault="00C32EF6" w:rsidP="00C32EF6">
      <w:pPr>
        <w:autoSpaceDE w:val="0"/>
        <w:autoSpaceDN w:val="0"/>
        <w:jc w:val="both"/>
        <w:rPr>
          <w:b/>
          <w:bCs/>
          <w:sz w:val="18"/>
          <w:szCs w:val="18"/>
        </w:rPr>
      </w:pPr>
    </w:p>
    <w:p w:rsidR="00C32EF6" w:rsidRPr="00B934AE" w:rsidRDefault="00C32EF6" w:rsidP="00C32EF6">
      <w:pPr>
        <w:autoSpaceDE w:val="0"/>
        <w:autoSpaceDN w:val="0"/>
        <w:jc w:val="both"/>
        <w:rPr>
          <w:b/>
          <w:bCs/>
          <w:sz w:val="18"/>
          <w:szCs w:val="18"/>
        </w:rPr>
      </w:pPr>
      <w:r w:rsidRPr="00B934AE">
        <w:rPr>
          <w:b/>
          <w:bCs/>
          <w:sz w:val="18"/>
          <w:szCs w:val="18"/>
        </w:rPr>
        <w:t>II. – Résumé du projet</w:t>
      </w:r>
    </w:p>
    <w:p w:rsidR="00C32EF6" w:rsidRPr="00B934AE" w:rsidRDefault="00C32EF6" w:rsidP="00C32EF6">
      <w:pPr>
        <w:autoSpaceDE w:val="0"/>
        <w:autoSpaceDN w:val="0"/>
        <w:jc w:val="both"/>
        <w:rPr>
          <w:sz w:val="18"/>
          <w:szCs w:val="18"/>
        </w:rPr>
      </w:pPr>
      <w:r w:rsidRPr="00B934AE">
        <w:rPr>
          <w:sz w:val="18"/>
          <w:szCs w:val="18"/>
          <w:u w:val="single"/>
        </w:rPr>
        <w:t xml:space="preserve">En deux pages </w:t>
      </w:r>
      <w:r w:rsidRPr="00B934AE">
        <w:rPr>
          <w:b/>
          <w:bCs/>
          <w:sz w:val="18"/>
          <w:szCs w:val="18"/>
          <w:u w:val="single"/>
        </w:rPr>
        <w:t>maximum</w:t>
      </w:r>
      <w:r w:rsidRPr="00B934AE">
        <w:rPr>
          <w:sz w:val="18"/>
          <w:szCs w:val="18"/>
        </w:rPr>
        <w:t>, faire apparaître les grandes caractéristiques et l'originalité du projet ainsi que sa place dans l'offre de formation globale de l'établissement.</w:t>
      </w:r>
    </w:p>
    <w:p w:rsidR="00C32EF6" w:rsidRPr="00B934AE" w:rsidRDefault="00C32EF6" w:rsidP="00C32EF6">
      <w:pPr>
        <w:autoSpaceDE w:val="0"/>
        <w:autoSpaceDN w:val="0"/>
        <w:jc w:val="both"/>
        <w:rPr>
          <w:sz w:val="18"/>
          <w:szCs w:val="18"/>
        </w:rPr>
      </w:pPr>
    </w:p>
    <w:p w:rsidR="00C32EF6" w:rsidRPr="00B934AE" w:rsidRDefault="00C32EF6" w:rsidP="00C32EF6">
      <w:pPr>
        <w:autoSpaceDE w:val="0"/>
        <w:autoSpaceDN w:val="0"/>
        <w:jc w:val="both"/>
        <w:rPr>
          <w:b/>
          <w:bCs/>
          <w:sz w:val="18"/>
          <w:szCs w:val="18"/>
        </w:rPr>
      </w:pPr>
      <w:r w:rsidRPr="00B934AE">
        <w:rPr>
          <w:b/>
          <w:bCs/>
          <w:sz w:val="18"/>
          <w:szCs w:val="18"/>
        </w:rPr>
        <w:t xml:space="preserve">III.1 – Objectifs de la formation </w:t>
      </w:r>
    </w:p>
    <w:p w:rsidR="00C32EF6" w:rsidRPr="00B934AE" w:rsidRDefault="00C32EF6" w:rsidP="00C32EF6">
      <w:pPr>
        <w:autoSpaceDE w:val="0"/>
        <w:autoSpaceDN w:val="0"/>
        <w:jc w:val="both"/>
        <w:rPr>
          <w:sz w:val="18"/>
          <w:szCs w:val="18"/>
        </w:rPr>
      </w:pPr>
      <w:r w:rsidRPr="00B934AE">
        <w:rPr>
          <w:sz w:val="18"/>
          <w:szCs w:val="18"/>
        </w:rPr>
        <w:t xml:space="preserve">Il convient ici de préciser très clairement les différents objectifs de la formation : scientifiques, professionnels, </w:t>
      </w:r>
      <w:proofErr w:type="gramStart"/>
      <w:r w:rsidRPr="00B934AE">
        <w:rPr>
          <w:sz w:val="18"/>
          <w:szCs w:val="18"/>
        </w:rPr>
        <w:t>etc..</w:t>
      </w:r>
      <w:proofErr w:type="gramEnd"/>
    </w:p>
    <w:p w:rsidR="00C32EF6" w:rsidRPr="00B934AE" w:rsidRDefault="00C32EF6" w:rsidP="00C32EF6">
      <w:pPr>
        <w:autoSpaceDE w:val="0"/>
        <w:autoSpaceDN w:val="0"/>
        <w:jc w:val="both"/>
        <w:rPr>
          <w:sz w:val="18"/>
          <w:szCs w:val="18"/>
        </w:rPr>
      </w:pPr>
    </w:p>
    <w:p w:rsidR="00C32EF6" w:rsidRPr="00B934AE" w:rsidRDefault="00C32EF6" w:rsidP="00C32EF6">
      <w:pPr>
        <w:autoSpaceDE w:val="0"/>
        <w:autoSpaceDN w:val="0"/>
        <w:jc w:val="both"/>
        <w:rPr>
          <w:b/>
          <w:bCs/>
          <w:sz w:val="18"/>
          <w:szCs w:val="18"/>
        </w:rPr>
      </w:pPr>
      <w:r w:rsidRPr="00B934AE">
        <w:rPr>
          <w:b/>
          <w:bCs/>
          <w:sz w:val="18"/>
          <w:szCs w:val="18"/>
        </w:rPr>
        <w:t>III.2 – Domaine de formation</w:t>
      </w:r>
    </w:p>
    <w:p w:rsidR="00C32EF6" w:rsidRPr="00B934AE" w:rsidRDefault="00C32EF6" w:rsidP="00C32EF6">
      <w:pPr>
        <w:autoSpaceDE w:val="0"/>
        <w:autoSpaceDN w:val="0"/>
        <w:jc w:val="both"/>
        <w:rPr>
          <w:sz w:val="18"/>
          <w:szCs w:val="18"/>
        </w:rPr>
      </w:pPr>
      <w:r w:rsidRPr="00B934AE">
        <w:rPr>
          <w:sz w:val="18"/>
          <w:szCs w:val="18"/>
        </w:rPr>
        <w:t>Indiquer le domaine de formation au sein duquel est intégrée le master ainsi que son articulation avec les autres formations de l'établissement.</w:t>
      </w:r>
    </w:p>
    <w:p w:rsidR="00C32EF6" w:rsidRPr="00B934AE" w:rsidRDefault="00C32EF6" w:rsidP="00C32EF6">
      <w:pPr>
        <w:autoSpaceDE w:val="0"/>
        <w:autoSpaceDN w:val="0"/>
        <w:jc w:val="both"/>
        <w:rPr>
          <w:b/>
          <w:bCs/>
          <w:sz w:val="18"/>
          <w:szCs w:val="18"/>
        </w:rPr>
      </w:pPr>
    </w:p>
    <w:p w:rsidR="00C32EF6" w:rsidRPr="00B934AE" w:rsidRDefault="00C32EF6" w:rsidP="00C32EF6">
      <w:pPr>
        <w:autoSpaceDE w:val="0"/>
        <w:autoSpaceDN w:val="0"/>
        <w:jc w:val="both"/>
        <w:rPr>
          <w:b/>
          <w:bCs/>
          <w:sz w:val="18"/>
          <w:szCs w:val="18"/>
        </w:rPr>
      </w:pPr>
      <w:r w:rsidRPr="00B934AE">
        <w:rPr>
          <w:b/>
          <w:bCs/>
          <w:sz w:val="18"/>
          <w:szCs w:val="18"/>
        </w:rPr>
        <w:t>III.3 – Positionnement du projet par rapport à l’offre de formation existante</w:t>
      </w:r>
    </w:p>
    <w:p w:rsidR="00C32EF6" w:rsidRPr="00B934AE" w:rsidRDefault="00C32EF6" w:rsidP="00C32EF6">
      <w:pPr>
        <w:autoSpaceDE w:val="0"/>
        <w:autoSpaceDN w:val="0"/>
        <w:jc w:val="both"/>
        <w:rPr>
          <w:sz w:val="18"/>
          <w:szCs w:val="18"/>
        </w:rPr>
      </w:pPr>
      <w:r w:rsidRPr="00B934AE">
        <w:rPr>
          <w:sz w:val="18"/>
          <w:szCs w:val="18"/>
        </w:rPr>
        <w:t>Il incombe à l’établissement d’étudier le marché avant d’ouvrir un nouveau master.</w:t>
      </w:r>
    </w:p>
    <w:p w:rsidR="00C32EF6" w:rsidRPr="00B934AE" w:rsidRDefault="00C32EF6" w:rsidP="00C32EF6">
      <w:pPr>
        <w:autoSpaceDE w:val="0"/>
        <w:autoSpaceDN w:val="0"/>
        <w:jc w:val="both"/>
        <w:rPr>
          <w:sz w:val="18"/>
          <w:szCs w:val="18"/>
        </w:rPr>
      </w:pPr>
      <w:r w:rsidRPr="00B934AE">
        <w:rPr>
          <w:sz w:val="18"/>
          <w:szCs w:val="18"/>
        </w:rPr>
        <w:t>Ce paragraphe doit donc situer le projet présenté dans toute l’offre de formation régionale ou nationale des master</w:t>
      </w:r>
      <w:r w:rsidR="00D575E9">
        <w:rPr>
          <w:sz w:val="18"/>
          <w:szCs w:val="18"/>
        </w:rPr>
        <w:t xml:space="preserve">s </w:t>
      </w:r>
      <w:r w:rsidRPr="00B934AE">
        <w:rPr>
          <w:sz w:val="18"/>
          <w:szCs w:val="18"/>
        </w:rPr>
        <w:t>fonctionnant déjà et portant soit la même mention nationale, soit une mention nationale connexe et, quelle que soit cette mention, faisant référence à un intitulé de spécialité voisin (c'est-à-dire couvrant des secteurs d’activité quasi</w:t>
      </w:r>
      <w:r w:rsidR="00D575E9">
        <w:rPr>
          <w:sz w:val="18"/>
          <w:szCs w:val="18"/>
        </w:rPr>
        <w:t xml:space="preserve"> </w:t>
      </w:r>
      <w:r w:rsidRPr="00B934AE">
        <w:rPr>
          <w:sz w:val="18"/>
          <w:szCs w:val="18"/>
        </w:rPr>
        <w:t>similaires). Répéter les renseignements ci-dessous autant de fois que nécessaire par rapport aux différents masters concernés :</w:t>
      </w:r>
    </w:p>
    <w:p w:rsidR="00C32EF6" w:rsidRPr="00B934AE" w:rsidRDefault="00C32EF6" w:rsidP="00C32EF6">
      <w:pPr>
        <w:autoSpaceDE w:val="0"/>
        <w:autoSpaceDN w:val="0"/>
        <w:jc w:val="both"/>
        <w:rPr>
          <w:sz w:val="18"/>
          <w:szCs w:val="18"/>
        </w:rPr>
      </w:pPr>
    </w:p>
    <w:p w:rsidR="00C32EF6" w:rsidRPr="00B934AE" w:rsidRDefault="00C32EF6" w:rsidP="00C32EF6">
      <w:pPr>
        <w:autoSpaceDE w:val="0"/>
        <w:autoSpaceDN w:val="0"/>
        <w:jc w:val="both"/>
        <w:rPr>
          <w:sz w:val="18"/>
          <w:szCs w:val="18"/>
        </w:rPr>
      </w:pPr>
      <w:r w:rsidRPr="00B934AE">
        <w:rPr>
          <w:sz w:val="18"/>
          <w:szCs w:val="18"/>
        </w:rPr>
        <w:t>Université de rattachement :</w:t>
      </w:r>
    </w:p>
    <w:p w:rsidR="00C32EF6" w:rsidRPr="00B934AE" w:rsidRDefault="00C32EF6" w:rsidP="00C32EF6">
      <w:pPr>
        <w:autoSpaceDE w:val="0"/>
        <w:autoSpaceDN w:val="0"/>
        <w:jc w:val="both"/>
        <w:rPr>
          <w:sz w:val="18"/>
          <w:szCs w:val="18"/>
        </w:rPr>
      </w:pPr>
      <w:r w:rsidRPr="00B934AE">
        <w:rPr>
          <w:sz w:val="18"/>
          <w:szCs w:val="18"/>
        </w:rPr>
        <w:t>Mention nationale :</w:t>
      </w:r>
    </w:p>
    <w:p w:rsidR="00C32EF6" w:rsidRPr="00B934AE" w:rsidRDefault="00C32EF6" w:rsidP="00C32EF6">
      <w:pPr>
        <w:autoSpaceDE w:val="0"/>
        <w:autoSpaceDN w:val="0"/>
        <w:jc w:val="both"/>
        <w:rPr>
          <w:sz w:val="18"/>
          <w:szCs w:val="18"/>
        </w:rPr>
      </w:pPr>
      <w:r w:rsidRPr="00B934AE">
        <w:rPr>
          <w:sz w:val="18"/>
          <w:szCs w:val="18"/>
        </w:rPr>
        <w:t>Intitulé de la spécialité :</w:t>
      </w:r>
    </w:p>
    <w:p w:rsidR="00C32EF6" w:rsidRPr="00B934AE" w:rsidRDefault="00C32EF6" w:rsidP="00C32EF6">
      <w:pPr>
        <w:autoSpaceDE w:val="0"/>
        <w:autoSpaceDN w:val="0"/>
        <w:jc w:val="both"/>
        <w:rPr>
          <w:b/>
          <w:bCs/>
          <w:sz w:val="18"/>
          <w:szCs w:val="18"/>
        </w:rPr>
      </w:pPr>
    </w:p>
    <w:p w:rsidR="00C32EF6" w:rsidRPr="00B934AE" w:rsidRDefault="00C32EF6" w:rsidP="00C32EF6">
      <w:pPr>
        <w:autoSpaceDE w:val="0"/>
        <w:autoSpaceDN w:val="0"/>
        <w:jc w:val="both"/>
        <w:rPr>
          <w:b/>
          <w:bCs/>
          <w:sz w:val="18"/>
          <w:szCs w:val="18"/>
        </w:rPr>
      </w:pPr>
      <w:r w:rsidRPr="00B934AE">
        <w:rPr>
          <w:b/>
          <w:bCs/>
          <w:sz w:val="18"/>
          <w:szCs w:val="18"/>
        </w:rPr>
        <w:t>III.4 – Partenariat avec les milieux professionnels le cas échéant</w:t>
      </w:r>
    </w:p>
    <w:p w:rsidR="00C32EF6" w:rsidRPr="00B934AE" w:rsidRDefault="00C32EF6" w:rsidP="00C32EF6">
      <w:pPr>
        <w:autoSpaceDE w:val="0"/>
        <w:autoSpaceDN w:val="0"/>
        <w:jc w:val="both"/>
        <w:rPr>
          <w:sz w:val="18"/>
          <w:szCs w:val="18"/>
        </w:rPr>
      </w:pPr>
      <w:r w:rsidRPr="00B934AE">
        <w:rPr>
          <w:sz w:val="18"/>
          <w:szCs w:val="18"/>
        </w:rPr>
        <w:t xml:space="preserve">Préciser de façon détaillée les éventuels accords passés, au sein d’un secteur d’activités, avec les branches professionnelles et/ou les entreprises ou autres organismes d’employeurs potentiels des diplômés. </w:t>
      </w:r>
    </w:p>
    <w:p w:rsidR="00C32EF6" w:rsidRPr="00B934AE" w:rsidRDefault="00C32EF6" w:rsidP="00C32EF6">
      <w:pPr>
        <w:autoSpaceDE w:val="0"/>
        <w:autoSpaceDN w:val="0"/>
        <w:jc w:val="both"/>
        <w:rPr>
          <w:sz w:val="18"/>
          <w:szCs w:val="18"/>
        </w:rPr>
      </w:pPr>
      <w:r w:rsidRPr="00B934AE">
        <w:rPr>
          <w:sz w:val="18"/>
          <w:szCs w:val="18"/>
        </w:rPr>
        <w:t>Expliciter le soutien accordé pour :</w:t>
      </w:r>
    </w:p>
    <w:p w:rsidR="00C32EF6" w:rsidRPr="00B934AE" w:rsidRDefault="00C32EF6" w:rsidP="008623AF">
      <w:pPr>
        <w:numPr>
          <w:ilvl w:val="0"/>
          <w:numId w:val="7"/>
        </w:numPr>
        <w:tabs>
          <w:tab w:val="num" w:pos="851"/>
        </w:tabs>
        <w:autoSpaceDE w:val="0"/>
        <w:autoSpaceDN w:val="0"/>
        <w:ind w:left="851"/>
        <w:jc w:val="both"/>
        <w:rPr>
          <w:sz w:val="18"/>
          <w:szCs w:val="18"/>
        </w:rPr>
      </w:pPr>
      <w:r w:rsidRPr="00B934AE">
        <w:rPr>
          <w:sz w:val="18"/>
          <w:szCs w:val="18"/>
        </w:rPr>
        <w:t>L'élaboration du projet,</w:t>
      </w:r>
    </w:p>
    <w:p w:rsidR="00C32EF6" w:rsidRPr="00B934AE" w:rsidRDefault="00C32EF6" w:rsidP="008623AF">
      <w:pPr>
        <w:numPr>
          <w:ilvl w:val="0"/>
          <w:numId w:val="7"/>
        </w:numPr>
        <w:tabs>
          <w:tab w:val="num" w:pos="851"/>
        </w:tabs>
        <w:autoSpaceDE w:val="0"/>
        <w:autoSpaceDN w:val="0"/>
        <w:ind w:left="851"/>
        <w:jc w:val="both"/>
        <w:rPr>
          <w:sz w:val="18"/>
          <w:szCs w:val="18"/>
        </w:rPr>
      </w:pPr>
      <w:r w:rsidRPr="00B934AE">
        <w:rPr>
          <w:sz w:val="18"/>
          <w:szCs w:val="18"/>
        </w:rPr>
        <w:t>La participation à l’enseignement,</w:t>
      </w:r>
    </w:p>
    <w:p w:rsidR="00C32EF6" w:rsidRPr="00B934AE" w:rsidRDefault="00C32EF6" w:rsidP="008623AF">
      <w:pPr>
        <w:numPr>
          <w:ilvl w:val="0"/>
          <w:numId w:val="7"/>
        </w:numPr>
        <w:tabs>
          <w:tab w:val="num" w:pos="851"/>
        </w:tabs>
        <w:autoSpaceDE w:val="0"/>
        <w:autoSpaceDN w:val="0"/>
        <w:ind w:left="851"/>
        <w:jc w:val="both"/>
        <w:rPr>
          <w:sz w:val="18"/>
          <w:szCs w:val="18"/>
        </w:rPr>
      </w:pPr>
      <w:r w:rsidRPr="00B934AE">
        <w:rPr>
          <w:sz w:val="18"/>
          <w:szCs w:val="18"/>
        </w:rPr>
        <w:t>L’organisation des stages ou des projets tut</w:t>
      </w:r>
      <w:r w:rsidR="00083C6B" w:rsidRPr="00B934AE">
        <w:rPr>
          <w:sz w:val="18"/>
          <w:szCs w:val="18"/>
        </w:rPr>
        <w:t>o</w:t>
      </w:r>
      <w:r w:rsidRPr="00B934AE">
        <w:rPr>
          <w:sz w:val="18"/>
          <w:szCs w:val="18"/>
        </w:rPr>
        <w:t>rés,</w:t>
      </w:r>
    </w:p>
    <w:p w:rsidR="00C32EF6" w:rsidRPr="00B934AE" w:rsidRDefault="00C32EF6" w:rsidP="008623AF">
      <w:pPr>
        <w:numPr>
          <w:ilvl w:val="0"/>
          <w:numId w:val="7"/>
        </w:numPr>
        <w:tabs>
          <w:tab w:val="num" w:pos="851"/>
        </w:tabs>
        <w:autoSpaceDE w:val="0"/>
        <w:autoSpaceDN w:val="0"/>
        <w:ind w:left="851"/>
        <w:jc w:val="both"/>
        <w:rPr>
          <w:sz w:val="18"/>
          <w:szCs w:val="18"/>
        </w:rPr>
      </w:pPr>
      <w:r w:rsidRPr="00B934AE">
        <w:rPr>
          <w:sz w:val="18"/>
          <w:szCs w:val="18"/>
        </w:rPr>
        <w:t>L’envoi de salariés en formation continue,</w:t>
      </w:r>
    </w:p>
    <w:p w:rsidR="00C32EF6" w:rsidRPr="00B934AE" w:rsidRDefault="00C32EF6" w:rsidP="008623AF">
      <w:pPr>
        <w:numPr>
          <w:ilvl w:val="0"/>
          <w:numId w:val="7"/>
        </w:numPr>
        <w:tabs>
          <w:tab w:val="num" w:pos="851"/>
        </w:tabs>
        <w:autoSpaceDE w:val="0"/>
        <w:autoSpaceDN w:val="0"/>
        <w:ind w:left="851"/>
        <w:jc w:val="both"/>
        <w:rPr>
          <w:sz w:val="18"/>
          <w:szCs w:val="18"/>
        </w:rPr>
      </w:pPr>
      <w:r w:rsidRPr="00B934AE">
        <w:rPr>
          <w:sz w:val="18"/>
          <w:szCs w:val="18"/>
        </w:rPr>
        <w:t>L’aide à l'insertion professionnelle,</w:t>
      </w:r>
    </w:p>
    <w:p w:rsidR="00C32EF6" w:rsidRPr="00B934AE" w:rsidRDefault="00C32EF6" w:rsidP="008623AF">
      <w:pPr>
        <w:numPr>
          <w:ilvl w:val="0"/>
          <w:numId w:val="7"/>
        </w:numPr>
        <w:tabs>
          <w:tab w:val="num" w:pos="851"/>
        </w:tabs>
        <w:autoSpaceDE w:val="0"/>
        <w:autoSpaceDN w:val="0"/>
        <w:ind w:left="851"/>
        <w:jc w:val="both"/>
        <w:rPr>
          <w:sz w:val="18"/>
          <w:szCs w:val="18"/>
        </w:rPr>
      </w:pPr>
      <w:r w:rsidRPr="00B934AE">
        <w:rPr>
          <w:sz w:val="18"/>
          <w:szCs w:val="18"/>
        </w:rPr>
        <w:t>L'évolution de la formation (Conseil de perfectionnement, …),</w:t>
      </w:r>
    </w:p>
    <w:p w:rsidR="00C32EF6" w:rsidRPr="00B934AE" w:rsidRDefault="00C32EF6" w:rsidP="00C32EF6">
      <w:pPr>
        <w:autoSpaceDE w:val="0"/>
        <w:autoSpaceDN w:val="0"/>
        <w:jc w:val="center"/>
        <w:rPr>
          <w:sz w:val="18"/>
          <w:szCs w:val="18"/>
        </w:rPr>
      </w:pPr>
    </w:p>
    <w:p w:rsidR="00C32EF6" w:rsidRPr="00B934AE" w:rsidRDefault="00C32EF6" w:rsidP="00C32EF6">
      <w:pPr>
        <w:autoSpaceDE w:val="0"/>
        <w:autoSpaceDN w:val="0"/>
        <w:jc w:val="both"/>
        <w:rPr>
          <w:b/>
          <w:bCs/>
          <w:sz w:val="18"/>
          <w:szCs w:val="18"/>
        </w:rPr>
      </w:pPr>
      <w:r w:rsidRPr="00B934AE">
        <w:rPr>
          <w:b/>
          <w:bCs/>
          <w:sz w:val="18"/>
          <w:szCs w:val="18"/>
        </w:rPr>
        <w:t>III.5 – Partenariat avec d’autres établissements de formation</w:t>
      </w:r>
    </w:p>
    <w:p w:rsidR="00C32EF6" w:rsidRPr="00B934AE" w:rsidRDefault="00C32EF6" w:rsidP="00C32EF6">
      <w:pPr>
        <w:autoSpaceDE w:val="0"/>
        <w:autoSpaceDN w:val="0"/>
        <w:jc w:val="both"/>
        <w:rPr>
          <w:sz w:val="18"/>
          <w:szCs w:val="18"/>
        </w:rPr>
      </w:pPr>
      <w:r w:rsidRPr="00B934AE">
        <w:rPr>
          <w:sz w:val="18"/>
          <w:szCs w:val="18"/>
        </w:rPr>
        <w:t>Préciser quels autres établissements de formation (universités, …) sont associés au projet. Expliciter les conventions passées ou en cours de mise en œuvre.</w:t>
      </w:r>
    </w:p>
    <w:p w:rsidR="00C32EF6" w:rsidRPr="00B934AE" w:rsidRDefault="00C32EF6" w:rsidP="00C32EF6">
      <w:pPr>
        <w:autoSpaceDE w:val="0"/>
        <w:autoSpaceDN w:val="0"/>
        <w:jc w:val="both"/>
        <w:rPr>
          <w:sz w:val="18"/>
          <w:szCs w:val="18"/>
        </w:rPr>
      </w:pPr>
      <w:r w:rsidRPr="00B934AE">
        <w:rPr>
          <w:sz w:val="18"/>
          <w:szCs w:val="18"/>
        </w:rPr>
        <w:t>Il y a lieu de bien distinguer :</w:t>
      </w:r>
    </w:p>
    <w:p w:rsidR="00C32EF6" w:rsidRPr="00B934AE" w:rsidRDefault="00C32EF6" w:rsidP="008623AF">
      <w:pPr>
        <w:numPr>
          <w:ilvl w:val="0"/>
          <w:numId w:val="11"/>
        </w:numPr>
        <w:tabs>
          <w:tab w:val="num" w:pos="567"/>
        </w:tabs>
        <w:autoSpaceDE w:val="0"/>
        <w:autoSpaceDN w:val="0"/>
        <w:ind w:left="567" w:hanging="425"/>
        <w:jc w:val="both"/>
        <w:rPr>
          <w:sz w:val="18"/>
          <w:szCs w:val="18"/>
        </w:rPr>
      </w:pPr>
      <w:r w:rsidRPr="00B934AE">
        <w:rPr>
          <w:sz w:val="18"/>
          <w:szCs w:val="18"/>
        </w:rPr>
        <w:t xml:space="preserve">la collaboration de plusieurs établissements concourant à une seule et unique formation faisant l'objet d'un dossier unique de demande d'habilitation (expliciter ce qui donne un sens au partenariat), cette collaboration pouvant mener à la </w:t>
      </w:r>
      <w:proofErr w:type="spellStart"/>
      <w:r w:rsidRPr="00B934AE">
        <w:rPr>
          <w:sz w:val="18"/>
          <w:szCs w:val="18"/>
        </w:rPr>
        <w:t>cohabilitation</w:t>
      </w:r>
      <w:proofErr w:type="spellEnd"/>
      <w:r w:rsidRPr="00B934AE">
        <w:rPr>
          <w:sz w:val="18"/>
          <w:szCs w:val="18"/>
        </w:rPr>
        <w:t xml:space="preserve"> pour les établissements d'enseignement supérieur concernés (préciser ce qui justifie cette </w:t>
      </w:r>
      <w:proofErr w:type="spellStart"/>
      <w:r w:rsidRPr="00B934AE">
        <w:rPr>
          <w:sz w:val="18"/>
          <w:szCs w:val="18"/>
        </w:rPr>
        <w:t>cohabilitation</w:t>
      </w:r>
      <w:proofErr w:type="spellEnd"/>
      <w:r w:rsidRPr="00B934AE">
        <w:rPr>
          <w:sz w:val="18"/>
          <w:szCs w:val="18"/>
        </w:rPr>
        <w:t>),</w:t>
      </w:r>
    </w:p>
    <w:p w:rsidR="00C32EF6" w:rsidRPr="00B934AE" w:rsidRDefault="00C32EF6" w:rsidP="008623AF">
      <w:pPr>
        <w:numPr>
          <w:ilvl w:val="0"/>
          <w:numId w:val="11"/>
        </w:numPr>
        <w:tabs>
          <w:tab w:val="num" w:pos="567"/>
        </w:tabs>
        <w:autoSpaceDE w:val="0"/>
        <w:autoSpaceDN w:val="0"/>
        <w:ind w:left="567" w:hanging="425"/>
        <w:jc w:val="both"/>
        <w:rPr>
          <w:sz w:val="18"/>
          <w:szCs w:val="18"/>
        </w:rPr>
      </w:pPr>
      <w:r w:rsidRPr="00B934AE">
        <w:rPr>
          <w:sz w:val="18"/>
          <w:szCs w:val="18"/>
        </w:rPr>
        <w:t>la collaboration de plusieurs établissements autour d'une maquette de formation commune</w:t>
      </w:r>
      <w:r w:rsidR="00D575E9">
        <w:rPr>
          <w:sz w:val="18"/>
          <w:szCs w:val="18"/>
        </w:rPr>
        <w:t xml:space="preserve">, </w:t>
      </w:r>
      <w:r w:rsidRPr="00B934AE">
        <w:rPr>
          <w:sz w:val="18"/>
          <w:szCs w:val="18"/>
        </w:rPr>
        <w:t>mais donnant lieu à des formations distinctes (équipes pédagogiques et jurys différents...) qui devront faire l'objet de demandes d'habilitation séparées (préciser le dispositif qui permet au réseau ainsi constitué de faire évoluer la maquette commune de formation).</w:t>
      </w:r>
    </w:p>
    <w:p w:rsidR="00C32EF6" w:rsidRPr="00B934AE" w:rsidRDefault="00C32EF6" w:rsidP="00C32EF6">
      <w:pPr>
        <w:autoSpaceDE w:val="0"/>
        <w:autoSpaceDN w:val="0"/>
        <w:jc w:val="both"/>
        <w:rPr>
          <w:strike/>
          <w:sz w:val="18"/>
          <w:szCs w:val="18"/>
        </w:rPr>
      </w:pPr>
    </w:p>
    <w:p w:rsidR="00C32EF6" w:rsidRPr="00B934AE" w:rsidRDefault="00C32EF6" w:rsidP="00C32EF6">
      <w:pPr>
        <w:autoSpaceDE w:val="0"/>
        <w:autoSpaceDN w:val="0"/>
        <w:jc w:val="both"/>
        <w:rPr>
          <w:b/>
          <w:bCs/>
          <w:sz w:val="18"/>
          <w:szCs w:val="18"/>
        </w:rPr>
      </w:pPr>
      <w:r w:rsidRPr="00B934AE">
        <w:rPr>
          <w:b/>
          <w:bCs/>
          <w:sz w:val="18"/>
          <w:szCs w:val="18"/>
        </w:rPr>
        <w:t>III.6 – Publics visés</w:t>
      </w:r>
    </w:p>
    <w:p w:rsidR="00C32EF6" w:rsidRPr="00B934AE" w:rsidRDefault="00C32EF6" w:rsidP="00C32EF6">
      <w:pPr>
        <w:autoSpaceDE w:val="0"/>
        <w:autoSpaceDN w:val="0"/>
        <w:jc w:val="both"/>
        <w:rPr>
          <w:sz w:val="18"/>
          <w:szCs w:val="18"/>
        </w:rPr>
      </w:pPr>
      <w:r w:rsidRPr="00B934AE">
        <w:rPr>
          <w:sz w:val="18"/>
          <w:szCs w:val="18"/>
        </w:rPr>
        <w:t>Indiquer dans le tableau les effectifs attendus et préciser les éléments qui justifient les chiffres annoncés (enquêtes réalisées ou autres éléments).</w:t>
      </w:r>
    </w:p>
    <w:p w:rsidR="00C32EF6" w:rsidRPr="00B934AE" w:rsidRDefault="00C32EF6" w:rsidP="00C32EF6">
      <w:pPr>
        <w:autoSpaceDE w:val="0"/>
        <w:autoSpaceDN w:val="0"/>
        <w:jc w:val="both"/>
        <w:rPr>
          <w:sz w:val="18"/>
          <w:szCs w:val="18"/>
        </w:rPr>
      </w:pPr>
    </w:p>
    <w:p w:rsidR="00C32EF6" w:rsidRPr="00B934AE" w:rsidRDefault="00C32EF6" w:rsidP="00C32EF6">
      <w:pPr>
        <w:autoSpaceDE w:val="0"/>
        <w:autoSpaceDN w:val="0"/>
        <w:jc w:val="both"/>
        <w:rPr>
          <w:b/>
          <w:bCs/>
          <w:sz w:val="18"/>
          <w:szCs w:val="18"/>
        </w:rPr>
      </w:pPr>
      <w:r w:rsidRPr="00B934AE">
        <w:rPr>
          <w:b/>
          <w:bCs/>
          <w:sz w:val="18"/>
          <w:szCs w:val="18"/>
        </w:rPr>
        <w:t>IV.1 – Parcours</w:t>
      </w:r>
    </w:p>
    <w:p w:rsidR="00C32EF6" w:rsidRPr="00B934AE" w:rsidRDefault="00C32EF6" w:rsidP="00C32EF6">
      <w:pPr>
        <w:autoSpaceDE w:val="0"/>
        <w:autoSpaceDN w:val="0"/>
        <w:jc w:val="both"/>
        <w:rPr>
          <w:sz w:val="18"/>
          <w:szCs w:val="18"/>
        </w:rPr>
      </w:pPr>
      <w:r w:rsidRPr="00B934AE">
        <w:rPr>
          <w:sz w:val="18"/>
          <w:szCs w:val="18"/>
        </w:rPr>
        <w:t>Préciser les orientations retenues pour organiser des parcours différenciés, adaptés aux origines diversifiées des étudiants :</w:t>
      </w:r>
    </w:p>
    <w:p w:rsidR="00C32EF6" w:rsidRPr="00B934AE" w:rsidRDefault="00C32EF6" w:rsidP="00C32EF6">
      <w:pPr>
        <w:autoSpaceDE w:val="0"/>
        <w:autoSpaceDN w:val="0"/>
        <w:jc w:val="both"/>
        <w:rPr>
          <w:sz w:val="18"/>
          <w:szCs w:val="18"/>
        </w:rPr>
      </w:pPr>
      <w:r w:rsidRPr="00B934AE">
        <w:rPr>
          <w:sz w:val="18"/>
          <w:szCs w:val="18"/>
        </w:rPr>
        <w:t>- en formation initiale.</w:t>
      </w:r>
    </w:p>
    <w:p w:rsidR="00C32EF6" w:rsidRPr="00B934AE" w:rsidRDefault="00C32EF6" w:rsidP="00C32EF6">
      <w:pPr>
        <w:autoSpaceDE w:val="0"/>
        <w:autoSpaceDN w:val="0"/>
        <w:jc w:val="both"/>
        <w:rPr>
          <w:sz w:val="18"/>
          <w:szCs w:val="18"/>
        </w:rPr>
      </w:pPr>
      <w:r w:rsidRPr="00B934AE">
        <w:rPr>
          <w:sz w:val="18"/>
          <w:szCs w:val="18"/>
        </w:rPr>
        <w:t>- en formation continue.</w:t>
      </w:r>
    </w:p>
    <w:p w:rsidR="00C32EF6" w:rsidRPr="00B934AE" w:rsidRDefault="00C32EF6" w:rsidP="00C32EF6">
      <w:pPr>
        <w:autoSpaceDE w:val="0"/>
        <w:autoSpaceDN w:val="0"/>
        <w:jc w:val="both"/>
        <w:rPr>
          <w:sz w:val="18"/>
          <w:szCs w:val="18"/>
        </w:rPr>
      </w:pPr>
    </w:p>
    <w:p w:rsidR="00C32EF6" w:rsidRPr="00B934AE" w:rsidRDefault="00C32EF6" w:rsidP="00C32EF6">
      <w:pPr>
        <w:autoSpaceDE w:val="0"/>
        <w:autoSpaceDN w:val="0"/>
        <w:jc w:val="both"/>
        <w:rPr>
          <w:b/>
          <w:sz w:val="18"/>
          <w:szCs w:val="18"/>
        </w:rPr>
      </w:pPr>
      <w:r w:rsidRPr="00B934AE">
        <w:rPr>
          <w:b/>
          <w:sz w:val="18"/>
          <w:szCs w:val="18"/>
        </w:rPr>
        <w:t>IV.3 – dispositif de réussite</w:t>
      </w:r>
    </w:p>
    <w:p w:rsidR="00C32EF6" w:rsidRPr="00B934AE" w:rsidRDefault="00C32EF6" w:rsidP="00C32EF6">
      <w:pPr>
        <w:autoSpaceDE w:val="0"/>
        <w:autoSpaceDN w:val="0"/>
        <w:jc w:val="both"/>
        <w:rPr>
          <w:sz w:val="18"/>
          <w:szCs w:val="18"/>
        </w:rPr>
      </w:pPr>
      <w:r w:rsidRPr="00B934AE">
        <w:rPr>
          <w:sz w:val="18"/>
          <w:szCs w:val="18"/>
        </w:rPr>
        <w:t>Mentionner les outils propres à l’établissement et ceux relevant de l’autorité de tutelle.</w:t>
      </w:r>
    </w:p>
    <w:p w:rsidR="00C32EF6" w:rsidRPr="00B934AE" w:rsidRDefault="00C32EF6" w:rsidP="00C32EF6">
      <w:pPr>
        <w:autoSpaceDE w:val="0"/>
        <w:autoSpaceDN w:val="0"/>
        <w:jc w:val="both"/>
        <w:rPr>
          <w:sz w:val="18"/>
          <w:szCs w:val="18"/>
        </w:rPr>
      </w:pPr>
    </w:p>
    <w:p w:rsidR="00C32EF6" w:rsidRPr="00B934AE" w:rsidRDefault="00C32EF6" w:rsidP="00C32EF6">
      <w:pPr>
        <w:autoSpaceDE w:val="0"/>
        <w:autoSpaceDN w:val="0"/>
        <w:jc w:val="both"/>
        <w:rPr>
          <w:b/>
          <w:bCs/>
          <w:sz w:val="18"/>
          <w:szCs w:val="18"/>
        </w:rPr>
      </w:pPr>
      <w:r w:rsidRPr="00B934AE">
        <w:rPr>
          <w:b/>
          <w:bCs/>
          <w:sz w:val="18"/>
          <w:szCs w:val="18"/>
        </w:rPr>
        <w:t>IV.4 – Enseignements</w:t>
      </w:r>
    </w:p>
    <w:p w:rsidR="00C32EF6" w:rsidRPr="00B934AE" w:rsidRDefault="00C32EF6" w:rsidP="00C32EF6">
      <w:pPr>
        <w:autoSpaceDE w:val="0"/>
        <w:autoSpaceDN w:val="0"/>
        <w:jc w:val="both"/>
        <w:rPr>
          <w:sz w:val="18"/>
          <w:szCs w:val="18"/>
        </w:rPr>
      </w:pPr>
      <w:r w:rsidRPr="00B934AE">
        <w:rPr>
          <w:sz w:val="18"/>
          <w:szCs w:val="18"/>
        </w:rPr>
        <w:t>Préciser l’agencement des unités d’enseignement en utilisant le tableau. La rubrique “ modalités de l’enseignement ” vise à préciser la nature et le volume des prestations pédagogiques (d’un minimum de 350 heures enseignées par étudiant et par semestre) qui, au-delà des catégories traditionnelles (cours, TD, TP), doivent concerner aussi de nouvelles formes d’enseignement. De même la rubrique modalités d’évaluation doit présenter l’ensemble des modes d’évaluation (aboutissant à une note ou à validation) utilisés par élément constitutif (ou module).</w:t>
      </w:r>
    </w:p>
    <w:p w:rsidR="00C32EF6" w:rsidRPr="00B934AE" w:rsidRDefault="00C32EF6" w:rsidP="00C32EF6">
      <w:pPr>
        <w:autoSpaceDE w:val="0"/>
        <w:autoSpaceDN w:val="0"/>
        <w:jc w:val="both"/>
        <w:rPr>
          <w:b/>
          <w:bCs/>
          <w:sz w:val="18"/>
          <w:szCs w:val="18"/>
        </w:rPr>
      </w:pPr>
    </w:p>
    <w:p w:rsidR="00C32EF6" w:rsidRPr="00B934AE" w:rsidRDefault="00C32EF6" w:rsidP="00C32EF6">
      <w:pPr>
        <w:autoSpaceDE w:val="0"/>
        <w:autoSpaceDN w:val="0"/>
        <w:jc w:val="both"/>
        <w:rPr>
          <w:b/>
          <w:bCs/>
          <w:sz w:val="18"/>
          <w:szCs w:val="18"/>
        </w:rPr>
      </w:pPr>
    </w:p>
    <w:p w:rsidR="00C32EF6" w:rsidRPr="00B934AE" w:rsidRDefault="00C32EF6" w:rsidP="00C32EF6">
      <w:pPr>
        <w:autoSpaceDE w:val="0"/>
        <w:autoSpaceDN w:val="0"/>
        <w:jc w:val="both"/>
        <w:rPr>
          <w:b/>
          <w:bCs/>
          <w:sz w:val="18"/>
          <w:szCs w:val="18"/>
        </w:rPr>
      </w:pPr>
      <w:r w:rsidRPr="00B934AE">
        <w:rPr>
          <w:b/>
          <w:bCs/>
          <w:sz w:val="18"/>
          <w:szCs w:val="18"/>
        </w:rPr>
        <w:t>V.4 – Animation de l’équipe pédagogique</w:t>
      </w:r>
    </w:p>
    <w:p w:rsidR="00C32EF6" w:rsidRPr="00B934AE" w:rsidRDefault="00C32EF6" w:rsidP="00C32EF6">
      <w:pPr>
        <w:tabs>
          <w:tab w:val="num" w:pos="-4820"/>
        </w:tabs>
        <w:autoSpaceDE w:val="0"/>
        <w:autoSpaceDN w:val="0"/>
        <w:jc w:val="both"/>
        <w:rPr>
          <w:sz w:val="18"/>
          <w:szCs w:val="18"/>
        </w:rPr>
      </w:pPr>
      <w:r w:rsidRPr="00B934AE">
        <w:rPr>
          <w:sz w:val="18"/>
          <w:szCs w:val="18"/>
        </w:rPr>
        <w:t>Dire comment seront organisés et gérés l'animation et le pilotage de l'équipe pédagogique et préciser les relations éventuelles avec les autres équipes de formation de niveau L.</w:t>
      </w:r>
    </w:p>
    <w:p w:rsidR="00C32EF6" w:rsidRPr="00B934AE" w:rsidRDefault="00C32EF6" w:rsidP="00C32EF6">
      <w:pPr>
        <w:autoSpaceDE w:val="0"/>
        <w:autoSpaceDN w:val="0"/>
        <w:jc w:val="both"/>
        <w:rPr>
          <w:b/>
          <w:bCs/>
          <w:sz w:val="18"/>
          <w:szCs w:val="18"/>
        </w:rPr>
      </w:pPr>
    </w:p>
    <w:p w:rsidR="00C32EF6" w:rsidRPr="00B934AE" w:rsidRDefault="00C32EF6" w:rsidP="00C32EF6">
      <w:pPr>
        <w:autoSpaceDE w:val="0"/>
        <w:autoSpaceDN w:val="0"/>
        <w:jc w:val="both"/>
        <w:rPr>
          <w:b/>
          <w:bCs/>
          <w:sz w:val="18"/>
          <w:szCs w:val="18"/>
        </w:rPr>
      </w:pPr>
      <w:r w:rsidRPr="00B934AE">
        <w:rPr>
          <w:b/>
          <w:bCs/>
          <w:sz w:val="18"/>
          <w:szCs w:val="18"/>
        </w:rPr>
        <w:t>VI.1 – Modalités de contrôle des connaissances et d’évaluation</w:t>
      </w:r>
    </w:p>
    <w:p w:rsidR="00C32EF6" w:rsidRPr="00B934AE" w:rsidRDefault="00C32EF6" w:rsidP="00C32EF6">
      <w:pPr>
        <w:autoSpaceDE w:val="0"/>
        <w:autoSpaceDN w:val="0"/>
        <w:jc w:val="both"/>
        <w:rPr>
          <w:sz w:val="18"/>
          <w:szCs w:val="18"/>
        </w:rPr>
      </w:pPr>
      <w:r w:rsidRPr="00B934AE">
        <w:rPr>
          <w:sz w:val="18"/>
          <w:szCs w:val="18"/>
        </w:rPr>
        <w:t>Préciser :</w:t>
      </w:r>
    </w:p>
    <w:p w:rsidR="00C32EF6" w:rsidRPr="00B934AE" w:rsidRDefault="00C32EF6" w:rsidP="008623AF">
      <w:pPr>
        <w:numPr>
          <w:ilvl w:val="0"/>
          <w:numId w:val="8"/>
        </w:numPr>
        <w:tabs>
          <w:tab w:val="num" w:pos="567"/>
        </w:tabs>
        <w:autoSpaceDE w:val="0"/>
        <w:autoSpaceDN w:val="0"/>
        <w:ind w:left="567"/>
        <w:jc w:val="both"/>
        <w:rPr>
          <w:sz w:val="18"/>
          <w:szCs w:val="18"/>
        </w:rPr>
      </w:pPr>
      <w:r w:rsidRPr="00B934AE">
        <w:rPr>
          <w:sz w:val="18"/>
          <w:szCs w:val="18"/>
        </w:rPr>
        <w:t>les modalités de compensation entre UE, les coefficients à l’intérieur des UE, etc. ;</w:t>
      </w:r>
    </w:p>
    <w:p w:rsidR="00C32EF6" w:rsidRPr="00B934AE" w:rsidRDefault="00C32EF6" w:rsidP="008623AF">
      <w:pPr>
        <w:numPr>
          <w:ilvl w:val="0"/>
          <w:numId w:val="8"/>
        </w:numPr>
        <w:tabs>
          <w:tab w:val="num" w:pos="567"/>
        </w:tabs>
        <w:autoSpaceDE w:val="0"/>
        <w:autoSpaceDN w:val="0"/>
        <w:ind w:left="567"/>
        <w:jc w:val="both"/>
        <w:rPr>
          <w:sz w:val="18"/>
          <w:szCs w:val="18"/>
        </w:rPr>
      </w:pPr>
      <w:r w:rsidRPr="00B934AE">
        <w:rPr>
          <w:sz w:val="18"/>
          <w:szCs w:val="18"/>
        </w:rPr>
        <w:t>les modalités de capitalisation ;</w:t>
      </w:r>
    </w:p>
    <w:p w:rsidR="00C32EF6" w:rsidRPr="00B934AE" w:rsidRDefault="00C32EF6" w:rsidP="008623AF">
      <w:pPr>
        <w:numPr>
          <w:ilvl w:val="0"/>
          <w:numId w:val="6"/>
        </w:numPr>
        <w:tabs>
          <w:tab w:val="num" w:pos="567"/>
        </w:tabs>
        <w:autoSpaceDE w:val="0"/>
        <w:autoSpaceDN w:val="0"/>
        <w:ind w:left="567"/>
        <w:jc w:val="both"/>
        <w:rPr>
          <w:sz w:val="18"/>
          <w:szCs w:val="18"/>
        </w:rPr>
      </w:pPr>
      <w:r w:rsidRPr="00B934AE">
        <w:rPr>
          <w:sz w:val="18"/>
          <w:szCs w:val="18"/>
        </w:rPr>
        <w:t>les autres modalités de contrôle de connaissances et aptitudes:</w:t>
      </w:r>
    </w:p>
    <w:p w:rsidR="00C32EF6" w:rsidRPr="00B934AE" w:rsidRDefault="00C32EF6" w:rsidP="008623AF">
      <w:pPr>
        <w:numPr>
          <w:ilvl w:val="0"/>
          <w:numId w:val="9"/>
        </w:numPr>
        <w:tabs>
          <w:tab w:val="num" w:pos="993"/>
        </w:tabs>
        <w:autoSpaceDE w:val="0"/>
        <w:autoSpaceDN w:val="0"/>
        <w:ind w:left="993"/>
        <w:jc w:val="both"/>
        <w:rPr>
          <w:sz w:val="18"/>
          <w:szCs w:val="18"/>
        </w:rPr>
      </w:pPr>
      <w:r w:rsidRPr="00B934AE">
        <w:rPr>
          <w:sz w:val="18"/>
          <w:szCs w:val="18"/>
        </w:rPr>
        <w:t>contrôle continu ;</w:t>
      </w:r>
    </w:p>
    <w:p w:rsidR="00C32EF6" w:rsidRPr="00B934AE" w:rsidRDefault="00C32EF6" w:rsidP="008623AF">
      <w:pPr>
        <w:numPr>
          <w:ilvl w:val="0"/>
          <w:numId w:val="9"/>
        </w:numPr>
        <w:tabs>
          <w:tab w:val="num" w:pos="993"/>
        </w:tabs>
        <w:autoSpaceDE w:val="0"/>
        <w:autoSpaceDN w:val="0"/>
        <w:ind w:left="993"/>
        <w:jc w:val="both"/>
        <w:rPr>
          <w:sz w:val="18"/>
          <w:szCs w:val="18"/>
        </w:rPr>
      </w:pPr>
      <w:r w:rsidRPr="00B934AE">
        <w:rPr>
          <w:sz w:val="18"/>
          <w:szCs w:val="18"/>
        </w:rPr>
        <w:t>examen terminal (écrits et oraux, anonymat, organisation des sessions, …) ;</w:t>
      </w:r>
    </w:p>
    <w:p w:rsidR="00C32EF6" w:rsidRPr="00B934AE" w:rsidRDefault="00C32EF6" w:rsidP="008623AF">
      <w:pPr>
        <w:numPr>
          <w:ilvl w:val="0"/>
          <w:numId w:val="10"/>
        </w:numPr>
        <w:tabs>
          <w:tab w:val="num" w:pos="567"/>
        </w:tabs>
        <w:autoSpaceDE w:val="0"/>
        <w:autoSpaceDN w:val="0"/>
        <w:ind w:left="567"/>
        <w:jc w:val="both"/>
        <w:rPr>
          <w:sz w:val="18"/>
          <w:szCs w:val="18"/>
        </w:rPr>
      </w:pPr>
      <w:r w:rsidRPr="00B934AE">
        <w:rPr>
          <w:sz w:val="18"/>
          <w:szCs w:val="18"/>
        </w:rPr>
        <w:t>l’adaptation des modalités à la formation continue.</w:t>
      </w:r>
    </w:p>
    <w:p w:rsidR="00C32EF6" w:rsidRPr="00B934AE" w:rsidRDefault="00C32EF6" w:rsidP="00C32EF6">
      <w:pPr>
        <w:autoSpaceDE w:val="0"/>
        <w:autoSpaceDN w:val="0"/>
        <w:jc w:val="both"/>
        <w:rPr>
          <w:sz w:val="18"/>
          <w:szCs w:val="18"/>
        </w:rPr>
      </w:pPr>
    </w:p>
    <w:p w:rsidR="00C32EF6" w:rsidRPr="00B934AE" w:rsidRDefault="00C32EF6" w:rsidP="00C32EF6">
      <w:pPr>
        <w:autoSpaceDE w:val="0"/>
        <w:autoSpaceDN w:val="0"/>
        <w:jc w:val="both"/>
        <w:rPr>
          <w:b/>
          <w:bCs/>
          <w:sz w:val="18"/>
          <w:szCs w:val="18"/>
        </w:rPr>
      </w:pPr>
      <w:r w:rsidRPr="00B934AE">
        <w:rPr>
          <w:b/>
          <w:bCs/>
          <w:sz w:val="18"/>
          <w:szCs w:val="18"/>
        </w:rPr>
        <w:t>VI.2 – Jury</w:t>
      </w:r>
    </w:p>
    <w:p w:rsidR="00C32EF6" w:rsidRPr="00B934AE" w:rsidRDefault="00C32EF6" w:rsidP="00C32EF6">
      <w:pPr>
        <w:autoSpaceDE w:val="0"/>
        <w:autoSpaceDN w:val="0"/>
        <w:jc w:val="both"/>
        <w:rPr>
          <w:sz w:val="18"/>
          <w:szCs w:val="18"/>
        </w:rPr>
      </w:pPr>
      <w:r w:rsidRPr="00B934AE">
        <w:rPr>
          <w:sz w:val="18"/>
          <w:szCs w:val="18"/>
        </w:rPr>
        <w:t>Préciser les modalités retenues pour la composition du jury.</w:t>
      </w:r>
    </w:p>
    <w:p w:rsidR="00C32EF6" w:rsidRPr="00B934AE" w:rsidRDefault="00C32EF6" w:rsidP="00C32EF6">
      <w:pPr>
        <w:autoSpaceDE w:val="0"/>
        <w:autoSpaceDN w:val="0"/>
        <w:jc w:val="both"/>
        <w:rPr>
          <w:b/>
          <w:bCs/>
          <w:sz w:val="18"/>
          <w:szCs w:val="18"/>
        </w:rPr>
      </w:pPr>
    </w:p>
    <w:p w:rsidR="00C32EF6" w:rsidRPr="00B934AE" w:rsidRDefault="00C32EF6" w:rsidP="00C32EF6">
      <w:pPr>
        <w:autoSpaceDE w:val="0"/>
        <w:autoSpaceDN w:val="0"/>
        <w:jc w:val="both"/>
        <w:rPr>
          <w:b/>
          <w:bCs/>
          <w:sz w:val="18"/>
          <w:szCs w:val="18"/>
        </w:rPr>
      </w:pPr>
      <w:r w:rsidRPr="00B934AE">
        <w:rPr>
          <w:b/>
          <w:bCs/>
          <w:sz w:val="18"/>
          <w:szCs w:val="18"/>
        </w:rPr>
        <w:t>VI.3 – Modalités d’évaluation des enseignements</w:t>
      </w:r>
    </w:p>
    <w:p w:rsidR="00C32EF6" w:rsidRPr="00B934AE" w:rsidRDefault="00C32EF6" w:rsidP="00C32EF6">
      <w:pPr>
        <w:autoSpaceDE w:val="0"/>
        <w:autoSpaceDN w:val="0"/>
        <w:jc w:val="both"/>
        <w:rPr>
          <w:sz w:val="18"/>
          <w:szCs w:val="18"/>
        </w:rPr>
      </w:pPr>
      <w:r w:rsidRPr="00B934AE">
        <w:rPr>
          <w:sz w:val="18"/>
          <w:szCs w:val="18"/>
        </w:rPr>
        <w:t>Préciser les modalités retenues pour l’évaluation des enseignements, tant par l’établissement que par ses étudiants.</w:t>
      </w:r>
    </w:p>
    <w:p w:rsidR="00C32EF6" w:rsidRPr="00B934AE" w:rsidRDefault="00C32EF6" w:rsidP="00C32EF6">
      <w:pPr>
        <w:autoSpaceDE w:val="0"/>
        <w:autoSpaceDN w:val="0"/>
        <w:jc w:val="both"/>
        <w:rPr>
          <w:sz w:val="18"/>
          <w:szCs w:val="18"/>
        </w:rPr>
      </w:pPr>
      <w:r w:rsidRPr="00B934AE">
        <w:rPr>
          <w:sz w:val="18"/>
          <w:szCs w:val="18"/>
        </w:rPr>
        <w:t>Le cas échéant, vous pouvez également indiquer le dispositif de suivi de la formation avec les différents partenaires.</w:t>
      </w:r>
    </w:p>
    <w:p w:rsidR="00C32EF6" w:rsidRPr="00B934AE" w:rsidRDefault="00C32EF6" w:rsidP="00C32EF6">
      <w:pPr>
        <w:spacing w:before="100"/>
        <w:jc w:val="both"/>
        <w:rPr>
          <w:sz w:val="18"/>
          <w:szCs w:val="18"/>
        </w:rPr>
      </w:pPr>
    </w:p>
    <w:p w:rsidR="00C32EF6" w:rsidRPr="00B934AE" w:rsidRDefault="00C32EF6" w:rsidP="00C32EF6">
      <w:pPr>
        <w:spacing w:before="100"/>
        <w:jc w:val="both"/>
        <w:rPr>
          <w:sz w:val="18"/>
          <w:szCs w:val="18"/>
        </w:rPr>
      </w:pPr>
    </w:p>
    <w:p w:rsidR="00C32EF6" w:rsidRPr="00B934AE" w:rsidRDefault="00C32EF6" w:rsidP="00C32EF6">
      <w:pPr>
        <w:jc w:val="center"/>
        <w:rPr>
          <w:b/>
          <w:sz w:val="28"/>
          <w:szCs w:val="28"/>
        </w:rPr>
      </w:pPr>
      <w:r w:rsidRPr="00B934AE">
        <w:br w:type="page"/>
      </w:r>
      <w:r w:rsidRPr="00B934AE">
        <w:rPr>
          <w:b/>
          <w:sz w:val="28"/>
          <w:szCs w:val="28"/>
        </w:rPr>
        <w:lastRenderedPageBreak/>
        <w:t>ANNEXE 3</w:t>
      </w:r>
    </w:p>
    <w:p w:rsidR="00C32EF6" w:rsidRPr="00B934AE" w:rsidRDefault="00C32EF6" w:rsidP="00C32EF6">
      <w:pPr>
        <w:jc w:val="center"/>
      </w:pPr>
    </w:p>
    <w:p w:rsidR="00C32EF6" w:rsidRPr="00B934AE" w:rsidRDefault="00C32EF6" w:rsidP="00C32EF6">
      <w:pPr>
        <w:jc w:val="center"/>
      </w:pPr>
    </w:p>
    <w:p w:rsidR="00C32EF6" w:rsidRPr="00B934AE" w:rsidRDefault="00C32EF6" w:rsidP="00C32EF6">
      <w:pPr>
        <w:jc w:val="center"/>
        <w:rPr>
          <w:b/>
          <w:sz w:val="24"/>
          <w:szCs w:val="24"/>
        </w:rPr>
      </w:pPr>
      <w:r w:rsidRPr="00B934AE">
        <w:rPr>
          <w:b/>
          <w:sz w:val="24"/>
          <w:szCs w:val="24"/>
        </w:rPr>
        <w:t>Modèle de fiche descriptive par Elément Constitutif d’UE (ou UE si celle-ci n’en comprend pas)</w:t>
      </w:r>
    </w:p>
    <w:p w:rsidR="00C32EF6" w:rsidRPr="00B934AE" w:rsidRDefault="00C32EF6" w:rsidP="00886A73"/>
    <w:p w:rsidR="00C32EF6" w:rsidRPr="00B934AE" w:rsidRDefault="00C32EF6" w:rsidP="00C32EF6">
      <w:pPr>
        <w:jc w:val="center"/>
      </w:pPr>
    </w:p>
    <w:p w:rsidR="00C32EF6" w:rsidRPr="00B934AE" w:rsidRDefault="00C32EF6" w:rsidP="00C32EF6">
      <w:pPr>
        <w:jc w:val="both"/>
      </w:pPr>
    </w:p>
    <w:p w:rsidR="00C32EF6" w:rsidRPr="00B934AE" w:rsidRDefault="00C32EF6" w:rsidP="00C32EF6">
      <w:pPr>
        <w:jc w:val="both"/>
        <w:rPr>
          <w:sz w:val="24"/>
          <w:szCs w:val="24"/>
        </w:rPr>
      </w:pPr>
      <w:r w:rsidRPr="00B934AE">
        <w:rPr>
          <w:sz w:val="24"/>
          <w:szCs w:val="24"/>
        </w:rPr>
        <w:t>Les fiches doivent comprendre au minimum les informations suivantes :</w:t>
      </w:r>
    </w:p>
    <w:p w:rsidR="00C32EF6" w:rsidRPr="00B934AE" w:rsidRDefault="00C32EF6" w:rsidP="00C32EF6">
      <w:pPr>
        <w:jc w:val="both"/>
        <w:rPr>
          <w:sz w:val="24"/>
          <w:szCs w:val="24"/>
        </w:rPr>
      </w:pPr>
    </w:p>
    <w:p w:rsidR="00C32EF6" w:rsidRPr="00DE178E" w:rsidRDefault="00C32EF6" w:rsidP="00C32EF6">
      <w:pPr>
        <w:jc w:val="both"/>
      </w:pPr>
      <w:r w:rsidRPr="00DE178E">
        <w:t>Semestre :</w:t>
      </w:r>
    </w:p>
    <w:p w:rsidR="00C32EF6" w:rsidRPr="00DE178E" w:rsidRDefault="00C32EF6" w:rsidP="00C32EF6">
      <w:pPr>
        <w:jc w:val="both"/>
      </w:pPr>
      <w:r w:rsidRPr="00DE178E">
        <w:t>Intitulé de l’UE</w:t>
      </w:r>
    </w:p>
    <w:p w:rsidR="00C32EF6" w:rsidRPr="00DE178E" w:rsidRDefault="00C32EF6" w:rsidP="00C32EF6">
      <w:pPr>
        <w:jc w:val="both"/>
      </w:pPr>
      <w:r w:rsidRPr="00DE178E">
        <w:t>Intitulé de l’Élément Constitutif ou Module</w:t>
      </w:r>
    </w:p>
    <w:p w:rsidR="00C32EF6" w:rsidRPr="00DE178E" w:rsidRDefault="00C32EF6" w:rsidP="00C32EF6">
      <w:pPr>
        <w:jc w:val="both"/>
      </w:pPr>
      <w:r w:rsidRPr="00DE178E">
        <w:t>La durée en Cours/ TD/ TP par étudiant</w:t>
      </w:r>
    </w:p>
    <w:p w:rsidR="00C32EF6" w:rsidRPr="00DE178E" w:rsidRDefault="00C32EF6" w:rsidP="00C32EF6">
      <w:pPr>
        <w:jc w:val="both"/>
      </w:pPr>
      <w:r w:rsidRPr="00DE178E">
        <w:t>Les objectifs en termes de compétences minimales à acquérir</w:t>
      </w:r>
    </w:p>
    <w:p w:rsidR="00C32EF6" w:rsidRPr="00DE178E" w:rsidRDefault="00C32EF6" w:rsidP="00C32EF6">
      <w:pPr>
        <w:jc w:val="both"/>
      </w:pPr>
      <w:r w:rsidRPr="00DE178E">
        <w:t xml:space="preserve">Les </w:t>
      </w:r>
      <w:r w:rsidR="006B3579" w:rsidRPr="00DE178E">
        <w:t>prérequis</w:t>
      </w:r>
      <w:r w:rsidRPr="00DE178E">
        <w:t xml:space="preserve"> attendus en début d’UE (en termes de connaissances, d’aptitudes, de module ou UE antérieur)</w:t>
      </w:r>
    </w:p>
    <w:p w:rsidR="00C32EF6" w:rsidRPr="00DE178E" w:rsidRDefault="00C32EF6" w:rsidP="00C32EF6">
      <w:pPr>
        <w:jc w:val="both"/>
      </w:pPr>
      <w:r w:rsidRPr="00DE178E">
        <w:t>Un descriptif du contenu</w:t>
      </w:r>
    </w:p>
    <w:p w:rsidR="00C32EF6" w:rsidRPr="00DE178E" w:rsidRDefault="00C32EF6" w:rsidP="00C32EF6">
      <w:pPr>
        <w:jc w:val="both"/>
      </w:pPr>
      <w:r w:rsidRPr="00DE178E">
        <w:t>Les prolongements possibles (en termes scientifiques ou de contenu d’UE ou module ultérieur)</w:t>
      </w:r>
    </w:p>
    <w:p w:rsidR="00C32EF6" w:rsidRPr="00B934AE" w:rsidRDefault="00C32EF6" w:rsidP="00C32EF6">
      <w:pPr>
        <w:jc w:val="both"/>
      </w:pPr>
      <w:r w:rsidRPr="00DE178E">
        <w:t>Les mots-clefs décrivant le contenu</w:t>
      </w:r>
      <w:r w:rsidR="00B34ED7" w:rsidRPr="00DE178E">
        <w:t>.</w:t>
      </w:r>
    </w:p>
    <w:p w:rsidR="00C32EF6" w:rsidRPr="00B934AE" w:rsidRDefault="00C32EF6" w:rsidP="00C32EF6">
      <w:pPr>
        <w:jc w:val="both"/>
        <w:rPr>
          <w:sz w:val="24"/>
          <w:szCs w:val="24"/>
        </w:rPr>
      </w:pPr>
    </w:p>
    <w:p w:rsidR="007E7ADB" w:rsidRPr="00B934AE" w:rsidRDefault="007E7ADB" w:rsidP="00635FBD">
      <w:pPr>
        <w:pStyle w:val="Sansinterligne"/>
        <w:jc w:val="both"/>
        <w:rPr>
          <w:b/>
          <w:sz w:val="16"/>
          <w:szCs w:val="16"/>
        </w:rPr>
      </w:pPr>
      <w:r w:rsidRPr="00B934AE">
        <w:rPr>
          <w:b/>
          <w:sz w:val="16"/>
          <w:szCs w:val="16"/>
        </w:rPr>
        <w:t>Semestre :</w:t>
      </w:r>
      <w:r w:rsidR="00C556EE" w:rsidRPr="00B934AE">
        <w:rPr>
          <w:b/>
          <w:sz w:val="16"/>
          <w:szCs w:val="16"/>
        </w:rPr>
        <w:t xml:space="preserve"> 1</w:t>
      </w:r>
    </w:p>
    <w:p w:rsidR="007E7ADB" w:rsidRPr="00B934AE" w:rsidRDefault="007E7ADB" w:rsidP="00635FBD">
      <w:pPr>
        <w:pStyle w:val="Sansinterligne"/>
        <w:jc w:val="both"/>
        <w:rPr>
          <w:sz w:val="16"/>
          <w:szCs w:val="16"/>
        </w:rPr>
      </w:pPr>
      <w:r w:rsidRPr="00B934AE">
        <w:rPr>
          <w:b/>
          <w:sz w:val="16"/>
          <w:szCs w:val="16"/>
        </w:rPr>
        <w:t>Intitulé de l’UE</w:t>
      </w:r>
      <w:r w:rsidR="00C556EE" w:rsidRPr="00B934AE">
        <w:rPr>
          <w:sz w:val="16"/>
          <w:szCs w:val="16"/>
        </w:rPr>
        <w:t> : SOE 2101</w:t>
      </w:r>
    </w:p>
    <w:p w:rsidR="007E7ADB" w:rsidRPr="00B934AE" w:rsidRDefault="007E7ADB" w:rsidP="00635FBD">
      <w:pPr>
        <w:pStyle w:val="Sansinterligne"/>
        <w:jc w:val="both"/>
        <w:rPr>
          <w:sz w:val="16"/>
          <w:szCs w:val="16"/>
        </w:rPr>
      </w:pPr>
      <w:r w:rsidRPr="00B934AE">
        <w:rPr>
          <w:b/>
          <w:sz w:val="16"/>
          <w:szCs w:val="16"/>
        </w:rPr>
        <w:t>Intitulé de l’Élément Constitutif ou Module</w:t>
      </w:r>
      <w:r w:rsidR="00C556EE" w:rsidRPr="00B934AE">
        <w:rPr>
          <w:sz w:val="16"/>
          <w:szCs w:val="16"/>
        </w:rPr>
        <w:t> : Sociologie des élections</w:t>
      </w:r>
    </w:p>
    <w:p w:rsidR="007E7ADB" w:rsidRPr="00B934AE" w:rsidRDefault="007E7ADB" w:rsidP="00635FBD">
      <w:pPr>
        <w:pStyle w:val="Sansinterligne"/>
        <w:jc w:val="both"/>
        <w:rPr>
          <w:sz w:val="16"/>
          <w:szCs w:val="16"/>
        </w:rPr>
      </w:pPr>
      <w:r w:rsidRPr="00B934AE">
        <w:rPr>
          <w:b/>
          <w:sz w:val="16"/>
          <w:szCs w:val="16"/>
        </w:rPr>
        <w:t>La durée en Cours/ TD/ TP par étudiant</w:t>
      </w:r>
      <w:r w:rsidR="00C556EE" w:rsidRPr="00B934AE">
        <w:rPr>
          <w:sz w:val="16"/>
          <w:szCs w:val="16"/>
        </w:rPr>
        <w:t xml:space="preserve">: </w:t>
      </w:r>
      <w:r w:rsidR="00842DA5" w:rsidRPr="00B934AE">
        <w:rPr>
          <w:rFonts w:eastAsia="Calibri"/>
          <w:sz w:val="16"/>
          <w:szCs w:val="16"/>
          <w:lang w:eastAsia="en-US"/>
        </w:rPr>
        <w:t xml:space="preserve">CM: 20h/ </w:t>
      </w:r>
      <w:proofErr w:type="spellStart"/>
      <w:r w:rsidR="00842DA5" w:rsidRPr="00B934AE">
        <w:rPr>
          <w:rFonts w:eastAsia="Calibri"/>
          <w:sz w:val="16"/>
          <w:szCs w:val="16"/>
          <w:lang w:eastAsia="en-US"/>
        </w:rPr>
        <w:t>Sém</w:t>
      </w:r>
      <w:proofErr w:type="spellEnd"/>
      <w:r w:rsidR="00842DA5" w:rsidRPr="00B934AE">
        <w:rPr>
          <w:rFonts w:eastAsia="Calibri"/>
          <w:sz w:val="16"/>
          <w:szCs w:val="16"/>
          <w:lang w:eastAsia="en-US"/>
        </w:rPr>
        <w:t>: 10h/ TPE:50h/  VHT : 80h</w:t>
      </w:r>
    </w:p>
    <w:p w:rsidR="007E7ADB" w:rsidRPr="00B934AE" w:rsidRDefault="007E7ADB" w:rsidP="00635FBD">
      <w:pPr>
        <w:pStyle w:val="Sansinterligne"/>
        <w:jc w:val="both"/>
        <w:rPr>
          <w:b/>
          <w:sz w:val="16"/>
          <w:szCs w:val="16"/>
        </w:rPr>
      </w:pPr>
      <w:r w:rsidRPr="00B934AE">
        <w:rPr>
          <w:b/>
          <w:sz w:val="16"/>
          <w:szCs w:val="16"/>
        </w:rPr>
        <w:t>Les objectifs en termes de compétences minimales à acquérir</w:t>
      </w:r>
    </w:p>
    <w:p w:rsidR="00C556EE" w:rsidRPr="00B934AE" w:rsidRDefault="00C556EE" w:rsidP="00635FBD">
      <w:pPr>
        <w:pStyle w:val="Sansinterligne"/>
        <w:jc w:val="both"/>
        <w:rPr>
          <w:sz w:val="16"/>
          <w:szCs w:val="16"/>
        </w:rPr>
      </w:pPr>
      <w:r w:rsidRPr="00B934AE">
        <w:rPr>
          <w:sz w:val="16"/>
          <w:szCs w:val="16"/>
        </w:rPr>
        <w:t>-</w:t>
      </w:r>
      <w:r w:rsidRPr="00B934AE">
        <w:rPr>
          <w:sz w:val="16"/>
          <w:szCs w:val="16"/>
        </w:rPr>
        <w:tab/>
        <w:t>Développer une capacité d’analyse sur les modalités et déterminants du choix électoral</w:t>
      </w:r>
    </w:p>
    <w:p w:rsidR="00C556EE" w:rsidRPr="00B934AE" w:rsidRDefault="00C556EE" w:rsidP="00635FBD">
      <w:pPr>
        <w:pStyle w:val="Sansinterligne"/>
        <w:jc w:val="both"/>
        <w:rPr>
          <w:sz w:val="16"/>
          <w:szCs w:val="16"/>
        </w:rPr>
      </w:pPr>
      <w:r w:rsidRPr="00B934AE">
        <w:rPr>
          <w:sz w:val="16"/>
          <w:szCs w:val="16"/>
        </w:rPr>
        <w:t>-</w:t>
      </w:r>
      <w:r w:rsidRPr="00B934AE">
        <w:rPr>
          <w:sz w:val="16"/>
          <w:szCs w:val="16"/>
        </w:rPr>
        <w:tab/>
        <w:t>Développer une capacité de réflexion personnelle appuyée sur les outils théoriques et conceptuels de la sociologie politique</w:t>
      </w:r>
    </w:p>
    <w:p w:rsidR="007E7ADB" w:rsidRPr="00B934AE" w:rsidRDefault="00C556EE" w:rsidP="00635FBD">
      <w:pPr>
        <w:pStyle w:val="Sansinterligne"/>
        <w:jc w:val="both"/>
        <w:rPr>
          <w:sz w:val="16"/>
          <w:szCs w:val="16"/>
        </w:rPr>
      </w:pPr>
      <w:r w:rsidRPr="00B934AE">
        <w:rPr>
          <w:sz w:val="16"/>
          <w:szCs w:val="16"/>
        </w:rPr>
        <w:t>-</w:t>
      </w:r>
      <w:r w:rsidRPr="00B934AE">
        <w:rPr>
          <w:sz w:val="16"/>
          <w:szCs w:val="16"/>
        </w:rPr>
        <w:tab/>
        <w:t>Comprendre les stratégies électorales des partis politiques</w:t>
      </w:r>
    </w:p>
    <w:p w:rsidR="007E7ADB" w:rsidRPr="00B934AE" w:rsidRDefault="007E7ADB" w:rsidP="00635FBD">
      <w:pPr>
        <w:pStyle w:val="Sansinterligne"/>
        <w:jc w:val="both"/>
        <w:rPr>
          <w:b/>
          <w:sz w:val="16"/>
          <w:szCs w:val="16"/>
        </w:rPr>
      </w:pPr>
      <w:r w:rsidRPr="00B934AE">
        <w:rPr>
          <w:b/>
          <w:sz w:val="16"/>
          <w:szCs w:val="16"/>
        </w:rPr>
        <w:t xml:space="preserve">Les </w:t>
      </w:r>
      <w:r w:rsidR="000F62CA" w:rsidRPr="00B934AE">
        <w:rPr>
          <w:b/>
          <w:sz w:val="16"/>
          <w:szCs w:val="16"/>
        </w:rPr>
        <w:t>prérequis</w:t>
      </w:r>
      <w:r w:rsidRPr="00B934AE">
        <w:rPr>
          <w:b/>
          <w:sz w:val="16"/>
          <w:szCs w:val="16"/>
        </w:rPr>
        <w:t xml:space="preserve"> attendus en début d’UE (en termes de connaissances, d’aptitudes, de module ou UE antérieur)</w:t>
      </w:r>
    </w:p>
    <w:p w:rsidR="00C556EE" w:rsidRPr="00B934AE" w:rsidRDefault="00C556EE" w:rsidP="00635FBD">
      <w:pPr>
        <w:pStyle w:val="Sansinterligne"/>
        <w:jc w:val="both"/>
        <w:rPr>
          <w:sz w:val="16"/>
          <w:szCs w:val="16"/>
        </w:rPr>
      </w:pPr>
      <w:r w:rsidRPr="00B934AE">
        <w:rPr>
          <w:sz w:val="16"/>
          <w:szCs w:val="16"/>
        </w:rPr>
        <w:t>Avoir suivi au moins un cours d’introduction à la science politique ou à la sociologie politique.</w:t>
      </w:r>
    </w:p>
    <w:p w:rsidR="007E7ADB" w:rsidRPr="00B934AE" w:rsidRDefault="007E7ADB" w:rsidP="00635FBD">
      <w:pPr>
        <w:pStyle w:val="Sansinterligne"/>
        <w:jc w:val="both"/>
        <w:rPr>
          <w:b/>
          <w:sz w:val="16"/>
          <w:szCs w:val="16"/>
        </w:rPr>
      </w:pPr>
      <w:r w:rsidRPr="00B934AE">
        <w:rPr>
          <w:b/>
          <w:sz w:val="16"/>
          <w:szCs w:val="16"/>
        </w:rPr>
        <w:t>Un descriptif du contenu</w:t>
      </w:r>
    </w:p>
    <w:p w:rsidR="007E7ADB" w:rsidRPr="00B934AE" w:rsidRDefault="00C556EE" w:rsidP="00635FBD">
      <w:pPr>
        <w:pStyle w:val="Sansinterligne"/>
        <w:jc w:val="both"/>
        <w:rPr>
          <w:sz w:val="16"/>
          <w:szCs w:val="16"/>
        </w:rPr>
      </w:pPr>
      <w:r w:rsidRPr="00B934AE">
        <w:rPr>
          <w:sz w:val="16"/>
          <w:szCs w:val="16"/>
        </w:rPr>
        <w:t>L’élection est l’acte central dans la désignation des dirigeants. Le vote est un acte personnel et individuel, c’est aussi un acte social. Le vote matérialise les logiques qui structurent la société ou la divisent selon des lignes de clivages pérennes ou des enjeux plus éphémères. Ce cours retrace les débats qui animent la sociologie politique sur les questions du vote, sur ses significations, ses logiques de production et ses transformations. Il présente les outils et grilles d’analyse de l’élection avec trois perspectives : la pratique électorale (partie 1), les déterminants du vote (2), les modalités de l’offre électorale (3).</w:t>
      </w:r>
    </w:p>
    <w:p w:rsidR="00C556EE" w:rsidRPr="00B934AE" w:rsidRDefault="007E7ADB" w:rsidP="00635FBD">
      <w:pPr>
        <w:pStyle w:val="Sansinterligne"/>
        <w:jc w:val="both"/>
        <w:rPr>
          <w:b/>
          <w:sz w:val="16"/>
          <w:szCs w:val="16"/>
        </w:rPr>
      </w:pPr>
      <w:r w:rsidRPr="00B934AE">
        <w:rPr>
          <w:b/>
          <w:sz w:val="16"/>
          <w:szCs w:val="16"/>
        </w:rPr>
        <w:t>Les prolongements possibles (en termes scientifiques ou de contenu d’UE ou module ultérieur)</w:t>
      </w:r>
    </w:p>
    <w:p w:rsidR="00C556EE" w:rsidRPr="00B934AE" w:rsidRDefault="00C556EE" w:rsidP="00635FBD">
      <w:pPr>
        <w:pStyle w:val="Sansinterligne"/>
        <w:jc w:val="both"/>
        <w:rPr>
          <w:sz w:val="16"/>
          <w:szCs w:val="16"/>
        </w:rPr>
      </w:pPr>
      <w:r w:rsidRPr="00B934AE">
        <w:rPr>
          <w:sz w:val="16"/>
          <w:szCs w:val="16"/>
        </w:rPr>
        <w:t>Cours systèmes électoraux comparés (S2), MSS, opinion sondages et élection (S2)</w:t>
      </w:r>
    </w:p>
    <w:p w:rsidR="007E7ADB" w:rsidRPr="00B934AE" w:rsidRDefault="00C556EE" w:rsidP="00635FBD">
      <w:pPr>
        <w:pStyle w:val="Sansinterligne"/>
        <w:jc w:val="both"/>
        <w:rPr>
          <w:sz w:val="16"/>
          <w:szCs w:val="16"/>
        </w:rPr>
      </w:pPr>
      <w:r w:rsidRPr="00B934AE">
        <w:rPr>
          <w:sz w:val="16"/>
          <w:szCs w:val="16"/>
        </w:rPr>
        <w:t>Projets tutorés d’enquête électorale (S2) et de renforcement des capacités électorales (S4).</w:t>
      </w:r>
    </w:p>
    <w:p w:rsidR="007E7ADB" w:rsidRPr="00B934AE" w:rsidRDefault="007E7ADB" w:rsidP="00635FBD">
      <w:pPr>
        <w:pStyle w:val="Sansinterligne"/>
        <w:jc w:val="both"/>
        <w:rPr>
          <w:sz w:val="16"/>
          <w:szCs w:val="16"/>
        </w:rPr>
      </w:pPr>
      <w:r w:rsidRPr="00B934AE">
        <w:rPr>
          <w:b/>
          <w:sz w:val="16"/>
          <w:szCs w:val="16"/>
        </w:rPr>
        <w:t>Les mots-clefs décrivant le contenu</w:t>
      </w:r>
      <w:r w:rsidRPr="00B934AE">
        <w:rPr>
          <w:sz w:val="16"/>
          <w:szCs w:val="16"/>
        </w:rPr>
        <w:t>.</w:t>
      </w:r>
      <w:r w:rsidR="006B3579" w:rsidRPr="00B934AE">
        <w:rPr>
          <w:sz w:val="16"/>
          <w:szCs w:val="16"/>
        </w:rPr>
        <w:t xml:space="preserve"> : </w:t>
      </w:r>
      <w:r w:rsidR="00C556EE" w:rsidRPr="00B934AE">
        <w:rPr>
          <w:sz w:val="16"/>
          <w:szCs w:val="16"/>
        </w:rPr>
        <w:t>Sociologie historique du vote ; participation politique ; modèles explicatifs du vote ; systèmes partisans ; campagnes électorales</w:t>
      </w:r>
    </w:p>
    <w:p w:rsidR="00C556EE" w:rsidRPr="00B934AE" w:rsidRDefault="00C556EE" w:rsidP="00635FBD">
      <w:pPr>
        <w:pStyle w:val="Sansinterligne"/>
        <w:jc w:val="both"/>
        <w:rPr>
          <w:sz w:val="16"/>
          <w:szCs w:val="16"/>
        </w:rPr>
      </w:pPr>
    </w:p>
    <w:p w:rsidR="007E7ADB" w:rsidRPr="00B934AE" w:rsidRDefault="007E7ADB" w:rsidP="00635FBD">
      <w:pPr>
        <w:pStyle w:val="Sansinterligne"/>
        <w:jc w:val="both"/>
        <w:rPr>
          <w:sz w:val="16"/>
          <w:szCs w:val="16"/>
        </w:rPr>
      </w:pPr>
      <w:r w:rsidRPr="00B934AE">
        <w:rPr>
          <w:b/>
          <w:sz w:val="16"/>
          <w:szCs w:val="16"/>
        </w:rPr>
        <w:t>Semestre</w:t>
      </w:r>
      <w:r w:rsidRPr="00B934AE">
        <w:rPr>
          <w:sz w:val="16"/>
          <w:szCs w:val="16"/>
        </w:rPr>
        <w:t> </w:t>
      </w:r>
      <w:r w:rsidR="00C556EE" w:rsidRPr="00B934AE">
        <w:rPr>
          <w:sz w:val="16"/>
          <w:szCs w:val="16"/>
        </w:rPr>
        <w:t xml:space="preserve">: 1 </w:t>
      </w:r>
    </w:p>
    <w:p w:rsidR="007E7ADB" w:rsidRPr="00B934AE" w:rsidRDefault="007E7ADB" w:rsidP="00635FBD">
      <w:pPr>
        <w:pStyle w:val="Sansinterligne"/>
        <w:jc w:val="both"/>
        <w:rPr>
          <w:sz w:val="16"/>
          <w:szCs w:val="16"/>
        </w:rPr>
      </w:pPr>
      <w:r w:rsidRPr="00B934AE">
        <w:rPr>
          <w:b/>
          <w:sz w:val="16"/>
          <w:szCs w:val="16"/>
        </w:rPr>
        <w:t>Intitulé de l’UE</w:t>
      </w:r>
      <w:r w:rsidR="00C556EE" w:rsidRPr="00B934AE">
        <w:rPr>
          <w:sz w:val="16"/>
          <w:szCs w:val="16"/>
        </w:rPr>
        <w:t> : SPM 2102</w:t>
      </w:r>
    </w:p>
    <w:p w:rsidR="007E7ADB" w:rsidRPr="00B934AE" w:rsidRDefault="007E7ADB" w:rsidP="00635FBD">
      <w:pPr>
        <w:pStyle w:val="Sansinterligne"/>
        <w:jc w:val="both"/>
        <w:rPr>
          <w:sz w:val="16"/>
          <w:szCs w:val="16"/>
        </w:rPr>
      </w:pPr>
      <w:r w:rsidRPr="00B934AE">
        <w:rPr>
          <w:b/>
          <w:sz w:val="16"/>
          <w:szCs w:val="16"/>
        </w:rPr>
        <w:t>Intitulé de l’Élément Constitutif ou Module</w:t>
      </w:r>
      <w:r w:rsidR="00C556EE" w:rsidRPr="00B934AE">
        <w:rPr>
          <w:sz w:val="16"/>
          <w:szCs w:val="16"/>
        </w:rPr>
        <w:t> : Partis et système de participation au Mali</w:t>
      </w:r>
    </w:p>
    <w:p w:rsidR="007E7ADB" w:rsidRPr="00B934AE" w:rsidRDefault="007E7ADB" w:rsidP="00635FBD">
      <w:pPr>
        <w:pStyle w:val="Sansinterligne"/>
        <w:jc w:val="both"/>
        <w:rPr>
          <w:sz w:val="16"/>
          <w:szCs w:val="16"/>
        </w:rPr>
      </w:pPr>
      <w:r w:rsidRPr="00B934AE">
        <w:rPr>
          <w:b/>
          <w:sz w:val="16"/>
          <w:szCs w:val="16"/>
        </w:rPr>
        <w:t>La durée en Cours/ TD/ TP par étudiant</w:t>
      </w:r>
      <w:r w:rsidR="00C556EE" w:rsidRPr="00B934AE">
        <w:rPr>
          <w:sz w:val="16"/>
          <w:szCs w:val="16"/>
        </w:rPr>
        <w:t> </w:t>
      </w:r>
      <w:r w:rsidR="009E3867" w:rsidRPr="00B934AE">
        <w:rPr>
          <w:rFonts w:eastAsia="Calibri"/>
          <w:sz w:val="16"/>
          <w:szCs w:val="16"/>
          <w:lang w:eastAsia="en-US"/>
        </w:rPr>
        <w:t xml:space="preserve">CM: 20h/ </w:t>
      </w:r>
      <w:proofErr w:type="spellStart"/>
      <w:r w:rsidR="009E3867" w:rsidRPr="00B934AE">
        <w:rPr>
          <w:rFonts w:eastAsia="Calibri"/>
          <w:sz w:val="16"/>
          <w:szCs w:val="16"/>
          <w:lang w:eastAsia="en-US"/>
        </w:rPr>
        <w:t>Sém</w:t>
      </w:r>
      <w:proofErr w:type="spellEnd"/>
      <w:r w:rsidR="009E3867" w:rsidRPr="00B934AE">
        <w:rPr>
          <w:rFonts w:eastAsia="Calibri"/>
          <w:sz w:val="16"/>
          <w:szCs w:val="16"/>
          <w:lang w:eastAsia="en-US"/>
        </w:rPr>
        <w:t>: 10h/ TPE:50h/  VHT : 80h</w:t>
      </w:r>
    </w:p>
    <w:p w:rsidR="00CD05BF" w:rsidRPr="00B934AE" w:rsidRDefault="007E7ADB" w:rsidP="00CD05BF">
      <w:pPr>
        <w:rPr>
          <w:sz w:val="16"/>
          <w:szCs w:val="16"/>
        </w:rPr>
      </w:pPr>
      <w:r w:rsidRPr="00B934AE">
        <w:rPr>
          <w:b/>
          <w:sz w:val="16"/>
          <w:szCs w:val="16"/>
        </w:rPr>
        <w:t>Les objectifs en termes de compétences minimales à acquérir</w:t>
      </w:r>
      <w:r w:rsidR="00495814" w:rsidRPr="00B934AE">
        <w:rPr>
          <w:b/>
          <w:sz w:val="16"/>
          <w:szCs w:val="16"/>
        </w:rPr>
        <w:t> :</w:t>
      </w:r>
      <w:r w:rsidR="00495814" w:rsidRPr="00B934AE">
        <w:rPr>
          <w:sz w:val="16"/>
          <w:szCs w:val="16"/>
        </w:rPr>
        <w:t xml:space="preserve"> </w:t>
      </w:r>
    </w:p>
    <w:p w:rsidR="00CD05BF" w:rsidRPr="00B934AE" w:rsidRDefault="00CD05BF" w:rsidP="00CD05BF">
      <w:pPr>
        <w:rPr>
          <w:sz w:val="16"/>
          <w:szCs w:val="16"/>
        </w:rPr>
      </w:pPr>
      <w:r w:rsidRPr="00B934AE">
        <w:rPr>
          <w:sz w:val="16"/>
          <w:szCs w:val="16"/>
        </w:rPr>
        <w:t>- comprendre de l’historique des partis politiques au Mali</w:t>
      </w:r>
    </w:p>
    <w:p w:rsidR="00CD05BF" w:rsidRPr="00B934AE" w:rsidRDefault="00CD05BF" w:rsidP="00CD05BF">
      <w:pPr>
        <w:rPr>
          <w:sz w:val="16"/>
          <w:szCs w:val="16"/>
        </w:rPr>
      </w:pPr>
      <w:r w:rsidRPr="00B934AE">
        <w:rPr>
          <w:sz w:val="16"/>
          <w:szCs w:val="16"/>
        </w:rPr>
        <w:t>- comprendre la création et le fonctionnement des partis politiques Mali</w:t>
      </w:r>
    </w:p>
    <w:p w:rsidR="00CD05BF" w:rsidRPr="00B934AE" w:rsidRDefault="00CD05BF" w:rsidP="00CD05BF">
      <w:pPr>
        <w:rPr>
          <w:sz w:val="16"/>
          <w:szCs w:val="16"/>
        </w:rPr>
      </w:pPr>
      <w:r w:rsidRPr="00B934AE">
        <w:rPr>
          <w:sz w:val="16"/>
          <w:szCs w:val="16"/>
        </w:rPr>
        <w:t>- développer une capacité d’analyse sur la participation des partis et des électeurs aux élections</w:t>
      </w:r>
    </w:p>
    <w:p w:rsidR="007E7ADB" w:rsidRPr="00B934AE" w:rsidRDefault="007E7ADB" w:rsidP="00635FBD">
      <w:pPr>
        <w:pStyle w:val="Sansinterligne"/>
        <w:jc w:val="both"/>
        <w:rPr>
          <w:sz w:val="16"/>
          <w:szCs w:val="16"/>
        </w:rPr>
      </w:pPr>
      <w:r w:rsidRPr="00B934AE">
        <w:rPr>
          <w:b/>
          <w:sz w:val="16"/>
          <w:szCs w:val="16"/>
        </w:rPr>
        <w:t xml:space="preserve">Les </w:t>
      </w:r>
      <w:r w:rsidR="006B3579" w:rsidRPr="00B934AE">
        <w:rPr>
          <w:b/>
          <w:sz w:val="16"/>
          <w:szCs w:val="16"/>
        </w:rPr>
        <w:t>prérequis</w:t>
      </w:r>
      <w:r w:rsidRPr="00B934AE">
        <w:rPr>
          <w:b/>
          <w:sz w:val="16"/>
          <w:szCs w:val="16"/>
        </w:rPr>
        <w:t xml:space="preserve"> attendus en début d’UE (en termes de connaissances, d’aptitudes, de module ou UE antérieur)</w:t>
      </w:r>
      <w:r w:rsidR="00495814" w:rsidRPr="00B934AE">
        <w:rPr>
          <w:b/>
          <w:sz w:val="16"/>
          <w:szCs w:val="16"/>
        </w:rPr>
        <w:t> :</w:t>
      </w:r>
      <w:r w:rsidR="00495814" w:rsidRPr="00B934AE">
        <w:rPr>
          <w:sz w:val="16"/>
          <w:szCs w:val="16"/>
        </w:rPr>
        <w:t xml:space="preserve"> Avoir des connaissances en droit constitutionnel et système politique.</w:t>
      </w:r>
    </w:p>
    <w:p w:rsidR="00CD05BF" w:rsidRPr="00B934AE" w:rsidRDefault="007E7ADB" w:rsidP="00CD05BF">
      <w:pPr>
        <w:jc w:val="both"/>
        <w:rPr>
          <w:rFonts w:eastAsia="SimSun"/>
          <w:sz w:val="16"/>
          <w:szCs w:val="16"/>
          <w:lang w:eastAsia="zh-CN"/>
        </w:rPr>
      </w:pPr>
      <w:r w:rsidRPr="00B934AE">
        <w:rPr>
          <w:b/>
          <w:sz w:val="16"/>
          <w:szCs w:val="16"/>
        </w:rPr>
        <w:t>Un descriptif du contenu</w:t>
      </w:r>
      <w:r w:rsidR="006B3579" w:rsidRPr="00B934AE">
        <w:rPr>
          <w:b/>
          <w:sz w:val="16"/>
          <w:szCs w:val="16"/>
        </w:rPr>
        <w:t xml:space="preserve"> : </w:t>
      </w:r>
      <w:r w:rsidR="00CD05BF" w:rsidRPr="00B934AE">
        <w:rPr>
          <w:rFonts w:eastAsia="SimSun"/>
          <w:sz w:val="16"/>
          <w:szCs w:val="16"/>
          <w:lang w:eastAsia="zh-CN"/>
        </w:rPr>
        <w:t xml:space="preserve">Ce cours a pour objectif d’une part de faire l’historique des partis politiques au Mali, de présenter le cadre juridique de leur création et fonctionnement, d’autre part de donner les connaissances nécessaires à l’analyse de la participation tant des partis que des électeurs aux élections. Il explique </w:t>
      </w:r>
      <w:r w:rsidR="00CD05BF" w:rsidRPr="00B934AE">
        <w:rPr>
          <w:sz w:val="16"/>
          <w:szCs w:val="16"/>
        </w:rPr>
        <w:t xml:space="preserve">la conquête du pouvoir politique </w:t>
      </w:r>
      <w:r w:rsidR="00CD05BF" w:rsidRPr="00B934AE">
        <w:rPr>
          <w:rFonts w:eastAsia="SimSun"/>
          <w:sz w:val="16"/>
          <w:szCs w:val="16"/>
          <w:lang w:eastAsia="zh-CN"/>
        </w:rPr>
        <w:t xml:space="preserve">dans les Etats modernes qui </w:t>
      </w:r>
      <w:r w:rsidR="00CD05BF" w:rsidRPr="00B934AE">
        <w:rPr>
          <w:sz w:val="16"/>
          <w:szCs w:val="16"/>
        </w:rPr>
        <w:t>se fait essentiellement à travers les partis politiques.</w:t>
      </w:r>
      <w:r w:rsidR="00CD05BF" w:rsidRPr="00B934AE">
        <w:rPr>
          <w:rFonts w:eastAsia="SimSun"/>
          <w:sz w:val="16"/>
          <w:szCs w:val="16"/>
          <w:lang w:eastAsia="zh-CN"/>
        </w:rPr>
        <w:t xml:space="preserve"> En effet, les partis politiques sont selon les Etats, organisés de manière bipartite ou multipartite. Au Mali, le constituant a fait le choix du multipartisme</w:t>
      </w:r>
    </w:p>
    <w:p w:rsidR="007E7ADB" w:rsidRPr="00B934AE" w:rsidRDefault="007E7ADB" w:rsidP="00CD05BF">
      <w:pPr>
        <w:pStyle w:val="Sansinterligne"/>
        <w:jc w:val="both"/>
        <w:rPr>
          <w:sz w:val="16"/>
          <w:szCs w:val="16"/>
        </w:rPr>
      </w:pPr>
      <w:r w:rsidRPr="00B934AE">
        <w:rPr>
          <w:b/>
          <w:sz w:val="16"/>
          <w:szCs w:val="16"/>
        </w:rPr>
        <w:t xml:space="preserve">Les </w:t>
      </w:r>
      <w:r w:rsidR="00495814" w:rsidRPr="00B934AE">
        <w:rPr>
          <w:b/>
          <w:sz w:val="16"/>
          <w:szCs w:val="16"/>
        </w:rPr>
        <w:t>mots-clefs décrivant le contenu :</w:t>
      </w:r>
      <w:r w:rsidR="00495814" w:rsidRPr="00B934AE">
        <w:rPr>
          <w:sz w:val="16"/>
          <w:szCs w:val="16"/>
        </w:rPr>
        <w:t xml:space="preserve"> Démocratie, </w:t>
      </w:r>
      <w:r w:rsidR="00D575E9">
        <w:rPr>
          <w:sz w:val="16"/>
          <w:szCs w:val="16"/>
        </w:rPr>
        <w:t>É</w:t>
      </w:r>
      <w:r w:rsidR="00495814" w:rsidRPr="00B934AE">
        <w:rPr>
          <w:sz w:val="16"/>
          <w:szCs w:val="16"/>
        </w:rPr>
        <w:t>lection, Parti</w:t>
      </w:r>
      <w:r w:rsidR="00CD05BF" w:rsidRPr="00B934AE">
        <w:rPr>
          <w:sz w:val="16"/>
          <w:szCs w:val="16"/>
        </w:rPr>
        <w:t xml:space="preserve"> politique</w:t>
      </w:r>
      <w:r w:rsidR="00495814" w:rsidRPr="00B934AE">
        <w:rPr>
          <w:sz w:val="16"/>
          <w:szCs w:val="16"/>
        </w:rPr>
        <w:t>, Scrutin, Suffrage.</w:t>
      </w:r>
    </w:p>
    <w:p w:rsidR="007E7ADB" w:rsidRPr="00B934AE" w:rsidRDefault="007E7ADB" w:rsidP="00635FBD">
      <w:pPr>
        <w:pStyle w:val="Sansinterligne"/>
        <w:jc w:val="both"/>
        <w:rPr>
          <w:sz w:val="16"/>
          <w:szCs w:val="16"/>
        </w:rPr>
      </w:pPr>
    </w:p>
    <w:p w:rsidR="007E7ADB" w:rsidRPr="00B934AE" w:rsidRDefault="007E7ADB" w:rsidP="00635FBD">
      <w:pPr>
        <w:pStyle w:val="Sansinterligne"/>
        <w:jc w:val="both"/>
        <w:rPr>
          <w:sz w:val="16"/>
          <w:szCs w:val="16"/>
        </w:rPr>
      </w:pPr>
      <w:r w:rsidRPr="00B934AE">
        <w:rPr>
          <w:b/>
          <w:sz w:val="16"/>
          <w:szCs w:val="16"/>
        </w:rPr>
        <w:t>Semestre</w:t>
      </w:r>
      <w:r w:rsidRPr="00B934AE">
        <w:rPr>
          <w:sz w:val="16"/>
          <w:szCs w:val="16"/>
        </w:rPr>
        <w:t> :</w:t>
      </w:r>
      <w:r w:rsidR="00173B02" w:rsidRPr="00B934AE">
        <w:rPr>
          <w:sz w:val="16"/>
          <w:szCs w:val="16"/>
        </w:rPr>
        <w:t xml:space="preserve"> 1</w:t>
      </w:r>
    </w:p>
    <w:p w:rsidR="007E7ADB" w:rsidRPr="00B934AE" w:rsidRDefault="007E7ADB" w:rsidP="00635FBD">
      <w:pPr>
        <w:pStyle w:val="Sansinterligne"/>
        <w:jc w:val="both"/>
        <w:rPr>
          <w:sz w:val="16"/>
          <w:szCs w:val="16"/>
        </w:rPr>
      </w:pPr>
      <w:r w:rsidRPr="00B934AE">
        <w:rPr>
          <w:b/>
          <w:sz w:val="16"/>
          <w:szCs w:val="16"/>
        </w:rPr>
        <w:t>Intitulé de l’UE</w:t>
      </w:r>
      <w:r w:rsidR="00173B02" w:rsidRPr="00B934AE">
        <w:rPr>
          <w:sz w:val="16"/>
          <w:szCs w:val="16"/>
        </w:rPr>
        <w:t> : MEL 2103</w:t>
      </w:r>
    </w:p>
    <w:p w:rsidR="007E7ADB" w:rsidRPr="00B934AE" w:rsidRDefault="007E7ADB" w:rsidP="00635FBD">
      <w:pPr>
        <w:pStyle w:val="Sansinterligne"/>
        <w:jc w:val="both"/>
        <w:rPr>
          <w:sz w:val="16"/>
          <w:szCs w:val="16"/>
        </w:rPr>
      </w:pPr>
      <w:r w:rsidRPr="00B934AE">
        <w:rPr>
          <w:b/>
          <w:sz w:val="16"/>
          <w:szCs w:val="16"/>
        </w:rPr>
        <w:t>Intitulé de l’Élément Constitutif ou Module</w:t>
      </w:r>
      <w:r w:rsidR="00173B02" w:rsidRPr="00B934AE">
        <w:rPr>
          <w:sz w:val="16"/>
          <w:szCs w:val="16"/>
        </w:rPr>
        <w:t> : Médias et élection</w:t>
      </w:r>
    </w:p>
    <w:p w:rsidR="007E7ADB" w:rsidRPr="00B934AE" w:rsidRDefault="007E7ADB" w:rsidP="00635FBD">
      <w:pPr>
        <w:pStyle w:val="Sansinterligne"/>
        <w:jc w:val="both"/>
        <w:rPr>
          <w:sz w:val="16"/>
          <w:szCs w:val="16"/>
        </w:rPr>
      </w:pPr>
      <w:r w:rsidRPr="00B934AE">
        <w:rPr>
          <w:b/>
          <w:sz w:val="16"/>
          <w:szCs w:val="16"/>
        </w:rPr>
        <w:t>La durée en Cours/ TD/ TP par étudiant</w:t>
      </w:r>
      <w:r w:rsidR="00173B02" w:rsidRPr="00B934AE">
        <w:rPr>
          <w:b/>
          <w:sz w:val="16"/>
          <w:szCs w:val="16"/>
        </w:rPr>
        <w:t> :</w:t>
      </w:r>
      <w:r w:rsidR="00173B02" w:rsidRPr="00B934AE">
        <w:rPr>
          <w:sz w:val="16"/>
          <w:szCs w:val="16"/>
        </w:rPr>
        <w:t xml:space="preserve"> </w:t>
      </w:r>
      <w:r w:rsidR="009E3867" w:rsidRPr="00B934AE">
        <w:rPr>
          <w:rFonts w:eastAsia="Calibri"/>
          <w:sz w:val="16"/>
          <w:szCs w:val="16"/>
          <w:lang w:eastAsia="en-US"/>
        </w:rPr>
        <w:t>CM : 20h/TPE : 20h/ VHT : 40h</w:t>
      </w:r>
      <w:r w:rsidR="00635FBD" w:rsidRPr="00B934AE">
        <w:rPr>
          <w:sz w:val="16"/>
          <w:szCs w:val="16"/>
        </w:rPr>
        <w:t>.</w:t>
      </w:r>
    </w:p>
    <w:p w:rsidR="00CD05BF" w:rsidRPr="00B934AE" w:rsidRDefault="007E7ADB" w:rsidP="00CD05BF">
      <w:pPr>
        <w:rPr>
          <w:sz w:val="16"/>
          <w:szCs w:val="16"/>
        </w:rPr>
      </w:pPr>
      <w:r w:rsidRPr="00B934AE">
        <w:rPr>
          <w:b/>
          <w:sz w:val="16"/>
          <w:szCs w:val="16"/>
        </w:rPr>
        <w:t>Les objectifs en termes de compétences minimales à acquérir</w:t>
      </w:r>
      <w:r w:rsidR="00635FBD" w:rsidRPr="00B934AE">
        <w:rPr>
          <w:sz w:val="16"/>
          <w:szCs w:val="16"/>
        </w:rPr>
        <w:t xml:space="preserve"> : </w:t>
      </w:r>
      <w:r w:rsidR="00CD05BF" w:rsidRPr="00B934AE">
        <w:rPr>
          <w:sz w:val="16"/>
          <w:szCs w:val="16"/>
        </w:rPr>
        <w:t>A l’issue de ce cours, l’étudiant doit être capable de :</w:t>
      </w:r>
    </w:p>
    <w:p w:rsidR="00CD05BF" w:rsidRPr="00B934AE" w:rsidRDefault="00CD05BF" w:rsidP="00CD05BF">
      <w:pPr>
        <w:rPr>
          <w:sz w:val="16"/>
          <w:szCs w:val="16"/>
        </w:rPr>
      </w:pPr>
      <w:r w:rsidRPr="00B934AE">
        <w:rPr>
          <w:sz w:val="16"/>
          <w:szCs w:val="16"/>
        </w:rPr>
        <w:t xml:space="preserve">-Comprendre les rapports entre Médias et élection, </w:t>
      </w:r>
    </w:p>
    <w:p w:rsidR="00CD05BF" w:rsidRPr="00B934AE" w:rsidRDefault="00CD05BF" w:rsidP="00CD05BF">
      <w:pPr>
        <w:rPr>
          <w:sz w:val="16"/>
          <w:szCs w:val="16"/>
        </w:rPr>
      </w:pPr>
      <w:r w:rsidRPr="00B934AE">
        <w:rPr>
          <w:sz w:val="16"/>
          <w:szCs w:val="16"/>
        </w:rPr>
        <w:t>- comprendre le rôle des médias dans le processus électoral</w:t>
      </w:r>
    </w:p>
    <w:p w:rsidR="00CD05BF" w:rsidRPr="00B934AE" w:rsidRDefault="00CD05BF" w:rsidP="00CD05BF">
      <w:pPr>
        <w:rPr>
          <w:sz w:val="16"/>
          <w:szCs w:val="16"/>
        </w:rPr>
      </w:pPr>
      <w:r w:rsidRPr="00B934AE">
        <w:rPr>
          <w:sz w:val="16"/>
          <w:szCs w:val="16"/>
        </w:rPr>
        <w:t xml:space="preserve">-analyser le traitement médiatique du vote. </w:t>
      </w:r>
    </w:p>
    <w:p w:rsidR="007E7ADB" w:rsidRPr="00B934AE" w:rsidRDefault="007E7ADB" w:rsidP="00635FBD">
      <w:pPr>
        <w:pStyle w:val="Sansinterligne"/>
        <w:jc w:val="both"/>
        <w:rPr>
          <w:sz w:val="16"/>
          <w:szCs w:val="16"/>
        </w:rPr>
      </w:pPr>
      <w:r w:rsidRPr="00B934AE">
        <w:rPr>
          <w:b/>
          <w:sz w:val="16"/>
          <w:szCs w:val="16"/>
        </w:rPr>
        <w:t xml:space="preserve">Les </w:t>
      </w:r>
      <w:r w:rsidR="006B3579" w:rsidRPr="00B934AE">
        <w:rPr>
          <w:b/>
          <w:sz w:val="16"/>
          <w:szCs w:val="16"/>
        </w:rPr>
        <w:t>prérequis</w:t>
      </w:r>
      <w:r w:rsidRPr="00B934AE">
        <w:rPr>
          <w:b/>
          <w:sz w:val="16"/>
          <w:szCs w:val="16"/>
        </w:rPr>
        <w:t xml:space="preserve"> attendus en début d’UE (en termes de connaissances, d’aptitudes, de module ou UE antérieur)</w:t>
      </w:r>
      <w:r w:rsidR="00635FBD" w:rsidRPr="00B934AE">
        <w:rPr>
          <w:b/>
          <w:sz w:val="16"/>
          <w:szCs w:val="16"/>
        </w:rPr>
        <w:t xml:space="preserve"> : </w:t>
      </w:r>
      <w:r w:rsidR="00635FBD" w:rsidRPr="00B934AE">
        <w:rPr>
          <w:sz w:val="16"/>
          <w:szCs w:val="16"/>
        </w:rPr>
        <w:t>Avoir des notions de base en communication.</w:t>
      </w:r>
    </w:p>
    <w:p w:rsidR="00CD05BF" w:rsidRPr="00B934AE" w:rsidRDefault="007E7ADB" w:rsidP="00CD05BF">
      <w:pPr>
        <w:rPr>
          <w:sz w:val="16"/>
          <w:szCs w:val="16"/>
        </w:rPr>
      </w:pPr>
      <w:r w:rsidRPr="00B934AE">
        <w:rPr>
          <w:b/>
          <w:sz w:val="16"/>
          <w:szCs w:val="16"/>
        </w:rPr>
        <w:t>Un descriptif du contenu</w:t>
      </w:r>
      <w:r w:rsidR="00261113" w:rsidRPr="00B934AE">
        <w:rPr>
          <w:b/>
          <w:sz w:val="16"/>
          <w:szCs w:val="16"/>
        </w:rPr>
        <w:t> :</w:t>
      </w:r>
      <w:r w:rsidR="00261113" w:rsidRPr="00B934AE">
        <w:rPr>
          <w:sz w:val="16"/>
          <w:szCs w:val="16"/>
        </w:rPr>
        <w:t xml:space="preserve"> </w:t>
      </w:r>
      <w:r w:rsidR="00CD05BF" w:rsidRPr="00B934AE">
        <w:rPr>
          <w:rFonts w:eastAsia="SimSun"/>
          <w:sz w:val="16"/>
          <w:szCs w:val="16"/>
          <w:lang w:eastAsia="zh-CN"/>
        </w:rPr>
        <w:t>Ce cours vise à expliquer les rôles de plus en plus importants de</w:t>
      </w:r>
      <w:r w:rsidR="00CD05BF" w:rsidRPr="00B934AE">
        <w:rPr>
          <w:sz w:val="16"/>
          <w:szCs w:val="16"/>
        </w:rPr>
        <w:t xml:space="preserve">s médias dans les démocraties contemporaines. Il s’agit de mettre en exergue d’une part les efforts de sensibilisation et d’information que les médias jouent dans le processus électoral, et d’autre part les effets néfastes des comportements de médias. L’instrumentalisation des médias peut affecter la crédibilité du processus électoral.  </w:t>
      </w:r>
    </w:p>
    <w:p w:rsidR="00635FBD" w:rsidRPr="00B934AE" w:rsidRDefault="007E7ADB" w:rsidP="00635FBD">
      <w:pPr>
        <w:pStyle w:val="Sansinterligne"/>
        <w:jc w:val="both"/>
        <w:rPr>
          <w:sz w:val="16"/>
          <w:szCs w:val="16"/>
        </w:rPr>
      </w:pPr>
      <w:r w:rsidRPr="00B934AE">
        <w:rPr>
          <w:b/>
          <w:sz w:val="16"/>
          <w:szCs w:val="16"/>
        </w:rPr>
        <w:t>Les prolongements possibles (en termes scientifiques ou de contenu d’UE ou module ultérieur)</w:t>
      </w:r>
      <w:r w:rsidR="006B3579" w:rsidRPr="00B934AE">
        <w:rPr>
          <w:sz w:val="16"/>
          <w:szCs w:val="16"/>
        </w:rPr>
        <w:t> :</w:t>
      </w:r>
      <w:r w:rsidR="00635FBD" w:rsidRPr="00B934AE">
        <w:rPr>
          <w:sz w:val="16"/>
          <w:szCs w:val="16"/>
        </w:rPr>
        <w:t xml:space="preserve"> </w:t>
      </w:r>
    </w:p>
    <w:p w:rsidR="007E7ADB" w:rsidRPr="00B934AE" w:rsidRDefault="007E7ADB" w:rsidP="00635FBD">
      <w:pPr>
        <w:pStyle w:val="Sansinterligne"/>
        <w:jc w:val="both"/>
        <w:rPr>
          <w:sz w:val="16"/>
          <w:szCs w:val="16"/>
        </w:rPr>
      </w:pPr>
      <w:r w:rsidRPr="00B934AE">
        <w:rPr>
          <w:b/>
          <w:sz w:val="16"/>
          <w:szCs w:val="16"/>
        </w:rPr>
        <w:t xml:space="preserve">Les </w:t>
      </w:r>
      <w:r w:rsidR="00635FBD" w:rsidRPr="00B934AE">
        <w:rPr>
          <w:b/>
          <w:sz w:val="16"/>
          <w:szCs w:val="16"/>
        </w:rPr>
        <w:t>mots-clefs décrivant le contenu :</w:t>
      </w:r>
      <w:r w:rsidR="00635FBD" w:rsidRPr="00B934AE">
        <w:rPr>
          <w:sz w:val="16"/>
          <w:szCs w:val="16"/>
        </w:rPr>
        <w:t xml:space="preserve"> Campagne électorale, Communication, Discours, Médias, Réseaux sociaux. </w:t>
      </w:r>
    </w:p>
    <w:p w:rsidR="007E7ADB" w:rsidRPr="00B934AE" w:rsidRDefault="007E7ADB" w:rsidP="00635FBD">
      <w:pPr>
        <w:pStyle w:val="Sansinterligne"/>
        <w:jc w:val="both"/>
        <w:rPr>
          <w:sz w:val="16"/>
          <w:szCs w:val="16"/>
        </w:rPr>
      </w:pPr>
    </w:p>
    <w:p w:rsidR="00A62EDD" w:rsidRPr="00B934AE" w:rsidRDefault="00A62EDD" w:rsidP="00635FBD">
      <w:pPr>
        <w:pStyle w:val="Sansinterligne"/>
        <w:jc w:val="both"/>
        <w:rPr>
          <w:b/>
          <w:sz w:val="16"/>
          <w:szCs w:val="16"/>
        </w:rPr>
      </w:pPr>
    </w:p>
    <w:p w:rsidR="007E7ADB" w:rsidRPr="00B934AE" w:rsidRDefault="007E7ADB" w:rsidP="00635FBD">
      <w:pPr>
        <w:pStyle w:val="Sansinterligne"/>
        <w:jc w:val="both"/>
        <w:rPr>
          <w:b/>
          <w:sz w:val="16"/>
          <w:szCs w:val="16"/>
        </w:rPr>
      </w:pPr>
      <w:r w:rsidRPr="00B934AE">
        <w:rPr>
          <w:b/>
          <w:sz w:val="16"/>
          <w:szCs w:val="16"/>
        </w:rPr>
        <w:t>Semestre :</w:t>
      </w:r>
      <w:r w:rsidR="00173B02" w:rsidRPr="00B934AE">
        <w:rPr>
          <w:b/>
          <w:sz w:val="16"/>
          <w:szCs w:val="16"/>
        </w:rPr>
        <w:t xml:space="preserve"> 1 </w:t>
      </w:r>
    </w:p>
    <w:p w:rsidR="007E7ADB" w:rsidRPr="00B934AE" w:rsidRDefault="007E7ADB" w:rsidP="00635FBD">
      <w:pPr>
        <w:pStyle w:val="Sansinterligne"/>
        <w:jc w:val="both"/>
        <w:rPr>
          <w:sz w:val="16"/>
          <w:szCs w:val="16"/>
        </w:rPr>
      </w:pPr>
      <w:r w:rsidRPr="00B934AE">
        <w:rPr>
          <w:b/>
          <w:sz w:val="16"/>
          <w:szCs w:val="16"/>
        </w:rPr>
        <w:lastRenderedPageBreak/>
        <w:t>Intitulé de l’UE</w:t>
      </w:r>
      <w:r w:rsidR="00CD05BF" w:rsidRPr="00B934AE">
        <w:rPr>
          <w:sz w:val="16"/>
          <w:szCs w:val="16"/>
        </w:rPr>
        <w:t> : DRE 21</w:t>
      </w:r>
      <w:r w:rsidR="00173B02" w:rsidRPr="00B934AE">
        <w:rPr>
          <w:sz w:val="16"/>
          <w:szCs w:val="16"/>
        </w:rPr>
        <w:t>04</w:t>
      </w:r>
    </w:p>
    <w:p w:rsidR="007E7ADB" w:rsidRPr="00B934AE" w:rsidRDefault="007E7ADB" w:rsidP="00635FBD">
      <w:pPr>
        <w:pStyle w:val="Sansinterligne"/>
        <w:jc w:val="both"/>
        <w:rPr>
          <w:sz w:val="16"/>
          <w:szCs w:val="16"/>
        </w:rPr>
      </w:pPr>
      <w:r w:rsidRPr="00B934AE">
        <w:rPr>
          <w:b/>
          <w:sz w:val="16"/>
          <w:szCs w:val="16"/>
        </w:rPr>
        <w:t>Intitulé de l’Élément Constitutif ou Module</w:t>
      </w:r>
      <w:r w:rsidR="00173B02" w:rsidRPr="00B934AE">
        <w:rPr>
          <w:sz w:val="16"/>
          <w:szCs w:val="16"/>
        </w:rPr>
        <w:t> : Droit électoral</w:t>
      </w:r>
    </w:p>
    <w:p w:rsidR="007E7ADB" w:rsidRPr="00B934AE" w:rsidRDefault="007E7ADB" w:rsidP="00635FBD">
      <w:pPr>
        <w:pStyle w:val="Sansinterligne"/>
        <w:jc w:val="both"/>
        <w:rPr>
          <w:sz w:val="16"/>
          <w:szCs w:val="16"/>
        </w:rPr>
      </w:pPr>
      <w:r w:rsidRPr="00B934AE">
        <w:rPr>
          <w:b/>
          <w:sz w:val="16"/>
          <w:szCs w:val="16"/>
        </w:rPr>
        <w:t>La durée en Cours/ TD/ TP par étudiant</w:t>
      </w:r>
      <w:r w:rsidR="00173B02" w:rsidRPr="00B934AE">
        <w:rPr>
          <w:sz w:val="16"/>
          <w:szCs w:val="16"/>
        </w:rPr>
        <w:t xml:space="preserve"> : </w:t>
      </w:r>
      <w:r w:rsidR="00890638" w:rsidRPr="00B934AE">
        <w:rPr>
          <w:rFonts w:eastAsia="Calibri"/>
          <w:sz w:val="16"/>
          <w:szCs w:val="16"/>
          <w:lang w:eastAsia="en-US"/>
        </w:rPr>
        <w:t xml:space="preserve">CM: 20h/ </w:t>
      </w:r>
      <w:proofErr w:type="spellStart"/>
      <w:r w:rsidR="00890638" w:rsidRPr="00B934AE">
        <w:rPr>
          <w:rFonts w:eastAsia="Calibri"/>
          <w:sz w:val="16"/>
          <w:szCs w:val="16"/>
          <w:lang w:eastAsia="en-US"/>
        </w:rPr>
        <w:t>Sém</w:t>
      </w:r>
      <w:proofErr w:type="spellEnd"/>
      <w:r w:rsidR="00890638" w:rsidRPr="00B934AE">
        <w:rPr>
          <w:rFonts w:eastAsia="Calibri"/>
          <w:sz w:val="16"/>
          <w:szCs w:val="16"/>
          <w:lang w:eastAsia="en-US"/>
        </w:rPr>
        <w:t>: 10h/ TPE:50h/  VHT : 80h</w:t>
      </w:r>
    </w:p>
    <w:p w:rsidR="001A674A" w:rsidRPr="00B934AE" w:rsidRDefault="007E7ADB" w:rsidP="00635FBD">
      <w:pPr>
        <w:pStyle w:val="Sansinterligne"/>
        <w:jc w:val="both"/>
        <w:rPr>
          <w:b/>
          <w:sz w:val="16"/>
          <w:szCs w:val="16"/>
        </w:rPr>
      </w:pPr>
      <w:r w:rsidRPr="00B934AE">
        <w:rPr>
          <w:b/>
          <w:sz w:val="16"/>
          <w:szCs w:val="16"/>
        </w:rPr>
        <w:t>Les objectifs en termes de compétences minimales à acquérir</w:t>
      </w:r>
    </w:p>
    <w:p w:rsidR="00CD05BF" w:rsidRPr="00B934AE" w:rsidRDefault="00CD05BF" w:rsidP="00CD05BF">
      <w:pPr>
        <w:rPr>
          <w:sz w:val="16"/>
          <w:szCs w:val="16"/>
        </w:rPr>
      </w:pPr>
      <w:r w:rsidRPr="00B934AE">
        <w:rPr>
          <w:sz w:val="16"/>
          <w:szCs w:val="16"/>
        </w:rPr>
        <w:t>Cette discipline, en étudiant le cycle électoral, révèle  les procédures électorales</w:t>
      </w:r>
      <w:r w:rsidR="00D575E9">
        <w:rPr>
          <w:sz w:val="16"/>
          <w:szCs w:val="16"/>
        </w:rPr>
        <w:t xml:space="preserve">, </w:t>
      </w:r>
      <w:r w:rsidRPr="00B934AE">
        <w:rPr>
          <w:sz w:val="16"/>
          <w:szCs w:val="16"/>
        </w:rPr>
        <w:t>dont l’objectif final de maitriser les différentes  étapes.</w:t>
      </w:r>
    </w:p>
    <w:p w:rsidR="00CD05BF" w:rsidRPr="00B934AE" w:rsidRDefault="00CD05BF" w:rsidP="00CD05BF">
      <w:pPr>
        <w:rPr>
          <w:sz w:val="16"/>
          <w:szCs w:val="16"/>
        </w:rPr>
      </w:pPr>
      <w:r w:rsidRPr="00B934AE">
        <w:rPr>
          <w:sz w:val="16"/>
          <w:szCs w:val="16"/>
        </w:rPr>
        <w:t>De ce fait, à la fin du cours, les étudiants doivent être capables de :</w:t>
      </w:r>
    </w:p>
    <w:p w:rsidR="00CD05BF" w:rsidRPr="00B934AE" w:rsidRDefault="00CD05BF" w:rsidP="00CD05BF">
      <w:pPr>
        <w:rPr>
          <w:sz w:val="16"/>
          <w:szCs w:val="16"/>
        </w:rPr>
      </w:pPr>
      <w:r w:rsidRPr="00B934AE">
        <w:rPr>
          <w:sz w:val="16"/>
          <w:szCs w:val="16"/>
        </w:rPr>
        <w:t xml:space="preserve">   - comprendre la notion de l’élection </w:t>
      </w:r>
    </w:p>
    <w:p w:rsidR="00CD05BF" w:rsidRPr="00B934AE" w:rsidRDefault="00CD05BF" w:rsidP="00CD05BF">
      <w:pPr>
        <w:rPr>
          <w:sz w:val="16"/>
          <w:szCs w:val="16"/>
        </w:rPr>
      </w:pPr>
      <w:r w:rsidRPr="00B934AE">
        <w:rPr>
          <w:sz w:val="16"/>
          <w:szCs w:val="16"/>
        </w:rPr>
        <w:t xml:space="preserve">    -comprendre les qualités de l’électeur, les conditions d’éligibilités et d’inéligibilité des candidatures </w:t>
      </w:r>
    </w:p>
    <w:p w:rsidR="00CD05BF" w:rsidRPr="00B934AE" w:rsidRDefault="00CD05BF" w:rsidP="00CD05BF">
      <w:pPr>
        <w:rPr>
          <w:sz w:val="16"/>
          <w:szCs w:val="16"/>
        </w:rPr>
      </w:pPr>
      <w:r w:rsidRPr="00B934AE">
        <w:rPr>
          <w:sz w:val="16"/>
          <w:szCs w:val="16"/>
        </w:rPr>
        <w:t xml:space="preserve">     -de développer une réflexion sur les institutions chargées des questions électorales.</w:t>
      </w:r>
    </w:p>
    <w:p w:rsidR="007E7ADB" w:rsidRPr="00B934AE" w:rsidRDefault="007E7ADB" w:rsidP="00635FBD">
      <w:pPr>
        <w:pStyle w:val="Sansinterligne"/>
        <w:jc w:val="both"/>
        <w:rPr>
          <w:b/>
          <w:sz w:val="16"/>
          <w:szCs w:val="16"/>
        </w:rPr>
      </w:pPr>
      <w:r w:rsidRPr="00B934AE">
        <w:rPr>
          <w:b/>
          <w:sz w:val="16"/>
          <w:szCs w:val="16"/>
        </w:rPr>
        <w:t xml:space="preserve">Les </w:t>
      </w:r>
      <w:r w:rsidR="006B3579" w:rsidRPr="00B934AE">
        <w:rPr>
          <w:b/>
          <w:sz w:val="16"/>
          <w:szCs w:val="16"/>
        </w:rPr>
        <w:t>prérequis</w:t>
      </w:r>
      <w:r w:rsidRPr="00B934AE">
        <w:rPr>
          <w:b/>
          <w:sz w:val="16"/>
          <w:szCs w:val="16"/>
        </w:rPr>
        <w:t xml:space="preserve"> attendus en début d’UE (en termes de connaissances, d’aptitudes, de module ou UE antérieur)</w:t>
      </w:r>
    </w:p>
    <w:p w:rsidR="00E26390" w:rsidRPr="00B934AE" w:rsidRDefault="00E26390" w:rsidP="00635FBD">
      <w:pPr>
        <w:pStyle w:val="Sansinterligne"/>
        <w:jc w:val="both"/>
        <w:rPr>
          <w:sz w:val="16"/>
          <w:szCs w:val="16"/>
        </w:rPr>
      </w:pPr>
      <w:r w:rsidRPr="00B934AE">
        <w:rPr>
          <w:sz w:val="16"/>
          <w:szCs w:val="16"/>
        </w:rPr>
        <w:t>Droit constitutionnel</w:t>
      </w:r>
      <w:r w:rsidR="00CD05BF" w:rsidRPr="00B934AE">
        <w:rPr>
          <w:sz w:val="16"/>
          <w:szCs w:val="16"/>
        </w:rPr>
        <w:t>, histoire politique du Mali.</w:t>
      </w:r>
    </w:p>
    <w:p w:rsidR="007E7ADB" w:rsidRPr="00B934AE" w:rsidRDefault="007E7ADB" w:rsidP="00635FBD">
      <w:pPr>
        <w:pStyle w:val="Sansinterligne"/>
        <w:jc w:val="both"/>
        <w:rPr>
          <w:b/>
          <w:sz w:val="16"/>
          <w:szCs w:val="16"/>
        </w:rPr>
      </w:pPr>
      <w:r w:rsidRPr="00B934AE">
        <w:rPr>
          <w:b/>
          <w:sz w:val="16"/>
          <w:szCs w:val="16"/>
        </w:rPr>
        <w:t>Un descriptif du contenu</w:t>
      </w:r>
    </w:p>
    <w:p w:rsidR="00CD05BF" w:rsidRPr="00B934AE" w:rsidRDefault="00CD05BF" w:rsidP="00CD05BF">
      <w:pPr>
        <w:rPr>
          <w:sz w:val="16"/>
          <w:szCs w:val="16"/>
        </w:rPr>
      </w:pPr>
      <w:r w:rsidRPr="00B934AE">
        <w:rPr>
          <w:sz w:val="16"/>
          <w:szCs w:val="16"/>
        </w:rPr>
        <w:t>Ce cours de Droit Electoral vise à mieux connaitre le cycle électoral, les différentes étapes de la préparation des élections en vue de mieux comprendre les procédures. De ce fait, le cours s’articule autour de deux parties : la première  partie décrit l’électeur, la procédure d’inscription sur les listes électorales et les  candidatures, la deuxième partie s’intéresse aux institutions chargées des questions électorales.</w:t>
      </w:r>
    </w:p>
    <w:p w:rsidR="001A674A" w:rsidRPr="00B934AE" w:rsidRDefault="007E7ADB" w:rsidP="00635FBD">
      <w:pPr>
        <w:pStyle w:val="Sansinterligne"/>
        <w:jc w:val="both"/>
        <w:rPr>
          <w:sz w:val="16"/>
          <w:szCs w:val="16"/>
        </w:rPr>
      </w:pPr>
      <w:r w:rsidRPr="00B934AE">
        <w:rPr>
          <w:b/>
          <w:sz w:val="16"/>
          <w:szCs w:val="16"/>
        </w:rPr>
        <w:t>Les prolongements possibles (en termes scientifiques ou de contenu d’UE ou module ultérieur)</w:t>
      </w:r>
      <w:r w:rsidR="001A674A" w:rsidRPr="00B934AE">
        <w:rPr>
          <w:sz w:val="16"/>
          <w:szCs w:val="16"/>
        </w:rPr>
        <w:t xml:space="preserve"> : </w:t>
      </w:r>
    </w:p>
    <w:p w:rsidR="007E7ADB" w:rsidRPr="00B934AE" w:rsidRDefault="001A674A" w:rsidP="00635FBD">
      <w:pPr>
        <w:pStyle w:val="Sansinterligne"/>
        <w:jc w:val="both"/>
        <w:rPr>
          <w:sz w:val="16"/>
          <w:szCs w:val="16"/>
        </w:rPr>
      </w:pPr>
      <w:r w:rsidRPr="00B934AE">
        <w:rPr>
          <w:sz w:val="16"/>
          <w:szCs w:val="16"/>
        </w:rPr>
        <w:t>Les opérations électorales.</w:t>
      </w:r>
    </w:p>
    <w:p w:rsidR="007E7ADB" w:rsidRPr="00B934AE" w:rsidRDefault="007E7ADB" w:rsidP="00635FBD">
      <w:pPr>
        <w:pStyle w:val="Sansinterligne"/>
        <w:jc w:val="both"/>
        <w:rPr>
          <w:sz w:val="16"/>
          <w:szCs w:val="16"/>
        </w:rPr>
      </w:pPr>
      <w:r w:rsidRPr="00B934AE">
        <w:rPr>
          <w:b/>
          <w:sz w:val="16"/>
          <w:szCs w:val="16"/>
        </w:rPr>
        <w:t>Les mots-clefs décrivant le contenu</w:t>
      </w:r>
      <w:r w:rsidRPr="00B934AE">
        <w:rPr>
          <w:sz w:val="16"/>
          <w:szCs w:val="16"/>
        </w:rPr>
        <w:t>.</w:t>
      </w:r>
      <w:r w:rsidR="001A674A" w:rsidRPr="00B934AE">
        <w:rPr>
          <w:sz w:val="16"/>
          <w:szCs w:val="16"/>
        </w:rPr>
        <w:t xml:space="preserve"> : </w:t>
      </w:r>
      <w:r w:rsidR="00CD05BF" w:rsidRPr="00B934AE">
        <w:rPr>
          <w:sz w:val="16"/>
          <w:szCs w:val="16"/>
        </w:rPr>
        <w:t xml:space="preserve">Conditions </w:t>
      </w:r>
      <w:proofErr w:type="gramStart"/>
      <w:r w:rsidR="00CD05BF" w:rsidRPr="00B934AE">
        <w:rPr>
          <w:sz w:val="16"/>
          <w:szCs w:val="16"/>
        </w:rPr>
        <w:t>d’éligibilité ,</w:t>
      </w:r>
      <w:proofErr w:type="gramEnd"/>
      <w:r w:rsidR="00CD05BF" w:rsidRPr="00B934AE">
        <w:rPr>
          <w:sz w:val="16"/>
          <w:szCs w:val="16"/>
        </w:rPr>
        <w:t xml:space="preserve"> Fraude électorale, </w:t>
      </w:r>
      <w:r w:rsidR="001A674A" w:rsidRPr="00B934AE">
        <w:rPr>
          <w:sz w:val="16"/>
          <w:szCs w:val="16"/>
        </w:rPr>
        <w:t>Inscription électorale</w:t>
      </w:r>
      <w:r w:rsidR="00CD05BF" w:rsidRPr="00B934AE">
        <w:rPr>
          <w:sz w:val="16"/>
          <w:szCs w:val="16"/>
        </w:rPr>
        <w:t>,</w:t>
      </w:r>
      <w:r w:rsidR="00E26390" w:rsidRPr="00B934AE">
        <w:rPr>
          <w:sz w:val="16"/>
          <w:szCs w:val="16"/>
        </w:rPr>
        <w:t xml:space="preserve"> Qualité d’électeur.</w:t>
      </w:r>
    </w:p>
    <w:p w:rsidR="007E7ADB" w:rsidRPr="00B934AE" w:rsidRDefault="007E7ADB" w:rsidP="007E7ADB">
      <w:pPr>
        <w:pStyle w:val="Sansinterligne"/>
        <w:rPr>
          <w:sz w:val="16"/>
          <w:szCs w:val="16"/>
        </w:rPr>
      </w:pPr>
    </w:p>
    <w:p w:rsidR="007E7ADB" w:rsidRPr="00B934AE" w:rsidRDefault="007E7ADB" w:rsidP="007E7ADB">
      <w:pPr>
        <w:pStyle w:val="Sansinterligne"/>
        <w:rPr>
          <w:b/>
          <w:sz w:val="16"/>
          <w:szCs w:val="16"/>
        </w:rPr>
      </w:pPr>
      <w:r w:rsidRPr="00B934AE">
        <w:rPr>
          <w:b/>
          <w:sz w:val="16"/>
          <w:szCs w:val="16"/>
        </w:rPr>
        <w:t>Semestre :</w:t>
      </w:r>
      <w:r w:rsidR="00E26390" w:rsidRPr="00B934AE">
        <w:rPr>
          <w:b/>
          <w:sz w:val="16"/>
          <w:szCs w:val="16"/>
        </w:rPr>
        <w:t xml:space="preserve"> 1</w:t>
      </w:r>
    </w:p>
    <w:p w:rsidR="007E7ADB" w:rsidRPr="00B934AE" w:rsidRDefault="007E7ADB" w:rsidP="007E7ADB">
      <w:pPr>
        <w:pStyle w:val="Sansinterligne"/>
        <w:rPr>
          <w:sz w:val="16"/>
          <w:szCs w:val="16"/>
        </w:rPr>
      </w:pPr>
      <w:r w:rsidRPr="00B934AE">
        <w:rPr>
          <w:b/>
          <w:sz w:val="16"/>
          <w:szCs w:val="16"/>
        </w:rPr>
        <w:t>Intitulé de l’UE</w:t>
      </w:r>
      <w:r w:rsidR="00E26390" w:rsidRPr="00B934AE">
        <w:rPr>
          <w:sz w:val="16"/>
          <w:szCs w:val="16"/>
        </w:rPr>
        <w:t> : HPA 2105</w:t>
      </w:r>
    </w:p>
    <w:p w:rsidR="007E7ADB" w:rsidRPr="00B934AE" w:rsidRDefault="007E7ADB" w:rsidP="007E7ADB">
      <w:pPr>
        <w:pStyle w:val="Sansinterligne"/>
        <w:rPr>
          <w:sz w:val="16"/>
          <w:szCs w:val="16"/>
        </w:rPr>
      </w:pPr>
      <w:r w:rsidRPr="00B934AE">
        <w:rPr>
          <w:b/>
          <w:sz w:val="16"/>
          <w:szCs w:val="16"/>
        </w:rPr>
        <w:t>Intitulé de l’Élément Constitutif ou Module</w:t>
      </w:r>
      <w:r w:rsidR="00E26390" w:rsidRPr="00B934AE">
        <w:rPr>
          <w:sz w:val="16"/>
          <w:szCs w:val="16"/>
        </w:rPr>
        <w:t> : Histoire politique de l’Afrique</w:t>
      </w:r>
    </w:p>
    <w:p w:rsidR="007E7ADB" w:rsidRPr="00B934AE" w:rsidRDefault="007E7ADB" w:rsidP="007E7ADB">
      <w:pPr>
        <w:pStyle w:val="Sansinterligne"/>
        <w:rPr>
          <w:sz w:val="16"/>
          <w:szCs w:val="16"/>
        </w:rPr>
      </w:pPr>
      <w:r w:rsidRPr="00B934AE">
        <w:rPr>
          <w:b/>
          <w:sz w:val="16"/>
          <w:szCs w:val="16"/>
        </w:rPr>
        <w:t>La durée en Cours/ TD/ TP par étudiant</w:t>
      </w:r>
      <w:r w:rsidR="00E26390" w:rsidRPr="00B934AE">
        <w:rPr>
          <w:sz w:val="16"/>
          <w:szCs w:val="16"/>
        </w:rPr>
        <w:t xml:space="preserve"> : </w:t>
      </w:r>
      <w:r w:rsidR="00890638" w:rsidRPr="00B934AE">
        <w:rPr>
          <w:rFonts w:eastAsia="Calibri"/>
          <w:sz w:val="16"/>
          <w:szCs w:val="16"/>
          <w:lang w:eastAsia="en-US"/>
        </w:rPr>
        <w:t xml:space="preserve">CM 20h/ </w:t>
      </w:r>
      <w:proofErr w:type="spellStart"/>
      <w:r w:rsidR="00890638" w:rsidRPr="00B934AE">
        <w:rPr>
          <w:rFonts w:eastAsia="Calibri"/>
          <w:sz w:val="16"/>
          <w:szCs w:val="16"/>
          <w:lang w:eastAsia="en-US"/>
        </w:rPr>
        <w:t>Sém</w:t>
      </w:r>
      <w:proofErr w:type="spellEnd"/>
      <w:r w:rsidR="00890638" w:rsidRPr="00B934AE">
        <w:rPr>
          <w:rFonts w:eastAsia="Calibri"/>
          <w:sz w:val="16"/>
          <w:szCs w:val="16"/>
          <w:lang w:eastAsia="en-US"/>
        </w:rPr>
        <w:t xml:space="preserve"> 10h/ TPE 50h/  VHT : 80h</w:t>
      </w:r>
    </w:p>
    <w:p w:rsidR="007E7ADB" w:rsidRPr="00B934AE" w:rsidRDefault="007E7ADB" w:rsidP="007E7ADB">
      <w:pPr>
        <w:pStyle w:val="Sansinterligne"/>
        <w:rPr>
          <w:sz w:val="16"/>
          <w:szCs w:val="16"/>
        </w:rPr>
      </w:pPr>
      <w:r w:rsidRPr="00B934AE">
        <w:rPr>
          <w:sz w:val="16"/>
          <w:szCs w:val="16"/>
        </w:rPr>
        <w:t>Les objectifs en termes de compétences minimales à acquérir</w:t>
      </w:r>
    </w:p>
    <w:p w:rsidR="00E26390" w:rsidRPr="00B934AE" w:rsidRDefault="00E26390" w:rsidP="00E26390">
      <w:pPr>
        <w:pStyle w:val="Sansinterligne"/>
        <w:rPr>
          <w:sz w:val="16"/>
          <w:szCs w:val="16"/>
        </w:rPr>
      </w:pPr>
      <w:r w:rsidRPr="00B934AE">
        <w:rPr>
          <w:sz w:val="16"/>
          <w:szCs w:val="16"/>
        </w:rPr>
        <w:t>Comprendre les grandes problématiques politiques et sociales contemporaines du continent africain.</w:t>
      </w:r>
    </w:p>
    <w:p w:rsidR="00E26390" w:rsidRPr="00B934AE" w:rsidRDefault="00E26390" w:rsidP="00E26390">
      <w:pPr>
        <w:pStyle w:val="Sansinterligne"/>
        <w:numPr>
          <w:ilvl w:val="0"/>
          <w:numId w:val="10"/>
        </w:numPr>
        <w:ind w:firstLine="66"/>
        <w:rPr>
          <w:sz w:val="16"/>
          <w:szCs w:val="16"/>
        </w:rPr>
      </w:pPr>
      <w:r w:rsidRPr="00B934AE">
        <w:rPr>
          <w:sz w:val="16"/>
          <w:szCs w:val="16"/>
        </w:rPr>
        <w:t>Savoir les resituer dans les débats de la science politique.</w:t>
      </w:r>
    </w:p>
    <w:p w:rsidR="007E7ADB" w:rsidRPr="00B934AE" w:rsidRDefault="00E26390" w:rsidP="00E26390">
      <w:pPr>
        <w:pStyle w:val="Sansinterligne"/>
        <w:numPr>
          <w:ilvl w:val="0"/>
          <w:numId w:val="10"/>
        </w:numPr>
        <w:ind w:firstLine="66"/>
        <w:rPr>
          <w:sz w:val="16"/>
          <w:szCs w:val="16"/>
        </w:rPr>
      </w:pPr>
      <w:r w:rsidRPr="00B934AE">
        <w:rPr>
          <w:sz w:val="16"/>
          <w:szCs w:val="16"/>
        </w:rPr>
        <w:t>Connaître les grilles d’analyse de la sociologie politique de l’Afrique.</w:t>
      </w:r>
    </w:p>
    <w:p w:rsidR="007E7ADB" w:rsidRPr="00B934AE" w:rsidRDefault="007E7ADB" w:rsidP="007E7ADB">
      <w:pPr>
        <w:pStyle w:val="Sansinterligne"/>
        <w:rPr>
          <w:b/>
          <w:sz w:val="16"/>
          <w:szCs w:val="16"/>
        </w:rPr>
      </w:pPr>
      <w:r w:rsidRPr="00B934AE">
        <w:rPr>
          <w:b/>
          <w:sz w:val="16"/>
          <w:szCs w:val="16"/>
        </w:rPr>
        <w:t xml:space="preserve">Les </w:t>
      </w:r>
      <w:proofErr w:type="spellStart"/>
      <w:r w:rsidRPr="00B934AE">
        <w:rPr>
          <w:b/>
          <w:sz w:val="16"/>
          <w:szCs w:val="16"/>
        </w:rPr>
        <w:t>pré-requis</w:t>
      </w:r>
      <w:proofErr w:type="spellEnd"/>
      <w:r w:rsidRPr="00B934AE">
        <w:rPr>
          <w:b/>
          <w:sz w:val="16"/>
          <w:szCs w:val="16"/>
        </w:rPr>
        <w:t xml:space="preserve"> attendus en début d’UE (en termes de connaissances, d’aptitudes, de module ou UE antérieur)</w:t>
      </w:r>
    </w:p>
    <w:p w:rsidR="007E7ADB" w:rsidRPr="00B934AE" w:rsidRDefault="00E26390" w:rsidP="007E7ADB">
      <w:pPr>
        <w:pStyle w:val="Sansinterligne"/>
        <w:rPr>
          <w:sz w:val="16"/>
          <w:szCs w:val="16"/>
        </w:rPr>
      </w:pPr>
      <w:r w:rsidRPr="00B934AE">
        <w:rPr>
          <w:sz w:val="16"/>
          <w:szCs w:val="16"/>
        </w:rPr>
        <w:t>Avoir suivi un cours d’introduction à la science politique ou à la sociologie politique</w:t>
      </w:r>
    </w:p>
    <w:p w:rsidR="007E7ADB" w:rsidRPr="00B934AE" w:rsidRDefault="007E7ADB" w:rsidP="007E7ADB">
      <w:pPr>
        <w:pStyle w:val="Sansinterligne"/>
        <w:rPr>
          <w:b/>
          <w:sz w:val="16"/>
          <w:szCs w:val="16"/>
        </w:rPr>
      </w:pPr>
      <w:r w:rsidRPr="00B934AE">
        <w:rPr>
          <w:b/>
          <w:sz w:val="16"/>
          <w:szCs w:val="16"/>
        </w:rPr>
        <w:t>Un descriptif du contenu</w:t>
      </w:r>
    </w:p>
    <w:p w:rsidR="007E7ADB" w:rsidRPr="00B934AE" w:rsidRDefault="007E7ADB" w:rsidP="007E7ADB">
      <w:pPr>
        <w:pStyle w:val="Sansinterligne"/>
        <w:rPr>
          <w:b/>
          <w:sz w:val="16"/>
          <w:szCs w:val="16"/>
        </w:rPr>
      </w:pPr>
      <w:r w:rsidRPr="00B934AE">
        <w:rPr>
          <w:b/>
          <w:sz w:val="16"/>
          <w:szCs w:val="16"/>
        </w:rPr>
        <w:t>Les prolongements possibles (en termes scientifiques ou de contenu d’UE ou module ultérieur)</w:t>
      </w:r>
    </w:p>
    <w:p w:rsidR="00901A39" w:rsidRPr="00B934AE" w:rsidRDefault="00901A39" w:rsidP="00901A39">
      <w:pPr>
        <w:pStyle w:val="Sansinterligne"/>
        <w:rPr>
          <w:sz w:val="16"/>
          <w:szCs w:val="16"/>
        </w:rPr>
      </w:pPr>
      <w:r w:rsidRPr="00B934AE">
        <w:rPr>
          <w:sz w:val="16"/>
          <w:szCs w:val="16"/>
        </w:rPr>
        <w:t>Cours : Education  civique électorale (S2), Sécurité électorale et prévention des conflits (S3),</w:t>
      </w:r>
    </w:p>
    <w:p w:rsidR="00901A39" w:rsidRPr="00B934AE" w:rsidRDefault="00901A39" w:rsidP="00901A39">
      <w:pPr>
        <w:pStyle w:val="Sansinterligne"/>
        <w:rPr>
          <w:sz w:val="16"/>
          <w:szCs w:val="16"/>
        </w:rPr>
      </w:pPr>
      <w:r w:rsidRPr="00B934AE">
        <w:rPr>
          <w:sz w:val="16"/>
          <w:szCs w:val="16"/>
        </w:rPr>
        <w:t>Religion et politique (S4)</w:t>
      </w:r>
    </w:p>
    <w:p w:rsidR="00ED02EB" w:rsidRPr="00B934AE" w:rsidRDefault="007E7ADB" w:rsidP="007E7ADB">
      <w:pPr>
        <w:pStyle w:val="Sansinterligne"/>
        <w:rPr>
          <w:sz w:val="16"/>
          <w:szCs w:val="16"/>
        </w:rPr>
      </w:pPr>
      <w:r w:rsidRPr="00B934AE">
        <w:rPr>
          <w:b/>
          <w:sz w:val="16"/>
          <w:szCs w:val="16"/>
        </w:rPr>
        <w:t>Les mots-clefs décrivant le contenu.</w:t>
      </w:r>
      <w:r w:rsidR="00ED02EB" w:rsidRPr="00B934AE">
        <w:rPr>
          <w:sz w:val="16"/>
          <w:szCs w:val="16"/>
        </w:rPr>
        <w:t> : Politique africaine ; Crise électorale ; Gestion des conflits ; Transparence électorale.</w:t>
      </w:r>
    </w:p>
    <w:p w:rsidR="00ED02EB" w:rsidRPr="00B934AE" w:rsidRDefault="00ED02EB" w:rsidP="007E7ADB">
      <w:pPr>
        <w:pStyle w:val="Sansinterligne"/>
        <w:rPr>
          <w:sz w:val="16"/>
          <w:szCs w:val="16"/>
        </w:rPr>
      </w:pPr>
    </w:p>
    <w:p w:rsidR="007E7ADB" w:rsidRPr="00B934AE" w:rsidRDefault="007E7ADB" w:rsidP="007E7ADB">
      <w:pPr>
        <w:pStyle w:val="Sansinterligne"/>
        <w:rPr>
          <w:sz w:val="16"/>
          <w:szCs w:val="16"/>
        </w:rPr>
      </w:pPr>
      <w:r w:rsidRPr="00B934AE">
        <w:rPr>
          <w:b/>
          <w:sz w:val="16"/>
          <w:szCs w:val="16"/>
        </w:rPr>
        <w:t>Semestre</w:t>
      </w:r>
      <w:r w:rsidRPr="00B934AE">
        <w:rPr>
          <w:sz w:val="16"/>
          <w:szCs w:val="16"/>
        </w:rPr>
        <w:t> :</w:t>
      </w:r>
      <w:r w:rsidR="00421E31" w:rsidRPr="00B934AE">
        <w:rPr>
          <w:sz w:val="16"/>
          <w:szCs w:val="16"/>
        </w:rPr>
        <w:t xml:space="preserve"> 1</w:t>
      </w:r>
    </w:p>
    <w:p w:rsidR="007E7ADB" w:rsidRPr="00B934AE" w:rsidRDefault="007E7ADB" w:rsidP="007E7ADB">
      <w:pPr>
        <w:pStyle w:val="Sansinterligne"/>
        <w:rPr>
          <w:sz w:val="16"/>
          <w:szCs w:val="16"/>
        </w:rPr>
      </w:pPr>
      <w:r w:rsidRPr="00B934AE">
        <w:rPr>
          <w:b/>
          <w:sz w:val="16"/>
          <w:szCs w:val="16"/>
        </w:rPr>
        <w:t>Intitulé de l’UE</w:t>
      </w:r>
      <w:r w:rsidR="00421E31" w:rsidRPr="00B934AE">
        <w:rPr>
          <w:sz w:val="16"/>
          <w:szCs w:val="16"/>
        </w:rPr>
        <w:t> : SEM 2106</w:t>
      </w:r>
    </w:p>
    <w:p w:rsidR="007E7ADB" w:rsidRPr="00B934AE" w:rsidRDefault="007E7ADB" w:rsidP="007E7ADB">
      <w:pPr>
        <w:pStyle w:val="Sansinterligne"/>
        <w:rPr>
          <w:sz w:val="16"/>
          <w:szCs w:val="16"/>
        </w:rPr>
      </w:pPr>
      <w:r w:rsidRPr="00B934AE">
        <w:rPr>
          <w:b/>
          <w:sz w:val="16"/>
          <w:szCs w:val="16"/>
        </w:rPr>
        <w:t>Intitulé de l’Élément Constitutif ou Module</w:t>
      </w:r>
      <w:r w:rsidR="00421E31" w:rsidRPr="00B934AE">
        <w:rPr>
          <w:sz w:val="16"/>
          <w:szCs w:val="16"/>
        </w:rPr>
        <w:t> : Système électoral malien</w:t>
      </w:r>
    </w:p>
    <w:p w:rsidR="007E7ADB" w:rsidRPr="00B934AE" w:rsidRDefault="007E7ADB" w:rsidP="007E7ADB">
      <w:pPr>
        <w:pStyle w:val="Sansinterligne"/>
        <w:rPr>
          <w:sz w:val="16"/>
          <w:szCs w:val="16"/>
        </w:rPr>
      </w:pPr>
      <w:r w:rsidRPr="00B934AE">
        <w:rPr>
          <w:b/>
          <w:sz w:val="16"/>
          <w:szCs w:val="16"/>
        </w:rPr>
        <w:t>La durée en Cours/ TD/ TP par étudiant</w:t>
      </w:r>
      <w:r w:rsidR="00421E31" w:rsidRPr="00B934AE">
        <w:rPr>
          <w:sz w:val="16"/>
          <w:szCs w:val="16"/>
        </w:rPr>
        <w:t xml:space="preserve"> : </w:t>
      </w:r>
      <w:r w:rsidR="00D05988" w:rsidRPr="00B934AE">
        <w:rPr>
          <w:rFonts w:eastAsia="Calibri"/>
          <w:sz w:val="16"/>
          <w:szCs w:val="16"/>
          <w:lang w:eastAsia="en-US"/>
        </w:rPr>
        <w:t xml:space="preserve">CM: 20h/ </w:t>
      </w:r>
      <w:proofErr w:type="spellStart"/>
      <w:r w:rsidR="00D05988" w:rsidRPr="00B934AE">
        <w:rPr>
          <w:rFonts w:eastAsia="Calibri"/>
          <w:sz w:val="16"/>
          <w:szCs w:val="16"/>
          <w:lang w:eastAsia="en-US"/>
        </w:rPr>
        <w:t>Sém</w:t>
      </w:r>
      <w:proofErr w:type="spellEnd"/>
      <w:r w:rsidR="00D05988" w:rsidRPr="00B934AE">
        <w:rPr>
          <w:rFonts w:eastAsia="Calibri"/>
          <w:sz w:val="16"/>
          <w:szCs w:val="16"/>
          <w:lang w:eastAsia="en-US"/>
        </w:rPr>
        <w:t>: 10h/ TPE:50h/  VHT : 80h</w:t>
      </w:r>
    </w:p>
    <w:p w:rsidR="00CD05BF" w:rsidRPr="00B934AE" w:rsidRDefault="007E7ADB" w:rsidP="00CD05BF">
      <w:pPr>
        <w:rPr>
          <w:sz w:val="16"/>
          <w:szCs w:val="16"/>
        </w:rPr>
      </w:pPr>
      <w:r w:rsidRPr="00B934AE">
        <w:rPr>
          <w:sz w:val="16"/>
          <w:szCs w:val="16"/>
        </w:rPr>
        <w:t>Les objectifs en termes de compétences minimales à acquérir</w:t>
      </w:r>
      <w:r w:rsidR="00CD05BF" w:rsidRPr="00B934AE">
        <w:rPr>
          <w:sz w:val="16"/>
          <w:szCs w:val="16"/>
        </w:rPr>
        <w:t> : Les objectifs en termes de compétences minimales à acquérir</w:t>
      </w:r>
    </w:p>
    <w:p w:rsidR="00CD05BF" w:rsidRPr="00B934AE" w:rsidRDefault="00CD05BF" w:rsidP="00CD05BF">
      <w:pPr>
        <w:rPr>
          <w:sz w:val="16"/>
          <w:szCs w:val="16"/>
        </w:rPr>
      </w:pPr>
      <w:r w:rsidRPr="00B934AE">
        <w:rPr>
          <w:sz w:val="16"/>
          <w:szCs w:val="16"/>
        </w:rPr>
        <w:t xml:space="preserve">A l’issue de ce cours, l’étudiant doit être capable de : </w:t>
      </w:r>
    </w:p>
    <w:p w:rsidR="00CD05BF" w:rsidRPr="00B934AE" w:rsidRDefault="00CD05BF" w:rsidP="00CD05BF">
      <w:pPr>
        <w:rPr>
          <w:sz w:val="16"/>
          <w:szCs w:val="16"/>
        </w:rPr>
      </w:pPr>
      <w:r w:rsidRPr="00B934AE">
        <w:rPr>
          <w:sz w:val="16"/>
          <w:szCs w:val="16"/>
        </w:rPr>
        <w:t>- comprendre le cadre légal et institutionnel des élections en République du Mali, ainsi que les standards internationaux et africains </w:t>
      </w:r>
    </w:p>
    <w:p w:rsidR="00CD05BF" w:rsidRPr="00B934AE" w:rsidRDefault="00CD05BF" w:rsidP="00CD05BF">
      <w:pPr>
        <w:rPr>
          <w:sz w:val="16"/>
          <w:szCs w:val="16"/>
        </w:rPr>
      </w:pPr>
      <w:r w:rsidRPr="00B934AE">
        <w:rPr>
          <w:sz w:val="16"/>
          <w:szCs w:val="16"/>
        </w:rPr>
        <w:t xml:space="preserve">- Analyser l’indépendance, l’honnêteté et l’impartialité des organes de l’organisation des élections </w:t>
      </w:r>
    </w:p>
    <w:p w:rsidR="00CD05BF" w:rsidRPr="00B934AE" w:rsidRDefault="00CD05BF" w:rsidP="00CD05BF">
      <w:pPr>
        <w:rPr>
          <w:sz w:val="16"/>
          <w:szCs w:val="16"/>
        </w:rPr>
      </w:pPr>
      <w:r w:rsidRPr="00B934AE">
        <w:rPr>
          <w:sz w:val="16"/>
          <w:szCs w:val="16"/>
        </w:rPr>
        <w:t>- Vérifier l’existence de conditions propices à l’organisation des élections libres</w:t>
      </w:r>
    </w:p>
    <w:p w:rsidR="007E7ADB" w:rsidRPr="00B934AE" w:rsidRDefault="007E7ADB" w:rsidP="007E7ADB">
      <w:pPr>
        <w:pStyle w:val="Sansinterligne"/>
        <w:rPr>
          <w:b/>
          <w:sz w:val="16"/>
          <w:szCs w:val="16"/>
        </w:rPr>
      </w:pPr>
      <w:r w:rsidRPr="00B934AE">
        <w:rPr>
          <w:b/>
          <w:sz w:val="16"/>
          <w:szCs w:val="16"/>
        </w:rPr>
        <w:t xml:space="preserve">Les </w:t>
      </w:r>
      <w:r w:rsidR="00F17461" w:rsidRPr="00B934AE">
        <w:rPr>
          <w:b/>
          <w:sz w:val="16"/>
          <w:szCs w:val="16"/>
        </w:rPr>
        <w:t>prérequis</w:t>
      </w:r>
      <w:r w:rsidRPr="00B934AE">
        <w:rPr>
          <w:b/>
          <w:sz w:val="16"/>
          <w:szCs w:val="16"/>
        </w:rPr>
        <w:t xml:space="preserve"> attendus en début d’UE (en termes de connaissances, d’aptitudes, de module ou UE antérieur)</w:t>
      </w:r>
    </w:p>
    <w:p w:rsidR="00F17461" w:rsidRPr="00B934AE" w:rsidRDefault="007E7ADB" w:rsidP="00F17461">
      <w:pPr>
        <w:rPr>
          <w:sz w:val="16"/>
          <w:szCs w:val="16"/>
        </w:rPr>
      </w:pPr>
      <w:r w:rsidRPr="00B934AE">
        <w:rPr>
          <w:b/>
          <w:sz w:val="16"/>
          <w:szCs w:val="16"/>
        </w:rPr>
        <w:t>Un descriptif du contenu</w:t>
      </w:r>
      <w:r w:rsidR="00F17461" w:rsidRPr="00B934AE">
        <w:rPr>
          <w:b/>
          <w:sz w:val="16"/>
          <w:szCs w:val="16"/>
        </w:rPr>
        <w:t xml:space="preserve"> : </w:t>
      </w:r>
      <w:r w:rsidR="00F17461" w:rsidRPr="00B934AE">
        <w:rPr>
          <w:sz w:val="16"/>
          <w:szCs w:val="16"/>
        </w:rPr>
        <w:t>Ce cours vise à présenter les modes d’organisation des élections. Il s’agit d’exposer le processus d’inscription des électeurs, le déroulement des opérations de vote, la procédure de contestations liée aux élections et la proclamation des résultats.</w:t>
      </w:r>
    </w:p>
    <w:p w:rsidR="00F17461" w:rsidRPr="00B934AE" w:rsidRDefault="007E7ADB" w:rsidP="00F17461">
      <w:pPr>
        <w:rPr>
          <w:sz w:val="16"/>
          <w:szCs w:val="16"/>
        </w:rPr>
      </w:pPr>
      <w:r w:rsidRPr="00B934AE">
        <w:rPr>
          <w:b/>
          <w:sz w:val="16"/>
          <w:szCs w:val="16"/>
        </w:rPr>
        <w:t>Les prolongements possibles (en termes scientifiques ou de contenu d’UE ou module ultérieur)</w:t>
      </w:r>
      <w:r w:rsidR="00F17461" w:rsidRPr="00B934AE">
        <w:rPr>
          <w:b/>
          <w:sz w:val="16"/>
          <w:szCs w:val="16"/>
        </w:rPr>
        <w:t> :</w:t>
      </w:r>
      <w:r w:rsidR="00F17461" w:rsidRPr="00B934AE">
        <w:rPr>
          <w:sz w:val="16"/>
          <w:szCs w:val="16"/>
        </w:rPr>
        <w:t xml:space="preserve"> Droit Elector</w:t>
      </w:r>
      <w:r w:rsidR="00F17461" w:rsidRPr="00B934AE">
        <w:rPr>
          <w:rFonts w:eastAsia="SimSun"/>
          <w:sz w:val="16"/>
          <w:szCs w:val="16"/>
          <w:lang w:eastAsia="zh-CN"/>
        </w:rPr>
        <w:t>al-</w:t>
      </w:r>
      <w:r w:rsidR="00F17461" w:rsidRPr="00B934AE">
        <w:rPr>
          <w:sz w:val="16"/>
          <w:szCs w:val="16"/>
        </w:rPr>
        <w:t xml:space="preserve"> Médias et élection- sociologie des élections</w:t>
      </w:r>
    </w:p>
    <w:p w:rsidR="0052737F" w:rsidRPr="00B934AE" w:rsidRDefault="007E7ADB" w:rsidP="00F17461">
      <w:pPr>
        <w:rPr>
          <w:sz w:val="16"/>
          <w:szCs w:val="16"/>
        </w:rPr>
      </w:pPr>
      <w:r w:rsidRPr="00B934AE">
        <w:rPr>
          <w:b/>
          <w:sz w:val="16"/>
          <w:szCs w:val="16"/>
        </w:rPr>
        <w:t xml:space="preserve">Les </w:t>
      </w:r>
      <w:r w:rsidR="00F17461" w:rsidRPr="00B934AE">
        <w:rPr>
          <w:b/>
          <w:sz w:val="16"/>
          <w:szCs w:val="16"/>
        </w:rPr>
        <w:t>mots-clefs décrivant le contenu </w:t>
      </w:r>
      <w:r w:rsidR="00F17461" w:rsidRPr="00B934AE">
        <w:rPr>
          <w:sz w:val="16"/>
          <w:szCs w:val="16"/>
        </w:rPr>
        <w:t>: Contestation électorale, Organisation d’élection, Système électoral</w:t>
      </w:r>
    </w:p>
    <w:p w:rsidR="00F17461" w:rsidRPr="00B934AE" w:rsidRDefault="00F17461" w:rsidP="00F17461">
      <w:pPr>
        <w:rPr>
          <w:sz w:val="16"/>
          <w:szCs w:val="16"/>
        </w:rPr>
      </w:pPr>
    </w:p>
    <w:p w:rsidR="007E7ADB" w:rsidRPr="00B934AE" w:rsidRDefault="007E7ADB" w:rsidP="007E7ADB">
      <w:pPr>
        <w:pStyle w:val="Sansinterligne"/>
        <w:rPr>
          <w:sz w:val="16"/>
          <w:szCs w:val="16"/>
        </w:rPr>
      </w:pPr>
      <w:r w:rsidRPr="00B934AE">
        <w:rPr>
          <w:b/>
          <w:sz w:val="16"/>
          <w:szCs w:val="16"/>
        </w:rPr>
        <w:t>Semestre</w:t>
      </w:r>
      <w:r w:rsidRPr="00B934AE">
        <w:rPr>
          <w:sz w:val="16"/>
          <w:szCs w:val="16"/>
        </w:rPr>
        <w:t> </w:t>
      </w:r>
      <w:r w:rsidR="00F175A9" w:rsidRPr="00B934AE">
        <w:rPr>
          <w:sz w:val="16"/>
          <w:szCs w:val="16"/>
        </w:rPr>
        <w:t>: 1</w:t>
      </w:r>
    </w:p>
    <w:p w:rsidR="007E7ADB" w:rsidRPr="00B934AE" w:rsidRDefault="007E7ADB" w:rsidP="00F17461">
      <w:pPr>
        <w:pStyle w:val="Sansinterligne"/>
        <w:jc w:val="both"/>
        <w:rPr>
          <w:sz w:val="16"/>
          <w:szCs w:val="16"/>
        </w:rPr>
      </w:pPr>
      <w:r w:rsidRPr="00B934AE">
        <w:rPr>
          <w:b/>
          <w:sz w:val="16"/>
          <w:szCs w:val="16"/>
        </w:rPr>
        <w:t>Intitulé de l’UE</w:t>
      </w:r>
      <w:r w:rsidR="00F175A9" w:rsidRPr="00B934AE">
        <w:rPr>
          <w:sz w:val="16"/>
          <w:szCs w:val="16"/>
        </w:rPr>
        <w:t> : PEA 2107</w:t>
      </w:r>
    </w:p>
    <w:p w:rsidR="007E7ADB" w:rsidRPr="00B934AE" w:rsidRDefault="007E7ADB" w:rsidP="00F17461">
      <w:pPr>
        <w:pStyle w:val="Sansinterligne"/>
        <w:jc w:val="both"/>
        <w:rPr>
          <w:sz w:val="16"/>
          <w:szCs w:val="16"/>
        </w:rPr>
      </w:pPr>
      <w:r w:rsidRPr="00B934AE">
        <w:rPr>
          <w:b/>
          <w:sz w:val="16"/>
          <w:szCs w:val="16"/>
        </w:rPr>
        <w:t>Intitulé de l’Élément Constitutif ou Module</w:t>
      </w:r>
      <w:r w:rsidR="00F175A9" w:rsidRPr="00B934AE">
        <w:rPr>
          <w:sz w:val="16"/>
          <w:szCs w:val="16"/>
        </w:rPr>
        <w:t> : Sociologie historique de la participation politique et des élections en Afrique</w:t>
      </w:r>
    </w:p>
    <w:p w:rsidR="007E7ADB" w:rsidRPr="00B934AE" w:rsidRDefault="007E7ADB" w:rsidP="00F17461">
      <w:pPr>
        <w:pStyle w:val="Sansinterligne"/>
        <w:jc w:val="both"/>
        <w:rPr>
          <w:sz w:val="16"/>
          <w:szCs w:val="16"/>
        </w:rPr>
      </w:pPr>
      <w:r w:rsidRPr="00B934AE">
        <w:rPr>
          <w:b/>
          <w:sz w:val="16"/>
          <w:szCs w:val="16"/>
        </w:rPr>
        <w:t>La durée en Cours/ TD/ TP par étudiant</w:t>
      </w:r>
      <w:r w:rsidR="00F175A9" w:rsidRPr="00B934AE">
        <w:rPr>
          <w:sz w:val="16"/>
          <w:szCs w:val="16"/>
        </w:rPr>
        <w:t xml:space="preserve"> : </w:t>
      </w:r>
      <w:r w:rsidR="00D05988" w:rsidRPr="00B934AE">
        <w:rPr>
          <w:rFonts w:eastAsia="Calibri"/>
          <w:sz w:val="16"/>
          <w:szCs w:val="16"/>
          <w:lang w:eastAsia="en-US"/>
        </w:rPr>
        <w:t xml:space="preserve">CM: 10h/ </w:t>
      </w:r>
      <w:proofErr w:type="spellStart"/>
      <w:r w:rsidR="00D05988" w:rsidRPr="00B934AE">
        <w:rPr>
          <w:rFonts w:eastAsia="Calibri"/>
          <w:sz w:val="16"/>
          <w:szCs w:val="16"/>
          <w:lang w:eastAsia="en-US"/>
        </w:rPr>
        <w:t>Sém</w:t>
      </w:r>
      <w:proofErr w:type="spellEnd"/>
      <w:r w:rsidR="00D05988" w:rsidRPr="00B934AE">
        <w:rPr>
          <w:rFonts w:eastAsia="Calibri"/>
          <w:sz w:val="16"/>
          <w:szCs w:val="16"/>
          <w:lang w:eastAsia="en-US"/>
        </w:rPr>
        <w:t>: 10h/ TPE:20h/  VHT : 40h.</w:t>
      </w:r>
    </w:p>
    <w:p w:rsidR="00F17461" w:rsidRPr="00B934AE" w:rsidRDefault="007E7ADB" w:rsidP="00F17461">
      <w:pPr>
        <w:jc w:val="both"/>
      </w:pPr>
      <w:r w:rsidRPr="00B934AE">
        <w:rPr>
          <w:sz w:val="16"/>
          <w:szCs w:val="16"/>
        </w:rPr>
        <w:t>Les objectifs en termes de compétences minimales à acquérir</w:t>
      </w:r>
      <w:r w:rsidR="00F17461" w:rsidRPr="00B934AE">
        <w:rPr>
          <w:sz w:val="16"/>
          <w:szCs w:val="16"/>
        </w:rPr>
        <w:t xml:space="preserve"> : </w:t>
      </w:r>
      <w:r w:rsidR="00F17461" w:rsidRPr="00B934AE">
        <w:t>Le cours vise à donner à l’étudiant des compétences pour :</w:t>
      </w:r>
    </w:p>
    <w:p w:rsidR="00F17461" w:rsidRPr="00B934AE" w:rsidRDefault="00F17461" w:rsidP="00F17461">
      <w:pPr>
        <w:jc w:val="both"/>
        <w:rPr>
          <w:sz w:val="16"/>
          <w:szCs w:val="16"/>
        </w:rPr>
      </w:pPr>
      <w:r w:rsidRPr="00B934AE">
        <w:rPr>
          <w:sz w:val="16"/>
          <w:szCs w:val="16"/>
        </w:rPr>
        <w:t>- comprendre les élections, pluralisme politique, ainsi que le multipartisme et le parti unique pendant la colonisation ; </w:t>
      </w:r>
    </w:p>
    <w:p w:rsidR="00F17461" w:rsidRPr="00B934AE" w:rsidRDefault="00F17461" w:rsidP="00F17461">
      <w:pPr>
        <w:jc w:val="both"/>
        <w:rPr>
          <w:sz w:val="16"/>
          <w:szCs w:val="16"/>
        </w:rPr>
      </w:pPr>
      <w:r w:rsidRPr="00B934AE">
        <w:rPr>
          <w:sz w:val="16"/>
          <w:szCs w:val="16"/>
        </w:rPr>
        <w:t xml:space="preserve">- Comprendre l’historique de la participation politique des citoyens dans le processus électoral ; </w:t>
      </w:r>
    </w:p>
    <w:p w:rsidR="00F17461" w:rsidRPr="00B934AE" w:rsidRDefault="00F17461" w:rsidP="00F17461">
      <w:pPr>
        <w:jc w:val="both"/>
        <w:rPr>
          <w:sz w:val="16"/>
          <w:szCs w:val="16"/>
        </w:rPr>
      </w:pPr>
      <w:r w:rsidRPr="00B934AE">
        <w:rPr>
          <w:sz w:val="16"/>
          <w:szCs w:val="16"/>
        </w:rPr>
        <w:t>- Analyser l’histoire de l’instauration de la démocratie et le multipartisme intégral ;</w:t>
      </w:r>
    </w:p>
    <w:p w:rsidR="007E7ADB" w:rsidRPr="00B934AE" w:rsidRDefault="007E7ADB" w:rsidP="00F17461">
      <w:pPr>
        <w:pStyle w:val="Sansinterligne"/>
        <w:jc w:val="both"/>
        <w:rPr>
          <w:sz w:val="16"/>
          <w:szCs w:val="16"/>
        </w:rPr>
      </w:pPr>
      <w:r w:rsidRPr="00B934AE">
        <w:rPr>
          <w:sz w:val="16"/>
          <w:szCs w:val="16"/>
        </w:rPr>
        <w:t xml:space="preserve">Les </w:t>
      </w:r>
      <w:r w:rsidR="00F17461" w:rsidRPr="00B934AE">
        <w:rPr>
          <w:sz w:val="16"/>
          <w:szCs w:val="16"/>
        </w:rPr>
        <w:t>prérequis</w:t>
      </w:r>
      <w:r w:rsidRPr="00B934AE">
        <w:rPr>
          <w:sz w:val="16"/>
          <w:szCs w:val="16"/>
        </w:rPr>
        <w:t xml:space="preserve"> attendus en début d’UE (en termes de connaissances, d’aptitudes, de module ou UE antérieur)</w:t>
      </w:r>
    </w:p>
    <w:p w:rsidR="00F17461" w:rsidRPr="00B934AE" w:rsidRDefault="007E7ADB" w:rsidP="00F17461">
      <w:pPr>
        <w:jc w:val="both"/>
        <w:rPr>
          <w:sz w:val="16"/>
          <w:szCs w:val="16"/>
        </w:rPr>
      </w:pPr>
      <w:r w:rsidRPr="00B934AE">
        <w:rPr>
          <w:b/>
          <w:sz w:val="16"/>
          <w:szCs w:val="16"/>
        </w:rPr>
        <w:t>Un descriptif du contenu</w:t>
      </w:r>
      <w:r w:rsidR="00CD05BF" w:rsidRPr="00B934AE">
        <w:rPr>
          <w:b/>
          <w:sz w:val="16"/>
          <w:szCs w:val="16"/>
        </w:rPr>
        <w:t> :</w:t>
      </w:r>
      <w:r w:rsidR="00CD05BF" w:rsidRPr="00B934AE">
        <w:rPr>
          <w:sz w:val="16"/>
          <w:szCs w:val="16"/>
        </w:rPr>
        <w:t xml:space="preserve"> </w:t>
      </w:r>
      <w:r w:rsidR="00F17461" w:rsidRPr="00B934AE">
        <w:rPr>
          <w:sz w:val="16"/>
          <w:szCs w:val="16"/>
        </w:rPr>
        <w:t>Ce cours de la sociologie historique de la participation politique et des élections en Afrique vise à exposer la participation citoyenne dans le processus politique de l’époque précolonial à nos jours. Il s’agit de faire un lien de modèles politiques précolonial, colonial et après l’indépendance, mais aussi l’avènement de la démocratie contemporaine en Afrique.</w:t>
      </w:r>
    </w:p>
    <w:p w:rsidR="00F17461" w:rsidRPr="00B934AE" w:rsidRDefault="007E7ADB" w:rsidP="00F17461">
      <w:pPr>
        <w:jc w:val="both"/>
        <w:rPr>
          <w:sz w:val="16"/>
          <w:szCs w:val="16"/>
        </w:rPr>
      </w:pPr>
      <w:r w:rsidRPr="00B934AE">
        <w:rPr>
          <w:b/>
          <w:sz w:val="16"/>
          <w:szCs w:val="16"/>
        </w:rPr>
        <w:t>Les prolongements possibles (en termes scientifiques ou de contenu d’UE ou module ultérieur)</w:t>
      </w:r>
      <w:r w:rsidR="00F17461" w:rsidRPr="00B934AE">
        <w:rPr>
          <w:b/>
          <w:sz w:val="16"/>
          <w:szCs w:val="16"/>
        </w:rPr>
        <w:t xml:space="preserve"> : </w:t>
      </w:r>
      <w:r w:rsidR="00F17461" w:rsidRPr="00B934AE">
        <w:rPr>
          <w:sz w:val="16"/>
          <w:szCs w:val="16"/>
        </w:rPr>
        <w:t>Sociologie politique- Science politique- droit électoral- Histoire politique du Mali</w:t>
      </w:r>
    </w:p>
    <w:p w:rsidR="007E7ADB" w:rsidRPr="00B934AE" w:rsidRDefault="007E7ADB" w:rsidP="00F17461">
      <w:pPr>
        <w:pStyle w:val="Sansinterligne"/>
        <w:jc w:val="both"/>
        <w:rPr>
          <w:sz w:val="16"/>
          <w:szCs w:val="16"/>
        </w:rPr>
      </w:pPr>
      <w:r w:rsidRPr="00B934AE">
        <w:rPr>
          <w:b/>
          <w:sz w:val="16"/>
          <w:szCs w:val="16"/>
        </w:rPr>
        <w:t>Les mots-clefs décrivant le contenu</w:t>
      </w:r>
      <w:r w:rsidRPr="00B934AE">
        <w:rPr>
          <w:sz w:val="16"/>
          <w:szCs w:val="16"/>
        </w:rPr>
        <w:t>.</w:t>
      </w:r>
      <w:r w:rsidR="00F17461" w:rsidRPr="00B934AE">
        <w:rPr>
          <w:sz w:val="16"/>
          <w:szCs w:val="16"/>
        </w:rPr>
        <w:t> : Elections, Histoire, participation politique, Sociologie de la participation.</w:t>
      </w:r>
    </w:p>
    <w:p w:rsidR="00F175A9" w:rsidRPr="00B934AE" w:rsidRDefault="00F175A9" w:rsidP="00F17461">
      <w:pPr>
        <w:pStyle w:val="Sansinterligne"/>
        <w:jc w:val="both"/>
        <w:rPr>
          <w:sz w:val="16"/>
          <w:szCs w:val="16"/>
        </w:rPr>
      </w:pPr>
    </w:p>
    <w:p w:rsidR="007E7ADB" w:rsidRPr="007F6AFF" w:rsidRDefault="007E7ADB" w:rsidP="007E7ADB">
      <w:pPr>
        <w:pStyle w:val="Sansinterligne"/>
        <w:rPr>
          <w:b/>
          <w:sz w:val="16"/>
          <w:szCs w:val="16"/>
        </w:rPr>
      </w:pPr>
      <w:r w:rsidRPr="007F6AFF">
        <w:rPr>
          <w:b/>
          <w:sz w:val="16"/>
          <w:szCs w:val="16"/>
        </w:rPr>
        <w:t>Semestre :</w:t>
      </w:r>
      <w:r w:rsidR="00F175A9" w:rsidRPr="007F6AFF">
        <w:rPr>
          <w:b/>
          <w:sz w:val="16"/>
          <w:szCs w:val="16"/>
        </w:rPr>
        <w:t xml:space="preserve"> 1</w:t>
      </w:r>
    </w:p>
    <w:p w:rsidR="007E7ADB" w:rsidRPr="007F6AFF" w:rsidRDefault="007E7ADB" w:rsidP="007E7ADB">
      <w:pPr>
        <w:pStyle w:val="Sansinterligne"/>
        <w:rPr>
          <w:sz w:val="16"/>
          <w:szCs w:val="16"/>
        </w:rPr>
      </w:pPr>
      <w:r w:rsidRPr="007F6AFF">
        <w:rPr>
          <w:b/>
          <w:sz w:val="16"/>
          <w:szCs w:val="16"/>
        </w:rPr>
        <w:t>Intitulé de l’UE</w:t>
      </w:r>
      <w:r w:rsidR="00F175A9" w:rsidRPr="007F6AFF">
        <w:rPr>
          <w:sz w:val="16"/>
          <w:szCs w:val="16"/>
        </w:rPr>
        <w:t> : FOS 2108</w:t>
      </w:r>
    </w:p>
    <w:p w:rsidR="007E7ADB" w:rsidRPr="007F6AFF" w:rsidRDefault="007E7ADB" w:rsidP="007E7ADB">
      <w:pPr>
        <w:pStyle w:val="Sansinterligne"/>
        <w:rPr>
          <w:sz w:val="16"/>
          <w:szCs w:val="16"/>
        </w:rPr>
      </w:pPr>
      <w:r w:rsidRPr="007F6AFF">
        <w:rPr>
          <w:b/>
          <w:sz w:val="16"/>
          <w:szCs w:val="16"/>
        </w:rPr>
        <w:t>Intitulé de l’Élément Constitutif ou Module</w:t>
      </w:r>
      <w:r w:rsidR="00F175A9" w:rsidRPr="007F6AFF">
        <w:rPr>
          <w:b/>
          <w:sz w:val="16"/>
          <w:szCs w:val="16"/>
        </w:rPr>
        <w:t> </w:t>
      </w:r>
      <w:r w:rsidR="00F175A9" w:rsidRPr="007F6AFF">
        <w:rPr>
          <w:sz w:val="16"/>
          <w:szCs w:val="16"/>
        </w:rPr>
        <w:t>: Français sur objectifs spécifiques</w:t>
      </w:r>
    </w:p>
    <w:p w:rsidR="007E7ADB" w:rsidRPr="007F6AFF" w:rsidRDefault="007E7ADB" w:rsidP="007E7ADB">
      <w:pPr>
        <w:pStyle w:val="Sansinterligne"/>
        <w:rPr>
          <w:sz w:val="16"/>
          <w:szCs w:val="16"/>
        </w:rPr>
      </w:pPr>
      <w:r w:rsidRPr="007F6AFF">
        <w:rPr>
          <w:b/>
          <w:sz w:val="16"/>
          <w:szCs w:val="16"/>
        </w:rPr>
        <w:t>La durée en Cours/ TD/ TP par étudiant</w:t>
      </w:r>
      <w:r w:rsidR="00F175A9" w:rsidRPr="007F6AFF">
        <w:rPr>
          <w:sz w:val="16"/>
          <w:szCs w:val="16"/>
        </w:rPr>
        <w:t xml:space="preserve"> : </w:t>
      </w:r>
      <w:r w:rsidR="00A46A5A" w:rsidRPr="007F6AFF">
        <w:rPr>
          <w:rFonts w:eastAsia="Calibri"/>
          <w:sz w:val="16"/>
          <w:szCs w:val="16"/>
          <w:lang w:eastAsia="en-US"/>
        </w:rPr>
        <w:t>CM : 20h/TPE : 20h/ VHT : 40h</w:t>
      </w:r>
    </w:p>
    <w:p w:rsidR="007E7ADB" w:rsidRPr="007F6AFF" w:rsidRDefault="007E7ADB" w:rsidP="007E7ADB">
      <w:pPr>
        <w:pStyle w:val="Sansinterligne"/>
        <w:rPr>
          <w:sz w:val="16"/>
          <w:szCs w:val="16"/>
        </w:rPr>
      </w:pPr>
      <w:r w:rsidRPr="007F6AFF">
        <w:rPr>
          <w:sz w:val="16"/>
          <w:szCs w:val="16"/>
        </w:rPr>
        <w:t>Les objectifs en termes de compétences minimales à acquérir</w:t>
      </w:r>
    </w:p>
    <w:p w:rsidR="00630C12" w:rsidRDefault="00630C12" w:rsidP="00630C12">
      <w:pPr>
        <w:pStyle w:val="Sansinterligne"/>
        <w:numPr>
          <w:ilvl w:val="0"/>
          <w:numId w:val="42"/>
        </w:numPr>
        <w:rPr>
          <w:sz w:val="16"/>
          <w:szCs w:val="16"/>
        </w:rPr>
      </w:pPr>
      <w:r w:rsidRPr="00630C12">
        <w:rPr>
          <w:sz w:val="16"/>
          <w:szCs w:val="16"/>
        </w:rPr>
        <w:t>Développer les capacité</w:t>
      </w:r>
      <w:r>
        <w:rPr>
          <w:sz w:val="16"/>
          <w:szCs w:val="16"/>
        </w:rPr>
        <w:t>s</w:t>
      </w:r>
      <w:r w:rsidRPr="00630C12">
        <w:rPr>
          <w:sz w:val="16"/>
          <w:szCs w:val="16"/>
        </w:rPr>
        <w:t xml:space="preserve"> d’expression des auditeurs ;</w:t>
      </w:r>
    </w:p>
    <w:p w:rsidR="00630C12" w:rsidRPr="00630C12" w:rsidRDefault="00630C12" w:rsidP="00630C12">
      <w:pPr>
        <w:pStyle w:val="Sansinterligne"/>
        <w:numPr>
          <w:ilvl w:val="0"/>
          <w:numId w:val="42"/>
        </w:numPr>
        <w:rPr>
          <w:sz w:val="16"/>
          <w:szCs w:val="16"/>
        </w:rPr>
      </w:pPr>
      <w:r>
        <w:rPr>
          <w:sz w:val="16"/>
          <w:szCs w:val="16"/>
        </w:rPr>
        <w:t>Développer la capacité de rédaction des auditeurs (PV et CR) ;</w:t>
      </w:r>
    </w:p>
    <w:p w:rsidR="00630C12" w:rsidRPr="00630C12" w:rsidRDefault="00630C12" w:rsidP="00630C12">
      <w:pPr>
        <w:pStyle w:val="Sansinterligne"/>
        <w:numPr>
          <w:ilvl w:val="0"/>
          <w:numId w:val="42"/>
        </w:numPr>
        <w:rPr>
          <w:sz w:val="16"/>
          <w:szCs w:val="16"/>
        </w:rPr>
      </w:pPr>
      <w:r w:rsidRPr="00630C12">
        <w:rPr>
          <w:sz w:val="16"/>
          <w:szCs w:val="16"/>
        </w:rPr>
        <w:t>Connaitre les catégories, les techniques de formation et l’usage correct des mots, surtout dans le domaine des élections</w:t>
      </w:r>
      <w:r>
        <w:rPr>
          <w:sz w:val="16"/>
          <w:szCs w:val="16"/>
        </w:rPr>
        <w:t>.</w:t>
      </w:r>
    </w:p>
    <w:p w:rsidR="00630C12" w:rsidRPr="00B934AE" w:rsidRDefault="00630C12" w:rsidP="007E7ADB">
      <w:pPr>
        <w:pStyle w:val="Sansinterligne"/>
        <w:rPr>
          <w:sz w:val="16"/>
          <w:szCs w:val="16"/>
          <w:highlight w:val="yellow"/>
        </w:rPr>
      </w:pPr>
    </w:p>
    <w:p w:rsidR="007E7ADB" w:rsidRPr="007F6AFF" w:rsidRDefault="007E7ADB" w:rsidP="007E7ADB">
      <w:pPr>
        <w:pStyle w:val="Sansinterligne"/>
        <w:rPr>
          <w:b/>
          <w:sz w:val="16"/>
          <w:szCs w:val="16"/>
        </w:rPr>
      </w:pPr>
      <w:r w:rsidRPr="007F6AFF">
        <w:rPr>
          <w:b/>
          <w:sz w:val="16"/>
          <w:szCs w:val="16"/>
        </w:rPr>
        <w:t xml:space="preserve">Les </w:t>
      </w:r>
      <w:proofErr w:type="spellStart"/>
      <w:r w:rsidRPr="007F6AFF">
        <w:rPr>
          <w:b/>
          <w:sz w:val="16"/>
          <w:szCs w:val="16"/>
        </w:rPr>
        <w:t>pré-requis</w:t>
      </w:r>
      <w:proofErr w:type="spellEnd"/>
      <w:r w:rsidRPr="007F6AFF">
        <w:rPr>
          <w:b/>
          <w:sz w:val="16"/>
          <w:szCs w:val="16"/>
        </w:rPr>
        <w:t xml:space="preserve"> attendus en début d’UE (en termes de connaissances, d’aptitudes, de module ou UE antérieur)</w:t>
      </w:r>
    </w:p>
    <w:p w:rsidR="007F6AFF" w:rsidRPr="007F6AFF" w:rsidRDefault="007F6AFF" w:rsidP="007E7ADB">
      <w:pPr>
        <w:pStyle w:val="Sansinterligne"/>
        <w:rPr>
          <w:sz w:val="16"/>
          <w:szCs w:val="16"/>
        </w:rPr>
      </w:pPr>
      <w:r>
        <w:rPr>
          <w:sz w:val="16"/>
          <w:szCs w:val="16"/>
        </w:rPr>
        <w:t>Techniques d’expression niveau licence</w:t>
      </w:r>
    </w:p>
    <w:p w:rsidR="007E7ADB" w:rsidRPr="007F6AFF" w:rsidRDefault="007E7ADB" w:rsidP="007E7ADB">
      <w:pPr>
        <w:pStyle w:val="Sansinterligne"/>
        <w:rPr>
          <w:b/>
          <w:sz w:val="16"/>
          <w:szCs w:val="16"/>
        </w:rPr>
      </w:pPr>
      <w:r w:rsidRPr="007F6AFF">
        <w:rPr>
          <w:b/>
          <w:sz w:val="16"/>
          <w:szCs w:val="16"/>
        </w:rPr>
        <w:t>Un descriptif du contenu</w:t>
      </w:r>
    </w:p>
    <w:p w:rsidR="007F6AFF" w:rsidRPr="00B934AE" w:rsidRDefault="007F6AFF" w:rsidP="007E7ADB">
      <w:pPr>
        <w:pStyle w:val="Sansinterligne"/>
        <w:rPr>
          <w:sz w:val="16"/>
          <w:szCs w:val="16"/>
          <w:highlight w:val="yellow"/>
        </w:rPr>
      </w:pPr>
      <w:r w:rsidRPr="007F6AFF">
        <w:rPr>
          <w:sz w:val="16"/>
          <w:szCs w:val="16"/>
        </w:rPr>
        <w:t>Ce cours porte sur la mise à niveau en Français sur objectifs spécifiques</w:t>
      </w:r>
      <w:r>
        <w:rPr>
          <w:sz w:val="16"/>
          <w:szCs w:val="16"/>
        </w:rPr>
        <w:t xml:space="preserve"> à travers l’information (théorie), l’illustration (exemple) et la pratique (exercices).</w:t>
      </w:r>
    </w:p>
    <w:p w:rsidR="007E7ADB" w:rsidRDefault="007E7ADB" w:rsidP="007E7ADB">
      <w:pPr>
        <w:pStyle w:val="Sansinterligne"/>
        <w:rPr>
          <w:b/>
          <w:sz w:val="16"/>
          <w:szCs w:val="16"/>
        </w:rPr>
      </w:pPr>
      <w:r w:rsidRPr="007F6AFF">
        <w:rPr>
          <w:b/>
          <w:sz w:val="16"/>
          <w:szCs w:val="16"/>
        </w:rPr>
        <w:lastRenderedPageBreak/>
        <w:t>Les prolongements possibles (en termes scientifiques ou de contenu d’UE ou module ultérieur)</w:t>
      </w:r>
    </w:p>
    <w:p w:rsidR="007F6AFF" w:rsidRPr="007F6AFF" w:rsidRDefault="007F6AFF" w:rsidP="007E7ADB">
      <w:pPr>
        <w:pStyle w:val="Sansinterligne"/>
        <w:rPr>
          <w:sz w:val="16"/>
          <w:szCs w:val="16"/>
        </w:rPr>
      </w:pPr>
      <w:r w:rsidRPr="007F6AFF">
        <w:rPr>
          <w:sz w:val="16"/>
          <w:szCs w:val="16"/>
        </w:rPr>
        <w:t>Cours : Rédaction administrative</w:t>
      </w:r>
    </w:p>
    <w:p w:rsidR="007E7ADB" w:rsidRPr="00B934AE" w:rsidRDefault="007E7ADB" w:rsidP="007E7ADB">
      <w:pPr>
        <w:pStyle w:val="Sansinterligne"/>
        <w:rPr>
          <w:sz w:val="16"/>
          <w:szCs w:val="16"/>
        </w:rPr>
      </w:pPr>
      <w:r w:rsidRPr="007F6AFF">
        <w:rPr>
          <w:b/>
          <w:sz w:val="16"/>
          <w:szCs w:val="16"/>
        </w:rPr>
        <w:t>Les mots-clefs décrivant le contenu</w:t>
      </w:r>
      <w:r w:rsidRPr="007F6AFF">
        <w:rPr>
          <w:sz w:val="16"/>
          <w:szCs w:val="16"/>
        </w:rPr>
        <w:t>.</w:t>
      </w:r>
      <w:r w:rsidR="007F6AFF" w:rsidRPr="007F6AFF">
        <w:rPr>
          <w:sz w:val="16"/>
          <w:szCs w:val="16"/>
        </w:rPr>
        <w:t> : Compte rendu</w:t>
      </w:r>
      <w:r w:rsidR="007F6AFF">
        <w:rPr>
          <w:sz w:val="16"/>
          <w:szCs w:val="16"/>
        </w:rPr>
        <w:t> ; Procès-verbal ; Dissertation ; Discussion.</w:t>
      </w:r>
    </w:p>
    <w:p w:rsidR="00D8345C" w:rsidRPr="00B934AE" w:rsidRDefault="00D8345C" w:rsidP="007E7ADB">
      <w:pPr>
        <w:pStyle w:val="Sansinterligne"/>
        <w:rPr>
          <w:sz w:val="16"/>
          <w:szCs w:val="16"/>
        </w:rPr>
      </w:pPr>
    </w:p>
    <w:p w:rsidR="007E7ADB" w:rsidRPr="00345328" w:rsidRDefault="007E7ADB" w:rsidP="007E7ADB">
      <w:pPr>
        <w:pStyle w:val="Sansinterligne"/>
        <w:rPr>
          <w:sz w:val="16"/>
          <w:szCs w:val="16"/>
        </w:rPr>
      </w:pPr>
      <w:r w:rsidRPr="00345328">
        <w:rPr>
          <w:b/>
          <w:sz w:val="16"/>
          <w:szCs w:val="16"/>
        </w:rPr>
        <w:t>Semestre </w:t>
      </w:r>
      <w:r w:rsidR="00D8345C" w:rsidRPr="00345328">
        <w:rPr>
          <w:sz w:val="16"/>
          <w:szCs w:val="16"/>
        </w:rPr>
        <w:t xml:space="preserve">: 1 </w:t>
      </w:r>
    </w:p>
    <w:p w:rsidR="007E7ADB" w:rsidRPr="00345328" w:rsidRDefault="007E7ADB" w:rsidP="007E7ADB">
      <w:pPr>
        <w:pStyle w:val="Sansinterligne"/>
        <w:rPr>
          <w:sz w:val="16"/>
          <w:szCs w:val="16"/>
        </w:rPr>
      </w:pPr>
      <w:r w:rsidRPr="00345328">
        <w:rPr>
          <w:b/>
          <w:sz w:val="16"/>
          <w:szCs w:val="16"/>
        </w:rPr>
        <w:t>Intitulé de l’UE</w:t>
      </w:r>
      <w:r w:rsidR="00D8345C" w:rsidRPr="00345328">
        <w:rPr>
          <w:sz w:val="16"/>
          <w:szCs w:val="16"/>
        </w:rPr>
        <w:t> : ANG 2109</w:t>
      </w:r>
    </w:p>
    <w:p w:rsidR="00345328" w:rsidRPr="00345328" w:rsidRDefault="00345328" w:rsidP="00345328">
      <w:pPr>
        <w:pStyle w:val="Sansinterligne"/>
        <w:rPr>
          <w:sz w:val="16"/>
          <w:szCs w:val="16"/>
        </w:rPr>
      </w:pPr>
      <w:r w:rsidRPr="00345328">
        <w:rPr>
          <w:sz w:val="16"/>
          <w:szCs w:val="16"/>
        </w:rPr>
        <w:t>Intitulé de l’Élément Constitutif ou Module : Anglais</w:t>
      </w:r>
    </w:p>
    <w:p w:rsidR="00345328" w:rsidRPr="00345328" w:rsidRDefault="00345328" w:rsidP="00345328">
      <w:pPr>
        <w:pStyle w:val="Sansinterligne"/>
        <w:rPr>
          <w:sz w:val="16"/>
          <w:szCs w:val="16"/>
        </w:rPr>
      </w:pPr>
      <w:r w:rsidRPr="00345328">
        <w:rPr>
          <w:sz w:val="16"/>
          <w:szCs w:val="16"/>
        </w:rPr>
        <w:t xml:space="preserve">La durée en Cours/ TD/ TP par étudiant : </w:t>
      </w:r>
      <w:proofErr w:type="spellStart"/>
      <w:r w:rsidRPr="00345328">
        <w:rPr>
          <w:sz w:val="16"/>
          <w:szCs w:val="16"/>
        </w:rPr>
        <w:t>Sém</w:t>
      </w:r>
      <w:proofErr w:type="spellEnd"/>
      <w:r w:rsidRPr="00345328">
        <w:rPr>
          <w:sz w:val="16"/>
          <w:szCs w:val="16"/>
        </w:rPr>
        <w:t xml:space="preserve"> : 20h/ TPE : 20h/ VHT : 40h</w:t>
      </w:r>
    </w:p>
    <w:p w:rsidR="00345328" w:rsidRPr="00345328" w:rsidRDefault="00345328" w:rsidP="00345328">
      <w:pPr>
        <w:pStyle w:val="Sansinterligne"/>
        <w:rPr>
          <w:sz w:val="16"/>
          <w:szCs w:val="16"/>
        </w:rPr>
      </w:pPr>
      <w:r w:rsidRPr="00345328">
        <w:rPr>
          <w:sz w:val="16"/>
          <w:szCs w:val="16"/>
        </w:rPr>
        <w:t>Les objectifs en termes de compétences minimales à acquérir :</w:t>
      </w:r>
    </w:p>
    <w:p w:rsidR="00345328" w:rsidRPr="00345328" w:rsidRDefault="00345328" w:rsidP="00345328">
      <w:pPr>
        <w:pStyle w:val="Sansinterligne"/>
        <w:rPr>
          <w:sz w:val="16"/>
          <w:szCs w:val="16"/>
        </w:rPr>
      </w:pPr>
      <w:r w:rsidRPr="00345328">
        <w:rPr>
          <w:sz w:val="16"/>
          <w:szCs w:val="16"/>
        </w:rPr>
        <w:t>Ce cours s’intègre dans l’apprentissage des étudiants au niveau Master en langue anglaise. Il se focalise sur les principales étapes de l’évolution de la pensée politique en replaçant toutes les écoles de pensée dans leur contexte historique. Les événements et phénomènes politiques, sociaux, culturels et scientifiques seront tour à tour analysés pour évaluer leur importance dans la formation de la réflexion politique à chaque époque.</w:t>
      </w:r>
    </w:p>
    <w:p w:rsidR="00345328" w:rsidRPr="00345328" w:rsidRDefault="00345328" w:rsidP="00345328">
      <w:pPr>
        <w:pStyle w:val="Sansinterligne"/>
        <w:rPr>
          <w:sz w:val="16"/>
          <w:szCs w:val="16"/>
        </w:rPr>
      </w:pPr>
      <w:r w:rsidRPr="00345328">
        <w:rPr>
          <w:sz w:val="16"/>
          <w:szCs w:val="16"/>
        </w:rPr>
        <w:t xml:space="preserve">Les </w:t>
      </w:r>
      <w:proofErr w:type="spellStart"/>
      <w:r w:rsidRPr="00345328">
        <w:rPr>
          <w:sz w:val="16"/>
          <w:szCs w:val="16"/>
        </w:rPr>
        <w:t>pré-requis</w:t>
      </w:r>
      <w:proofErr w:type="spellEnd"/>
      <w:r w:rsidRPr="00345328">
        <w:rPr>
          <w:sz w:val="16"/>
          <w:szCs w:val="16"/>
        </w:rPr>
        <w:t xml:space="preserve"> attendus en début d’UE (en termes de connaissances, d’aptitudes, de module ou UE antérieur)</w:t>
      </w:r>
    </w:p>
    <w:p w:rsidR="00345328" w:rsidRPr="00345328" w:rsidRDefault="00345328" w:rsidP="00345328">
      <w:pPr>
        <w:pStyle w:val="Sansinterligne"/>
        <w:rPr>
          <w:sz w:val="16"/>
          <w:szCs w:val="16"/>
        </w:rPr>
      </w:pPr>
      <w:r w:rsidRPr="00345328">
        <w:rPr>
          <w:sz w:val="16"/>
          <w:szCs w:val="16"/>
        </w:rPr>
        <w:t>L’étudiant doit avoir des compétences élémentaires en anglais : parler, comprendre un texte et rédiger correctement des synthèses en anglais.</w:t>
      </w:r>
    </w:p>
    <w:p w:rsidR="00345328" w:rsidRPr="00345328" w:rsidRDefault="00345328" w:rsidP="00345328">
      <w:pPr>
        <w:pStyle w:val="Sansinterligne"/>
        <w:rPr>
          <w:sz w:val="16"/>
          <w:szCs w:val="16"/>
        </w:rPr>
      </w:pPr>
      <w:r w:rsidRPr="00345328">
        <w:rPr>
          <w:sz w:val="16"/>
          <w:szCs w:val="16"/>
        </w:rPr>
        <w:t>Un descriptif du contenu</w:t>
      </w:r>
    </w:p>
    <w:p w:rsidR="00345328" w:rsidRPr="00345328" w:rsidRDefault="00345328" w:rsidP="00345328">
      <w:pPr>
        <w:pStyle w:val="Sansinterligne"/>
        <w:rPr>
          <w:sz w:val="16"/>
          <w:szCs w:val="16"/>
        </w:rPr>
      </w:pPr>
      <w:r w:rsidRPr="00345328">
        <w:rPr>
          <w:sz w:val="16"/>
          <w:szCs w:val="16"/>
        </w:rPr>
        <w:t>Le séminaire sera dédié à un rappel des grandes théories politiques et à une analyse des multiples influences historiques sur les idées des intellectuels. Toute cette formation se déroule en langue anglaise. Le but est de permettre aux étudiants de développer leurs capacités d’analyse des événements et de leur impact sur la production intellectuelle, et de travailler leur esprit de synthèse, tout en mettant en pratique leurs compétences linguistiques en anglais (compréhension et expression écrites et orales).</w:t>
      </w:r>
    </w:p>
    <w:p w:rsidR="00345328" w:rsidRPr="00345328" w:rsidRDefault="00345328" w:rsidP="00345328">
      <w:pPr>
        <w:pStyle w:val="Sansinterligne"/>
        <w:rPr>
          <w:sz w:val="16"/>
          <w:szCs w:val="16"/>
        </w:rPr>
      </w:pPr>
      <w:r w:rsidRPr="00345328">
        <w:rPr>
          <w:sz w:val="16"/>
          <w:szCs w:val="16"/>
        </w:rPr>
        <w:t>Les prolongements possibles (en termes scientifiques ou de contenu d’UE ou module ultérieur) : Néant</w:t>
      </w:r>
    </w:p>
    <w:p w:rsidR="00345328" w:rsidRPr="00B934AE" w:rsidRDefault="00345328" w:rsidP="00345328">
      <w:pPr>
        <w:pStyle w:val="Sansinterligne"/>
        <w:rPr>
          <w:sz w:val="16"/>
          <w:szCs w:val="16"/>
          <w:highlight w:val="yellow"/>
        </w:rPr>
      </w:pPr>
      <w:r w:rsidRPr="00345328">
        <w:rPr>
          <w:sz w:val="16"/>
          <w:szCs w:val="16"/>
        </w:rPr>
        <w:t xml:space="preserve">Les mots-clefs décrivant le contenu : </w:t>
      </w:r>
      <w:proofErr w:type="spellStart"/>
      <w:r w:rsidRPr="00345328">
        <w:rPr>
          <w:sz w:val="16"/>
          <w:szCs w:val="16"/>
        </w:rPr>
        <w:t>Vocabulary</w:t>
      </w:r>
      <w:proofErr w:type="spellEnd"/>
      <w:r w:rsidRPr="00345328">
        <w:rPr>
          <w:sz w:val="16"/>
          <w:szCs w:val="16"/>
        </w:rPr>
        <w:t xml:space="preserve">, </w:t>
      </w:r>
      <w:proofErr w:type="spellStart"/>
      <w:r w:rsidRPr="00345328">
        <w:rPr>
          <w:sz w:val="16"/>
          <w:szCs w:val="16"/>
        </w:rPr>
        <w:t>history</w:t>
      </w:r>
      <w:proofErr w:type="spellEnd"/>
      <w:r w:rsidRPr="00345328">
        <w:rPr>
          <w:sz w:val="16"/>
          <w:szCs w:val="16"/>
        </w:rPr>
        <w:t xml:space="preserve">, </w:t>
      </w:r>
      <w:proofErr w:type="spellStart"/>
      <w:r w:rsidRPr="00345328">
        <w:rPr>
          <w:sz w:val="16"/>
          <w:szCs w:val="16"/>
        </w:rPr>
        <w:t>politic</w:t>
      </w:r>
      <w:proofErr w:type="spellEnd"/>
      <w:r w:rsidRPr="00345328">
        <w:rPr>
          <w:sz w:val="16"/>
          <w:szCs w:val="16"/>
        </w:rPr>
        <w:t xml:space="preserve">, power, </w:t>
      </w:r>
      <w:proofErr w:type="spellStart"/>
      <w:r w:rsidRPr="00345328">
        <w:rPr>
          <w:sz w:val="16"/>
          <w:szCs w:val="16"/>
        </w:rPr>
        <w:t>law</w:t>
      </w:r>
      <w:proofErr w:type="spellEnd"/>
    </w:p>
    <w:p w:rsidR="00D8345C" w:rsidRPr="00B934AE" w:rsidRDefault="00D8345C" w:rsidP="007E7ADB">
      <w:pPr>
        <w:pStyle w:val="Sansinterligne"/>
        <w:rPr>
          <w:sz w:val="16"/>
          <w:szCs w:val="16"/>
        </w:rPr>
      </w:pPr>
    </w:p>
    <w:p w:rsidR="007E7ADB" w:rsidRPr="00B934AE" w:rsidRDefault="007E7ADB" w:rsidP="00DE21DF">
      <w:pPr>
        <w:pStyle w:val="Sansinterligne"/>
        <w:jc w:val="both"/>
        <w:rPr>
          <w:sz w:val="16"/>
          <w:szCs w:val="16"/>
        </w:rPr>
      </w:pPr>
      <w:r w:rsidRPr="00B934AE">
        <w:rPr>
          <w:b/>
          <w:sz w:val="16"/>
          <w:szCs w:val="16"/>
        </w:rPr>
        <w:t>Semestre</w:t>
      </w:r>
      <w:r w:rsidRPr="00B934AE">
        <w:rPr>
          <w:sz w:val="16"/>
          <w:szCs w:val="16"/>
        </w:rPr>
        <w:t> </w:t>
      </w:r>
      <w:r w:rsidR="00D8345C" w:rsidRPr="00B934AE">
        <w:rPr>
          <w:sz w:val="16"/>
          <w:szCs w:val="16"/>
        </w:rPr>
        <w:t xml:space="preserve">: 1 </w:t>
      </w:r>
    </w:p>
    <w:p w:rsidR="007E7ADB" w:rsidRPr="00B934AE" w:rsidRDefault="007E7ADB" w:rsidP="00DE21DF">
      <w:pPr>
        <w:pStyle w:val="Sansinterligne"/>
        <w:jc w:val="both"/>
        <w:rPr>
          <w:sz w:val="16"/>
          <w:szCs w:val="16"/>
        </w:rPr>
      </w:pPr>
      <w:r w:rsidRPr="00B934AE">
        <w:rPr>
          <w:b/>
          <w:sz w:val="16"/>
          <w:szCs w:val="16"/>
        </w:rPr>
        <w:t>Intitulé de l’UE</w:t>
      </w:r>
      <w:r w:rsidR="00D8345C" w:rsidRPr="00B934AE">
        <w:rPr>
          <w:sz w:val="16"/>
          <w:szCs w:val="16"/>
        </w:rPr>
        <w:t> : EFP 2110</w:t>
      </w:r>
    </w:p>
    <w:p w:rsidR="007E7ADB" w:rsidRPr="00B934AE" w:rsidRDefault="007E7ADB" w:rsidP="00DE21DF">
      <w:pPr>
        <w:pStyle w:val="Sansinterligne"/>
        <w:jc w:val="both"/>
        <w:rPr>
          <w:sz w:val="16"/>
          <w:szCs w:val="16"/>
        </w:rPr>
      </w:pPr>
      <w:r w:rsidRPr="00B934AE">
        <w:rPr>
          <w:b/>
          <w:sz w:val="16"/>
          <w:szCs w:val="16"/>
        </w:rPr>
        <w:t>Intitulé de l’Élément Constitutif ou Module</w:t>
      </w:r>
      <w:r w:rsidR="00D8345C" w:rsidRPr="00B934AE">
        <w:rPr>
          <w:sz w:val="16"/>
          <w:szCs w:val="16"/>
        </w:rPr>
        <w:t> : Ethique et financement politique</w:t>
      </w:r>
    </w:p>
    <w:p w:rsidR="007E7ADB" w:rsidRPr="00B934AE" w:rsidRDefault="007E7ADB" w:rsidP="00DE21DF">
      <w:pPr>
        <w:pStyle w:val="Sansinterligne"/>
        <w:jc w:val="both"/>
        <w:rPr>
          <w:sz w:val="16"/>
          <w:szCs w:val="16"/>
        </w:rPr>
      </w:pPr>
      <w:r w:rsidRPr="00B934AE">
        <w:rPr>
          <w:b/>
          <w:sz w:val="16"/>
          <w:szCs w:val="16"/>
        </w:rPr>
        <w:t>La durée en Cours/ TD/ TP par étudiant</w:t>
      </w:r>
      <w:r w:rsidR="00D8345C" w:rsidRPr="00B934AE">
        <w:rPr>
          <w:sz w:val="16"/>
          <w:szCs w:val="16"/>
        </w:rPr>
        <w:t xml:space="preserve"> : </w:t>
      </w:r>
      <w:r w:rsidR="00A46A5A" w:rsidRPr="00B934AE">
        <w:rPr>
          <w:rFonts w:eastAsia="Calibri"/>
          <w:sz w:val="16"/>
          <w:szCs w:val="16"/>
          <w:lang w:eastAsia="en-US"/>
        </w:rPr>
        <w:t>CM : 20h/TPE : 20h/ VHT : 40h</w:t>
      </w:r>
    </w:p>
    <w:p w:rsidR="00DE21DF" w:rsidRPr="00B934AE" w:rsidRDefault="007E7ADB" w:rsidP="00DE21DF">
      <w:pPr>
        <w:jc w:val="both"/>
        <w:rPr>
          <w:sz w:val="16"/>
          <w:szCs w:val="16"/>
        </w:rPr>
      </w:pPr>
      <w:r w:rsidRPr="00B934AE">
        <w:rPr>
          <w:b/>
          <w:sz w:val="16"/>
          <w:szCs w:val="16"/>
        </w:rPr>
        <w:t>Les objectifs en termes de compétences minimales à acquérir</w:t>
      </w:r>
      <w:r w:rsidR="00DE21DF" w:rsidRPr="00B934AE">
        <w:rPr>
          <w:sz w:val="16"/>
          <w:szCs w:val="16"/>
        </w:rPr>
        <w:t> : A l’issue de ce cours, l’étudiant doit être capable de :</w:t>
      </w:r>
    </w:p>
    <w:p w:rsidR="00DE21DF" w:rsidRPr="00B934AE" w:rsidRDefault="00DE21DF" w:rsidP="00DE21DF">
      <w:pPr>
        <w:pStyle w:val="Paragraphedeliste"/>
        <w:numPr>
          <w:ilvl w:val="0"/>
          <w:numId w:val="10"/>
        </w:numPr>
        <w:contextualSpacing/>
        <w:jc w:val="both"/>
        <w:rPr>
          <w:sz w:val="16"/>
          <w:szCs w:val="16"/>
        </w:rPr>
      </w:pPr>
      <w:r w:rsidRPr="00B934AE">
        <w:rPr>
          <w:sz w:val="16"/>
          <w:szCs w:val="16"/>
        </w:rPr>
        <w:t>Comprendre les principes organisant le financement politique</w:t>
      </w:r>
    </w:p>
    <w:p w:rsidR="00DE21DF" w:rsidRPr="00B934AE" w:rsidRDefault="00DE21DF" w:rsidP="00DE21DF">
      <w:pPr>
        <w:pStyle w:val="Paragraphedeliste"/>
        <w:numPr>
          <w:ilvl w:val="0"/>
          <w:numId w:val="10"/>
        </w:numPr>
        <w:contextualSpacing/>
        <w:jc w:val="both"/>
        <w:rPr>
          <w:sz w:val="16"/>
          <w:szCs w:val="16"/>
        </w:rPr>
      </w:pPr>
      <w:r w:rsidRPr="00B934AE">
        <w:rPr>
          <w:sz w:val="16"/>
          <w:szCs w:val="16"/>
        </w:rPr>
        <w:t>Comprendre les enjeux que pose le financement politique</w:t>
      </w:r>
    </w:p>
    <w:p w:rsidR="007E7ADB" w:rsidRPr="00B934AE" w:rsidRDefault="00DE21DF" w:rsidP="00DE21DF">
      <w:pPr>
        <w:pStyle w:val="Sansinterligne"/>
        <w:numPr>
          <w:ilvl w:val="0"/>
          <w:numId w:val="10"/>
        </w:numPr>
        <w:jc w:val="both"/>
        <w:rPr>
          <w:sz w:val="16"/>
          <w:szCs w:val="16"/>
        </w:rPr>
      </w:pPr>
      <w:r w:rsidRPr="00B934AE">
        <w:rPr>
          <w:sz w:val="16"/>
          <w:szCs w:val="16"/>
        </w:rPr>
        <w:t>Analyser les controverses que suscite le financement politique</w:t>
      </w:r>
    </w:p>
    <w:p w:rsidR="007E7ADB" w:rsidRPr="00B934AE" w:rsidRDefault="007E7ADB" w:rsidP="00DE21DF">
      <w:pPr>
        <w:pStyle w:val="Sansinterligne"/>
        <w:jc w:val="both"/>
        <w:rPr>
          <w:b/>
          <w:sz w:val="16"/>
          <w:szCs w:val="16"/>
        </w:rPr>
      </w:pPr>
      <w:r w:rsidRPr="00B934AE">
        <w:rPr>
          <w:b/>
          <w:sz w:val="16"/>
          <w:szCs w:val="16"/>
        </w:rPr>
        <w:t xml:space="preserve">Les </w:t>
      </w:r>
      <w:r w:rsidR="00DE21DF" w:rsidRPr="00B934AE">
        <w:rPr>
          <w:b/>
          <w:sz w:val="16"/>
          <w:szCs w:val="16"/>
        </w:rPr>
        <w:t>prérequis</w:t>
      </w:r>
      <w:r w:rsidRPr="00B934AE">
        <w:rPr>
          <w:b/>
          <w:sz w:val="16"/>
          <w:szCs w:val="16"/>
        </w:rPr>
        <w:t xml:space="preserve"> attendus en début d’UE (en termes de connaissances, d’aptitudes, de module ou UE antérieur)</w:t>
      </w:r>
    </w:p>
    <w:p w:rsidR="00DE21DF" w:rsidRPr="00B934AE" w:rsidRDefault="007E7ADB" w:rsidP="00DE21DF">
      <w:pPr>
        <w:jc w:val="both"/>
        <w:rPr>
          <w:sz w:val="16"/>
          <w:szCs w:val="16"/>
        </w:rPr>
      </w:pPr>
      <w:r w:rsidRPr="00B934AE">
        <w:rPr>
          <w:b/>
          <w:sz w:val="16"/>
          <w:szCs w:val="16"/>
        </w:rPr>
        <w:t>Un descriptif du contenu</w:t>
      </w:r>
      <w:r w:rsidR="00DE21DF" w:rsidRPr="00B934AE">
        <w:rPr>
          <w:b/>
          <w:sz w:val="16"/>
          <w:szCs w:val="16"/>
        </w:rPr>
        <w:t xml:space="preserve"> : </w:t>
      </w:r>
      <w:r w:rsidR="00DE21DF" w:rsidRPr="00B934AE">
        <w:rPr>
          <w:sz w:val="16"/>
          <w:szCs w:val="16"/>
        </w:rPr>
        <w:t xml:space="preserve">Ce cours met l’accent sur les codes de conduite qui structurent le financement politique public ou privé. Il vise aussi à expliquer non seulement les enjeux liés au financement politique, mais également les débats qui en résultent, dans un contexte où les partis politiques ont de moins en moins la confiance des populations. </w:t>
      </w:r>
    </w:p>
    <w:p w:rsidR="00DE21DF" w:rsidRPr="00B934AE" w:rsidRDefault="007E7ADB" w:rsidP="00DE21DF">
      <w:pPr>
        <w:jc w:val="both"/>
        <w:rPr>
          <w:sz w:val="16"/>
          <w:szCs w:val="16"/>
        </w:rPr>
      </w:pPr>
      <w:r w:rsidRPr="00B934AE">
        <w:rPr>
          <w:sz w:val="16"/>
          <w:szCs w:val="16"/>
        </w:rPr>
        <w:t>Les prolongements possibles (en termes scientifiques ou de contenu d’UE ou module ultérieur)</w:t>
      </w:r>
      <w:r w:rsidR="00DE21DF" w:rsidRPr="00B934AE">
        <w:rPr>
          <w:sz w:val="16"/>
          <w:szCs w:val="16"/>
        </w:rPr>
        <w:t> : Cours systèmes électoraux comparés (S2), MSS, opinion sondages et élection (S2)</w:t>
      </w:r>
    </w:p>
    <w:p w:rsidR="00DE21DF" w:rsidRPr="00B934AE" w:rsidRDefault="00DE21DF" w:rsidP="00DE21DF">
      <w:pPr>
        <w:jc w:val="both"/>
        <w:rPr>
          <w:sz w:val="16"/>
          <w:szCs w:val="16"/>
        </w:rPr>
      </w:pPr>
      <w:r w:rsidRPr="00B934AE">
        <w:rPr>
          <w:sz w:val="16"/>
          <w:szCs w:val="16"/>
        </w:rPr>
        <w:t>Projets tutorés d’enquête électorale (S2) et de renforcement des capacités électorales (S4).</w:t>
      </w:r>
    </w:p>
    <w:p w:rsidR="00DE21DF" w:rsidRPr="00B934AE" w:rsidRDefault="007E7ADB" w:rsidP="00DE21DF">
      <w:pPr>
        <w:jc w:val="both"/>
        <w:rPr>
          <w:sz w:val="16"/>
          <w:szCs w:val="16"/>
        </w:rPr>
      </w:pPr>
      <w:r w:rsidRPr="00B934AE">
        <w:rPr>
          <w:b/>
          <w:sz w:val="16"/>
          <w:szCs w:val="16"/>
        </w:rPr>
        <w:t xml:space="preserve">Les </w:t>
      </w:r>
      <w:r w:rsidR="00DE21DF" w:rsidRPr="00B934AE">
        <w:rPr>
          <w:b/>
          <w:sz w:val="16"/>
          <w:szCs w:val="16"/>
        </w:rPr>
        <w:t>mots-clefs décrivant le contenu</w:t>
      </w:r>
      <w:r w:rsidR="00DE21DF" w:rsidRPr="00B934AE">
        <w:rPr>
          <w:sz w:val="16"/>
          <w:szCs w:val="16"/>
        </w:rPr>
        <w:t xml:space="preserve"> : Ethique, financement, parti politique. </w:t>
      </w:r>
    </w:p>
    <w:p w:rsidR="00DE21DF" w:rsidRPr="00B934AE" w:rsidRDefault="00DE21DF" w:rsidP="007E7ADB">
      <w:pPr>
        <w:pStyle w:val="Sansinterligne"/>
        <w:rPr>
          <w:b/>
          <w:sz w:val="16"/>
          <w:szCs w:val="16"/>
        </w:rPr>
      </w:pPr>
    </w:p>
    <w:p w:rsidR="007E7ADB" w:rsidRPr="00B934AE" w:rsidRDefault="007E7ADB" w:rsidP="007E7ADB">
      <w:pPr>
        <w:pStyle w:val="Sansinterligne"/>
        <w:rPr>
          <w:sz w:val="16"/>
          <w:szCs w:val="16"/>
        </w:rPr>
      </w:pPr>
      <w:r w:rsidRPr="00B934AE">
        <w:rPr>
          <w:b/>
          <w:sz w:val="16"/>
          <w:szCs w:val="16"/>
        </w:rPr>
        <w:t>Semestre</w:t>
      </w:r>
      <w:r w:rsidRPr="00B934AE">
        <w:rPr>
          <w:sz w:val="16"/>
          <w:szCs w:val="16"/>
        </w:rPr>
        <w:t> </w:t>
      </w:r>
      <w:r w:rsidR="00D8345C" w:rsidRPr="00B934AE">
        <w:rPr>
          <w:sz w:val="16"/>
          <w:szCs w:val="16"/>
        </w:rPr>
        <w:t xml:space="preserve">: </w:t>
      </w:r>
      <w:r w:rsidR="00D8345C" w:rsidRPr="00B934AE">
        <w:rPr>
          <w:b/>
          <w:sz w:val="16"/>
          <w:szCs w:val="16"/>
        </w:rPr>
        <w:t>2</w:t>
      </w:r>
    </w:p>
    <w:p w:rsidR="007E7ADB" w:rsidRPr="00B934AE" w:rsidRDefault="007E7ADB" w:rsidP="007E7ADB">
      <w:pPr>
        <w:pStyle w:val="Sansinterligne"/>
        <w:rPr>
          <w:sz w:val="16"/>
          <w:szCs w:val="16"/>
        </w:rPr>
      </w:pPr>
      <w:r w:rsidRPr="00B934AE">
        <w:rPr>
          <w:b/>
          <w:sz w:val="16"/>
          <w:szCs w:val="16"/>
        </w:rPr>
        <w:t>Intitulé de l’UE</w:t>
      </w:r>
      <w:r w:rsidR="00D8345C" w:rsidRPr="00B934AE">
        <w:rPr>
          <w:sz w:val="16"/>
          <w:szCs w:val="16"/>
        </w:rPr>
        <w:t> : SEC 2201</w:t>
      </w:r>
    </w:p>
    <w:p w:rsidR="007E7ADB" w:rsidRPr="00B934AE" w:rsidRDefault="007E7ADB" w:rsidP="007E7ADB">
      <w:pPr>
        <w:pStyle w:val="Sansinterligne"/>
        <w:rPr>
          <w:b/>
          <w:sz w:val="16"/>
          <w:szCs w:val="16"/>
        </w:rPr>
      </w:pPr>
      <w:r w:rsidRPr="00B934AE">
        <w:rPr>
          <w:b/>
          <w:sz w:val="16"/>
          <w:szCs w:val="16"/>
        </w:rPr>
        <w:t>Intitulé de l’Élément Constitutif ou Module</w:t>
      </w:r>
      <w:r w:rsidR="00D8345C" w:rsidRPr="00B934AE">
        <w:rPr>
          <w:sz w:val="16"/>
          <w:szCs w:val="16"/>
        </w:rPr>
        <w:t xml:space="preserve"> : </w:t>
      </w:r>
      <w:r w:rsidR="00D8345C" w:rsidRPr="00B934AE">
        <w:rPr>
          <w:b/>
          <w:sz w:val="16"/>
          <w:szCs w:val="16"/>
        </w:rPr>
        <w:t>Système électoraux comparés</w:t>
      </w:r>
    </w:p>
    <w:p w:rsidR="007E7ADB" w:rsidRPr="00B934AE" w:rsidRDefault="007E7ADB" w:rsidP="007E7ADB">
      <w:pPr>
        <w:pStyle w:val="Sansinterligne"/>
        <w:rPr>
          <w:sz w:val="16"/>
          <w:szCs w:val="16"/>
        </w:rPr>
      </w:pPr>
      <w:r w:rsidRPr="00B934AE">
        <w:rPr>
          <w:b/>
          <w:sz w:val="16"/>
          <w:szCs w:val="16"/>
        </w:rPr>
        <w:t>La durée en Cours/ TD/ TP par étudiant</w:t>
      </w:r>
      <w:r w:rsidR="00D8345C" w:rsidRPr="00B934AE">
        <w:rPr>
          <w:sz w:val="16"/>
          <w:szCs w:val="16"/>
        </w:rPr>
        <w:t xml:space="preserve"> : </w:t>
      </w:r>
      <w:r w:rsidR="002F6FC3" w:rsidRPr="00B934AE">
        <w:rPr>
          <w:rFonts w:eastAsia="Calibri"/>
          <w:sz w:val="16"/>
          <w:szCs w:val="16"/>
          <w:lang w:eastAsia="en-US"/>
        </w:rPr>
        <w:t xml:space="preserve">CM: 20h/ </w:t>
      </w:r>
      <w:proofErr w:type="spellStart"/>
      <w:r w:rsidR="002F6FC3" w:rsidRPr="00B934AE">
        <w:rPr>
          <w:rFonts w:eastAsia="Calibri"/>
          <w:sz w:val="16"/>
          <w:szCs w:val="16"/>
          <w:lang w:eastAsia="en-US"/>
        </w:rPr>
        <w:t>Sém</w:t>
      </w:r>
      <w:proofErr w:type="spellEnd"/>
      <w:r w:rsidR="002F6FC3" w:rsidRPr="00B934AE">
        <w:rPr>
          <w:rFonts w:eastAsia="Calibri"/>
          <w:sz w:val="16"/>
          <w:szCs w:val="16"/>
          <w:lang w:eastAsia="en-US"/>
        </w:rPr>
        <w:t>: 10h/ TPE:50h/  VHT : 80h.</w:t>
      </w:r>
    </w:p>
    <w:p w:rsidR="007E7ADB" w:rsidRPr="00B934AE" w:rsidRDefault="007E7ADB" w:rsidP="007E7ADB">
      <w:pPr>
        <w:pStyle w:val="Sansinterligne"/>
        <w:rPr>
          <w:b/>
          <w:sz w:val="16"/>
          <w:szCs w:val="16"/>
        </w:rPr>
      </w:pPr>
      <w:r w:rsidRPr="00B934AE">
        <w:rPr>
          <w:b/>
          <w:sz w:val="16"/>
          <w:szCs w:val="16"/>
        </w:rPr>
        <w:t>Les objectifs en termes de compétences minimales à acquérir</w:t>
      </w:r>
    </w:p>
    <w:p w:rsidR="007E7ADB" w:rsidRPr="00B934AE" w:rsidRDefault="00774C26" w:rsidP="00774C26">
      <w:pPr>
        <w:pStyle w:val="Sansinterligne"/>
        <w:rPr>
          <w:sz w:val="16"/>
          <w:szCs w:val="16"/>
        </w:rPr>
      </w:pPr>
      <w:r w:rsidRPr="00B934AE">
        <w:rPr>
          <w:sz w:val="16"/>
          <w:szCs w:val="16"/>
        </w:rPr>
        <w:t>L'objectif de ce cours est de créer un pool de compétences africaines apte à accompagner et s’impliquer dans les processus électoraux selon une approche de gouvernance centré sur les besoins des citoyens et une bonne appropriation des systèmes électoraux dans les pays de l’Afrique noire francophone en général et dans les pays de l’Afrique subsaharienne francophone.  A la fin de la formation, les diplômés seront capables d’être candidats, en tant que citoyens, et donc se faire élire lors des processus électoraux.</w:t>
      </w:r>
    </w:p>
    <w:p w:rsidR="007E7ADB" w:rsidRPr="00B934AE" w:rsidRDefault="007E7ADB" w:rsidP="007E7ADB">
      <w:pPr>
        <w:pStyle w:val="Sansinterligne"/>
        <w:rPr>
          <w:b/>
          <w:sz w:val="16"/>
          <w:szCs w:val="16"/>
        </w:rPr>
      </w:pPr>
      <w:r w:rsidRPr="00B934AE">
        <w:rPr>
          <w:b/>
          <w:sz w:val="16"/>
          <w:szCs w:val="16"/>
        </w:rPr>
        <w:t xml:space="preserve">Les </w:t>
      </w:r>
      <w:r w:rsidR="004B310C" w:rsidRPr="00B934AE">
        <w:rPr>
          <w:b/>
          <w:sz w:val="16"/>
          <w:szCs w:val="16"/>
        </w:rPr>
        <w:t>prérequis</w:t>
      </w:r>
      <w:r w:rsidRPr="00B934AE">
        <w:rPr>
          <w:b/>
          <w:sz w:val="16"/>
          <w:szCs w:val="16"/>
        </w:rPr>
        <w:t xml:space="preserve"> attendus en début d’UE (en termes de connaissances, d’aptitudes, de module ou UE antérieur)</w:t>
      </w:r>
    </w:p>
    <w:p w:rsidR="007E7ADB" w:rsidRPr="00B934AE" w:rsidRDefault="00774C26" w:rsidP="007E7ADB">
      <w:pPr>
        <w:pStyle w:val="Sansinterligne"/>
        <w:rPr>
          <w:sz w:val="16"/>
          <w:szCs w:val="16"/>
        </w:rPr>
      </w:pPr>
      <w:r w:rsidRPr="00B934AE">
        <w:rPr>
          <w:sz w:val="16"/>
          <w:szCs w:val="16"/>
        </w:rPr>
        <w:t>Cours : Droit électoral malien ; système électoral malien ; cycle électoral.</w:t>
      </w:r>
    </w:p>
    <w:p w:rsidR="007E7ADB" w:rsidRPr="00B934AE" w:rsidRDefault="007E62CC" w:rsidP="007E7ADB">
      <w:pPr>
        <w:pStyle w:val="Sansinterligne"/>
        <w:rPr>
          <w:sz w:val="16"/>
          <w:szCs w:val="16"/>
        </w:rPr>
      </w:pPr>
      <w:r w:rsidRPr="00B934AE">
        <w:rPr>
          <w:sz w:val="16"/>
          <w:szCs w:val="16"/>
        </w:rPr>
        <w:t>Un descriptif du contenu</w:t>
      </w:r>
    </w:p>
    <w:p w:rsidR="007E7ADB" w:rsidRPr="00B934AE" w:rsidRDefault="007E7ADB" w:rsidP="007E7ADB">
      <w:pPr>
        <w:pStyle w:val="Sansinterligne"/>
        <w:rPr>
          <w:b/>
          <w:sz w:val="16"/>
          <w:szCs w:val="16"/>
        </w:rPr>
      </w:pPr>
      <w:r w:rsidRPr="00B934AE">
        <w:rPr>
          <w:b/>
          <w:sz w:val="16"/>
          <w:szCs w:val="16"/>
        </w:rPr>
        <w:t>Les prolongements possibles (en termes scientifiques ou de contenu d’UE ou module ultérieur)</w:t>
      </w:r>
    </w:p>
    <w:p w:rsidR="007E62CC" w:rsidRPr="00B934AE" w:rsidRDefault="007E62CC" w:rsidP="007E7ADB">
      <w:pPr>
        <w:pStyle w:val="Sansinterligne"/>
        <w:rPr>
          <w:sz w:val="16"/>
          <w:szCs w:val="16"/>
        </w:rPr>
      </w:pPr>
      <w:r w:rsidRPr="00B934AE">
        <w:rPr>
          <w:sz w:val="16"/>
          <w:szCs w:val="16"/>
        </w:rPr>
        <w:t>Cours : Gestion comparée des conflits postélectoraux (S4).</w:t>
      </w:r>
    </w:p>
    <w:p w:rsidR="007E7ADB" w:rsidRPr="00B934AE" w:rsidRDefault="007E7ADB" w:rsidP="007E7ADB">
      <w:pPr>
        <w:pStyle w:val="Sansinterligne"/>
        <w:rPr>
          <w:sz w:val="16"/>
          <w:szCs w:val="16"/>
        </w:rPr>
      </w:pPr>
      <w:r w:rsidRPr="00B934AE">
        <w:rPr>
          <w:b/>
          <w:sz w:val="16"/>
          <w:szCs w:val="16"/>
        </w:rPr>
        <w:t>Les mots-clefs décrivant le contenu</w:t>
      </w:r>
      <w:r w:rsidRPr="00B934AE">
        <w:rPr>
          <w:sz w:val="16"/>
          <w:szCs w:val="16"/>
        </w:rPr>
        <w:t>.</w:t>
      </w:r>
      <w:r w:rsidR="007E62CC" w:rsidRPr="00B934AE">
        <w:rPr>
          <w:sz w:val="16"/>
          <w:szCs w:val="16"/>
        </w:rPr>
        <w:t> : Système électoral ; Mode de scrutin ; Scrutin majoritaire ; Scrutin proportionnel.</w:t>
      </w:r>
    </w:p>
    <w:p w:rsidR="00774C26" w:rsidRPr="00B934AE" w:rsidRDefault="00774C26" w:rsidP="007E7ADB">
      <w:pPr>
        <w:pStyle w:val="Sansinterligne"/>
        <w:rPr>
          <w:sz w:val="16"/>
          <w:szCs w:val="16"/>
        </w:rPr>
      </w:pPr>
    </w:p>
    <w:p w:rsidR="007E62CC" w:rsidRPr="00B934AE" w:rsidRDefault="007E62CC" w:rsidP="007E7ADB">
      <w:pPr>
        <w:pStyle w:val="Sansinterligne"/>
        <w:rPr>
          <w:sz w:val="16"/>
          <w:szCs w:val="16"/>
        </w:rPr>
      </w:pPr>
    </w:p>
    <w:p w:rsidR="007E7ADB" w:rsidRPr="00B934AE" w:rsidRDefault="007E7ADB" w:rsidP="007E7ADB">
      <w:pPr>
        <w:pStyle w:val="Sansinterligne"/>
        <w:rPr>
          <w:sz w:val="16"/>
          <w:szCs w:val="16"/>
        </w:rPr>
      </w:pPr>
      <w:r w:rsidRPr="00B934AE">
        <w:rPr>
          <w:b/>
          <w:sz w:val="16"/>
          <w:szCs w:val="16"/>
        </w:rPr>
        <w:t>Semestre</w:t>
      </w:r>
      <w:r w:rsidRPr="00B934AE">
        <w:rPr>
          <w:sz w:val="16"/>
          <w:szCs w:val="16"/>
        </w:rPr>
        <w:t> </w:t>
      </w:r>
      <w:r w:rsidR="00C35725" w:rsidRPr="00B934AE">
        <w:rPr>
          <w:sz w:val="16"/>
          <w:szCs w:val="16"/>
        </w:rPr>
        <w:t xml:space="preserve">: 2 </w:t>
      </w:r>
    </w:p>
    <w:p w:rsidR="007E7ADB" w:rsidRPr="00B934AE" w:rsidRDefault="007E7ADB" w:rsidP="007E7ADB">
      <w:pPr>
        <w:pStyle w:val="Sansinterligne"/>
        <w:rPr>
          <w:sz w:val="16"/>
          <w:szCs w:val="16"/>
        </w:rPr>
      </w:pPr>
      <w:r w:rsidRPr="00B934AE">
        <w:rPr>
          <w:b/>
          <w:sz w:val="16"/>
          <w:szCs w:val="16"/>
        </w:rPr>
        <w:t>Intitulé de l’UE</w:t>
      </w:r>
      <w:r w:rsidR="00C35725" w:rsidRPr="00B934AE">
        <w:rPr>
          <w:sz w:val="16"/>
          <w:szCs w:val="16"/>
        </w:rPr>
        <w:t> : CEL 2202</w:t>
      </w:r>
    </w:p>
    <w:p w:rsidR="007E7ADB" w:rsidRPr="00B934AE" w:rsidRDefault="007E7ADB" w:rsidP="007E7ADB">
      <w:pPr>
        <w:pStyle w:val="Sansinterligne"/>
        <w:rPr>
          <w:sz w:val="16"/>
          <w:szCs w:val="16"/>
        </w:rPr>
      </w:pPr>
      <w:r w:rsidRPr="00B934AE">
        <w:rPr>
          <w:b/>
          <w:sz w:val="16"/>
          <w:szCs w:val="16"/>
        </w:rPr>
        <w:t>Intitulé de l’Élément Constitutif ou Module</w:t>
      </w:r>
      <w:r w:rsidR="00C35725" w:rsidRPr="00B934AE">
        <w:rPr>
          <w:sz w:val="16"/>
          <w:szCs w:val="16"/>
        </w:rPr>
        <w:t xml:space="preserve"> : </w:t>
      </w:r>
      <w:r w:rsidR="00C35725" w:rsidRPr="00B934AE">
        <w:rPr>
          <w:b/>
          <w:sz w:val="16"/>
          <w:szCs w:val="16"/>
        </w:rPr>
        <w:t>Cycle électoral 1 (préparation)</w:t>
      </w:r>
    </w:p>
    <w:p w:rsidR="007E7ADB" w:rsidRPr="00B934AE" w:rsidRDefault="007E7ADB" w:rsidP="007E7ADB">
      <w:pPr>
        <w:pStyle w:val="Sansinterligne"/>
        <w:rPr>
          <w:sz w:val="16"/>
          <w:szCs w:val="16"/>
        </w:rPr>
      </w:pPr>
      <w:r w:rsidRPr="00B934AE">
        <w:rPr>
          <w:b/>
          <w:sz w:val="16"/>
          <w:szCs w:val="16"/>
        </w:rPr>
        <w:t>La durée en Cours/ TD/ TP par étudiant</w:t>
      </w:r>
      <w:r w:rsidR="00C35725" w:rsidRPr="00B934AE">
        <w:rPr>
          <w:sz w:val="16"/>
          <w:szCs w:val="16"/>
        </w:rPr>
        <w:t xml:space="preserve"> : </w:t>
      </w:r>
      <w:proofErr w:type="spellStart"/>
      <w:r w:rsidR="002F6FC3" w:rsidRPr="00B934AE">
        <w:rPr>
          <w:rFonts w:eastAsia="Calibri"/>
          <w:sz w:val="16"/>
          <w:szCs w:val="16"/>
          <w:lang w:eastAsia="en-US"/>
        </w:rPr>
        <w:t>Sémi</w:t>
      </w:r>
      <w:proofErr w:type="spellEnd"/>
      <w:r w:rsidR="002F6FC3" w:rsidRPr="00B934AE">
        <w:rPr>
          <w:rFonts w:eastAsia="Calibri"/>
          <w:sz w:val="16"/>
          <w:szCs w:val="16"/>
          <w:lang w:eastAsia="en-US"/>
        </w:rPr>
        <w:t> : 20h/TPE : 20 /TPE : 40h</w:t>
      </w:r>
    </w:p>
    <w:p w:rsidR="007E7ADB" w:rsidRPr="00B934AE" w:rsidRDefault="007E7ADB" w:rsidP="007E7ADB">
      <w:pPr>
        <w:pStyle w:val="Sansinterligne"/>
        <w:rPr>
          <w:sz w:val="16"/>
          <w:szCs w:val="16"/>
        </w:rPr>
      </w:pPr>
      <w:r w:rsidRPr="00B934AE">
        <w:rPr>
          <w:sz w:val="16"/>
          <w:szCs w:val="16"/>
        </w:rPr>
        <w:t>Les objectifs en termes de compétences minimales à acquérir</w:t>
      </w:r>
      <w:r w:rsidR="00C35725" w:rsidRPr="00B934AE">
        <w:rPr>
          <w:sz w:val="16"/>
          <w:szCs w:val="16"/>
        </w:rPr>
        <w:t> :</w:t>
      </w:r>
    </w:p>
    <w:p w:rsidR="007E7ADB" w:rsidRPr="00B934AE" w:rsidRDefault="007E7ADB" w:rsidP="007E7ADB">
      <w:pPr>
        <w:pStyle w:val="Sansinterligne"/>
        <w:rPr>
          <w:sz w:val="16"/>
          <w:szCs w:val="16"/>
        </w:rPr>
      </w:pPr>
      <w:r w:rsidRPr="00B934AE">
        <w:rPr>
          <w:sz w:val="16"/>
          <w:szCs w:val="16"/>
        </w:rPr>
        <w:t xml:space="preserve">Les </w:t>
      </w:r>
      <w:proofErr w:type="spellStart"/>
      <w:r w:rsidRPr="00B934AE">
        <w:rPr>
          <w:sz w:val="16"/>
          <w:szCs w:val="16"/>
        </w:rPr>
        <w:t>pré-requis</w:t>
      </w:r>
      <w:proofErr w:type="spellEnd"/>
      <w:r w:rsidRPr="00B934AE">
        <w:rPr>
          <w:sz w:val="16"/>
          <w:szCs w:val="16"/>
        </w:rPr>
        <w:t xml:space="preserve"> attendus en début d’UE (en termes de connaissances, d’aptitudes, de module ou UE antérieur)</w:t>
      </w:r>
    </w:p>
    <w:p w:rsidR="007E7ADB" w:rsidRPr="00B934AE" w:rsidRDefault="007E7ADB" w:rsidP="007E7ADB">
      <w:pPr>
        <w:pStyle w:val="Sansinterligne"/>
        <w:rPr>
          <w:sz w:val="16"/>
          <w:szCs w:val="16"/>
        </w:rPr>
      </w:pPr>
      <w:r w:rsidRPr="00B934AE">
        <w:rPr>
          <w:sz w:val="16"/>
          <w:szCs w:val="16"/>
        </w:rPr>
        <w:t>Un descriptif du contenu</w:t>
      </w:r>
    </w:p>
    <w:p w:rsidR="007E7ADB" w:rsidRPr="00B934AE" w:rsidRDefault="007E7ADB" w:rsidP="007E7ADB">
      <w:pPr>
        <w:pStyle w:val="Sansinterligne"/>
        <w:rPr>
          <w:sz w:val="16"/>
          <w:szCs w:val="16"/>
        </w:rPr>
      </w:pPr>
      <w:r w:rsidRPr="00B934AE">
        <w:rPr>
          <w:sz w:val="16"/>
          <w:szCs w:val="16"/>
        </w:rPr>
        <w:t>Les prolongements possibles (en termes scientifiques ou de contenu d’UE ou module ultérieur)</w:t>
      </w:r>
    </w:p>
    <w:p w:rsidR="007E7ADB" w:rsidRPr="00B934AE" w:rsidRDefault="007E7ADB" w:rsidP="007E7ADB">
      <w:pPr>
        <w:pStyle w:val="Sansinterligne"/>
        <w:rPr>
          <w:sz w:val="16"/>
          <w:szCs w:val="16"/>
        </w:rPr>
      </w:pPr>
      <w:r w:rsidRPr="00B934AE">
        <w:rPr>
          <w:sz w:val="16"/>
          <w:szCs w:val="16"/>
        </w:rPr>
        <w:t>Les mots-clefs décrivant le contenu.</w:t>
      </w:r>
    </w:p>
    <w:p w:rsidR="00C35725" w:rsidRPr="00B934AE" w:rsidRDefault="00C35725" w:rsidP="007E7ADB">
      <w:pPr>
        <w:pStyle w:val="Sansinterligne"/>
        <w:rPr>
          <w:sz w:val="16"/>
          <w:szCs w:val="16"/>
        </w:rPr>
      </w:pPr>
    </w:p>
    <w:p w:rsidR="007E7ADB" w:rsidRPr="00B934AE" w:rsidRDefault="007E7ADB" w:rsidP="007E7ADB">
      <w:pPr>
        <w:pStyle w:val="Sansinterligne"/>
        <w:rPr>
          <w:b/>
          <w:sz w:val="16"/>
          <w:szCs w:val="16"/>
        </w:rPr>
      </w:pPr>
      <w:r w:rsidRPr="00B934AE">
        <w:rPr>
          <w:b/>
          <w:sz w:val="16"/>
          <w:szCs w:val="16"/>
        </w:rPr>
        <w:t>Semestre </w:t>
      </w:r>
      <w:r w:rsidR="00281171" w:rsidRPr="00B934AE">
        <w:rPr>
          <w:b/>
          <w:sz w:val="16"/>
          <w:szCs w:val="16"/>
        </w:rPr>
        <w:t>: 2</w:t>
      </w:r>
    </w:p>
    <w:p w:rsidR="007E7ADB" w:rsidRPr="00B934AE" w:rsidRDefault="007E7ADB" w:rsidP="007E7ADB">
      <w:pPr>
        <w:pStyle w:val="Sansinterligne"/>
        <w:rPr>
          <w:sz w:val="16"/>
          <w:szCs w:val="16"/>
        </w:rPr>
      </w:pPr>
      <w:r w:rsidRPr="00B934AE">
        <w:rPr>
          <w:b/>
          <w:sz w:val="16"/>
          <w:szCs w:val="16"/>
        </w:rPr>
        <w:t>Intitulé de l’UE</w:t>
      </w:r>
      <w:r w:rsidR="00281171" w:rsidRPr="00B934AE">
        <w:rPr>
          <w:sz w:val="16"/>
          <w:szCs w:val="16"/>
        </w:rPr>
        <w:t> : CEL 2203</w:t>
      </w:r>
    </w:p>
    <w:p w:rsidR="007E7ADB" w:rsidRPr="00B934AE" w:rsidRDefault="007E7ADB" w:rsidP="007E7ADB">
      <w:pPr>
        <w:pStyle w:val="Sansinterligne"/>
        <w:rPr>
          <w:b/>
          <w:sz w:val="16"/>
          <w:szCs w:val="16"/>
        </w:rPr>
      </w:pPr>
      <w:r w:rsidRPr="00B934AE">
        <w:rPr>
          <w:b/>
          <w:sz w:val="16"/>
          <w:szCs w:val="16"/>
        </w:rPr>
        <w:t>Intitulé de l’Élément Constitutif ou Module</w:t>
      </w:r>
      <w:r w:rsidR="00281171" w:rsidRPr="00B934AE">
        <w:rPr>
          <w:b/>
          <w:sz w:val="16"/>
          <w:szCs w:val="16"/>
        </w:rPr>
        <w:t> : Cycle électoral 1 (opérations électorales)</w:t>
      </w:r>
    </w:p>
    <w:p w:rsidR="007E7ADB" w:rsidRPr="00B934AE" w:rsidRDefault="007E7ADB" w:rsidP="007E7ADB">
      <w:pPr>
        <w:pStyle w:val="Sansinterligne"/>
        <w:rPr>
          <w:sz w:val="16"/>
          <w:szCs w:val="16"/>
        </w:rPr>
      </w:pPr>
      <w:r w:rsidRPr="00B934AE">
        <w:rPr>
          <w:b/>
          <w:sz w:val="16"/>
          <w:szCs w:val="16"/>
        </w:rPr>
        <w:t>La durée en Cours/ TD/ TP par étudiant</w:t>
      </w:r>
      <w:r w:rsidR="00281171" w:rsidRPr="00B934AE">
        <w:rPr>
          <w:sz w:val="16"/>
          <w:szCs w:val="16"/>
        </w:rPr>
        <w:t xml:space="preserve"> : </w:t>
      </w:r>
      <w:proofErr w:type="spellStart"/>
      <w:r w:rsidR="002F6FC3" w:rsidRPr="00B934AE">
        <w:rPr>
          <w:rFonts w:eastAsia="Calibri"/>
          <w:sz w:val="16"/>
          <w:szCs w:val="16"/>
          <w:lang w:eastAsia="en-US"/>
        </w:rPr>
        <w:t>Sémi</w:t>
      </w:r>
      <w:proofErr w:type="spellEnd"/>
      <w:r w:rsidR="002F6FC3" w:rsidRPr="00B934AE">
        <w:rPr>
          <w:rFonts w:eastAsia="Calibri"/>
          <w:sz w:val="16"/>
          <w:szCs w:val="16"/>
          <w:lang w:eastAsia="en-US"/>
        </w:rPr>
        <w:t> : 20h/TPE : 20 /TPE : 40h</w:t>
      </w:r>
    </w:p>
    <w:p w:rsidR="007E7ADB" w:rsidRPr="00B934AE" w:rsidRDefault="007E7ADB" w:rsidP="007E7ADB">
      <w:pPr>
        <w:pStyle w:val="Sansinterligne"/>
        <w:rPr>
          <w:b/>
          <w:sz w:val="16"/>
          <w:szCs w:val="16"/>
        </w:rPr>
      </w:pPr>
      <w:r w:rsidRPr="00B934AE">
        <w:rPr>
          <w:b/>
          <w:sz w:val="16"/>
          <w:szCs w:val="16"/>
        </w:rPr>
        <w:t>Les objectifs en termes de compétences minimales à acquérir</w:t>
      </w:r>
    </w:p>
    <w:p w:rsidR="00281171" w:rsidRPr="00B934AE" w:rsidRDefault="00281171" w:rsidP="00281171">
      <w:pPr>
        <w:pStyle w:val="Sansinterligne"/>
        <w:rPr>
          <w:sz w:val="16"/>
          <w:szCs w:val="16"/>
        </w:rPr>
      </w:pPr>
      <w:r w:rsidRPr="00B934AE">
        <w:rPr>
          <w:sz w:val="16"/>
          <w:szCs w:val="16"/>
        </w:rPr>
        <w:t>-</w:t>
      </w:r>
      <w:r w:rsidRPr="00B934AE">
        <w:rPr>
          <w:sz w:val="16"/>
          <w:szCs w:val="16"/>
        </w:rPr>
        <w:tab/>
        <w:t>Pouvoir planifier et organiser les élections</w:t>
      </w:r>
    </w:p>
    <w:p w:rsidR="00281171" w:rsidRPr="00B934AE" w:rsidRDefault="00281171" w:rsidP="00281171">
      <w:pPr>
        <w:pStyle w:val="Sansinterligne"/>
        <w:rPr>
          <w:sz w:val="16"/>
          <w:szCs w:val="16"/>
        </w:rPr>
      </w:pPr>
      <w:r w:rsidRPr="00B934AE">
        <w:rPr>
          <w:sz w:val="16"/>
          <w:szCs w:val="16"/>
        </w:rPr>
        <w:t>-</w:t>
      </w:r>
      <w:r w:rsidRPr="00B934AE">
        <w:rPr>
          <w:sz w:val="16"/>
          <w:szCs w:val="16"/>
        </w:rPr>
        <w:tab/>
        <w:t>Savoir identifier et diagnostiquer les problèmes et manques dans l’organisation</w:t>
      </w:r>
    </w:p>
    <w:p w:rsidR="00281171" w:rsidRPr="00B934AE" w:rsidRDefault="00281171" w:rsidP="00281171">
      <w:pPr>
        <w:pStyle w:val="Sansinterligne"/>
        <w:rPr>
          <w:sz w:val="16"/>
          <w:szCs w:val="16"/>
        </w:rPr>
      </w:pPr>
      <w:r w:rsidRPr="00B934AE">
        <w:rPr>
          <w:sz w:val="16"/>
          <w:szCs w:val="16"/>
        </w:rPr>
        <w:t>-</w:t>
      </w:r>
      <w:r w:rsidRPr="00B934AE">
        <w:rPr>
          <w:sz w:val="16"/>
          <w:szCs w:val="16"/>
        </w:rPr>
        <w:tab/>
        <w:t>Pouvoir élaborer un dispositif de soutien à l’organisation des élections</w:t>
      </w:r>
    </w:p>
    <w:p w:rsidR="007E7ADB" w:rsidRPr="00B934AE" w:rsidRDefault="007E7ADB" w:rsidP="007E7ADB">
      <w:pPr>
        <w:pStyle w:val="Sansinterligne"/>
        <w:rPr>
          <w:b/>
          <w:sz w:val="16"/>
          <w:szCs w:val="16"/>
        </w:rPr>
      </w:pPr>
      <w:r w:rsidRPr="00B934AE">
        <w:rPr>
          <w:b/>
          <w:sz w:val="16"/>
          <w:szCs w:val="16"/>
        </w:rPr>
        <w:t xml:space="preserve">Les </w:t>
      </w:r>
      <w:r w:rsidR="00B2563B" w:rsidRPr="00B934AE">
        <w:rPr>
          <w:b/>
          <w:sz w:val="16"/>
          <w:szCs w:val="16"/>
        </w:rPr>
        <w:t>prérequis</w:t>
      </w:r>
      <w:r w:rsidRPr="00B934AE">
        <w:rPr>
          <w:b/>
          <w:sz w:val="16"/>
          <w:szCs w:val="16"/>
        </w:rPr>
        <w:t xml:space="preserve"> attendus en début d’UE (en termes de connaissances, d’aptitudes, de module ou UE antérieur)</w:t>
      </w:r>
    </w:p>
    <w:p w:rsidR="007E7ADB" w:rsidRPr="00B934AE" w:rsidRDefault="00281171" w:rsidP="007E7ADB">
      <w:pPr>
        <w:pStyle w:val="Sansinterligne"/>
        <w:rPr>
          <w:sz w:val="16"/>
          <w:szCs w:val="16"/>
        </w:rPr>
      </w:pPr>
      <w:r w:rsidRPr="00B934AE">
        <w:rPr>
          <w:sz w:val="16"/>
          <w:szCs w:val="16"/>
        </w:rPr>
        <w:t>Cours qui est la suite du cours Cycle électoral 1 (S2)</w:t>
      </w:r>
    </w:p>
    <w:p w:rsidR="007E7ADB" w:rsidRPr="00B934AE" w:rsidRDefault="007E7ADB" w:rsidP="007E7ADB">
      <w:pPr>
        <w:pStyle w:val="Sansinterligne"/>
        <w:rPr>
          <w:b/>
          <w:sz w:val="16"/>
          <w:szCs w:val="16"/>
        </w:rPr>
      </w:pPr>
      <w:r w:rsidRPr="00B934AE">
        <w:rPr>
          <w:b/>
          <w:sz w:val="16"/>
          <w:szCs w:val="16"/>
        </w:rPr>
        <w:t>Un descriptif du contenu</w:t>
      </w:r>
    </w:p>
    <w:p w:rsidR="00281171" w:rsidRPr="00B934AE" w:rsidRDefault="00281171" w:rsidP="00281171">
      <w:pPr>
        <w:pStyle w:val="Sansinterligne"/>
        <w:rPr>
          <w:sz w:val="16"/>
          <w:szCs w:val="16"/>
        </w:rPr>
      </w:pPr>
      <w:r w:rsidRPr="00B934AE">
        <w:rPr>
          <w:sz w:val="16"/>
          <w:szCs w:val="16"/>
        </w:rPr>
        <w:t>L'approche des élections par le cycle électoral est une méthodologie cohérente d’analyse du processus électoral sur toute sa durée, et incluant toutes les parties prenantes (organes de gestion des élections, organisations de la société civile, médias, forces de sécurité, partis politiques, justice), et à chaque étape : préélectoral, électoral, post électoral. Les élections sont une succession de phases et activités interdépendantes, qu’il faut planifier et organiser dans le temps.</w:t>
      </w:r>
    </w:p>
    <w:p w:rsidR="007E7ADB" w:rsidRPr="00B934AE" w:rsidRDefault="00281171" w:rsidP="00281171">
      <w:pPr>
        <w:pStyle w:val="Sansinterligne"/>
        <w:rPr>
          <w:sz w:val="16"/>
          <w:szCs w:val="16"/>
        </w:rPr>
      </w:pPr>
      <w:r w:rsidRPr="00B934AE">
        <w:rPr>
          <w:sz w:val="16"/>
          <w:szCs w:val="16"/>
        </w:rPr>
        <w:lastRenderedPageBreak/>
        <w:t>Ce cours « cycle électoral 2 » porte sur la phase électorale (le jour de l’élection) et postélectorale immédiate. Il est organisé autour de plusieurs activités/responsabilités : gestion des opérations de vote le jour de l’élection, sécurisation des dépouillements et transmission des résultats ; observation électorale.</w:t>
      </w:r>
    </w:p>
    <w:p w:rsidR="00281171" w:rsidRPr="00B934AE" w:rsidRDefault="007E7ADB" w:rsidP="007E7ADB">
      <w:pPr>
        <w:pStyle w:val="Sansinterligne"/>
        <w:rPr>
          <w:b/>
          <w:sz w:val="16"/>
          <w:szCs w:val="16"/>
        </w:rPr>
      </w:pPr>
      <w:r w:rsidRPr="00B934AE">
        <w:rPr>
          <w:b/>
          <w:sz w:val="16"/>
          <w:szCs w:val="16"/>
        </w:rPr>
        <w:t>Les prolongements possibles (en termes scientifiques ou de contenu d’UE ou module ultérieur)</w:t>
      </w:r>
    </w:p>
    <w:p w:rsidR="007E7ADB" w:rsidRPr="00B934AE" w:rsidRDefault="00281171" w:rsidP="007E7ADB">
      <w:pPr>
        <w:pStyle w:val="Sansinterligne"/>
        <w:rPr>
          <w:sz w:val="16"/>
          <w:szCs w:val="16"/>
        </w:rPr>
      </w:pPr>
      <w:r w:rsidRPr="00B934AE">
        <w:rPr>
          <w:sz w:val="16"/>
          <w:szCs w:val="16"/>
        </w:rPr>
        <w:t>Ce cours poursuit le cours « Cycle électoral 1 » (S2), ils constituent la base pour les enseignements approfondis des semestres 3 et 4, ainsi que pour les projets tutorés et séminaire professionnel</w:t>
      </w:r>
    </w:p>
    <w:p w:rsidR="007E7ADB" w:rsidRPr="00B934AE" w:rsidRDefault="007E7ADB" w:rsidP="007E7ADB">
      <w:pPr>
        <w:pStyle w:val="Sansinterligne"/>
        <w:rPr>
          <w:sz w:val="16"/>
          <w:szCs w:val="16"/>
        </w:rPr>
      </w:pPr>
      <w:r w:rsidRPr="00B934AE">
        <w:rPr>
          <w:b/>
          <w:sz w:val="16"/>
          <w:szCs w:val="16"/>
        </w:rPr>
        <w:t xml:space="preserve">Les </w:t>
      </w:r>
      <w:r w:rsidR="00281171" w:rsidRPr="00B934AE">
        <w:rPr>
          <w:b/>
          <w:sz w:val="16"/>
          <w:szCs w:val="16"/>
        </w:rPr>
        <w:t>mots-clefs décrivant le contenu</w:t>
      </w:r>
      <w:r w:rsidR="00281171" w:rsidRPr="00B934AE">
        <w:rPr>
          <w:sz w:val="16"/>
          <w:szCs w:val="16"/>
        </w:rPr>
        <w:t> : Observation ; Sécurisation ; Opérations de vote.</w:t>
      </w:r>
    </w:p>
    <w:p w:rsidR="00281171" w:rsidRPr="00B934AE" w:rsidRDefault="00281171" w:rsidP="007E7ADB">
      <w:pPr>
        <w:pStyle w:val="Sansinterligne"/>
        <w:rPr>
          <w:sz w:val="16"/>
          <w:szCs w:val="16"/>
        </w:rPr>
      </w:pPr>
    </w:p>
    <w:p w:rsidR="00281171" w:rsidRPr="00B934AE" w:rsidRDefault="00281171" w:rsidP="007E7ADB">
      <w:pPr>
        <w:pStyle w:val="Sansinterligne"/>
        <w:rPr>
          <w:sz w:val="16"/>
          <w:szCs w:val="16"/>
        </w:rPr>
      </w:pPr>
    </w:p>
    <w:p w:rsidR="007E7ADB" w:rsidRPr="00B934AE" w:rsidRDefault="007E7ADB" w:rsidP="007E7ADB">
      <w:pPr>
        <w:pStyle w:val="Sansinterligne"/>
        <w:rPr>
          <w:sz w:val="16"/>
          <w:szCs w:val="16"/>
        </w:rPr>
      </w:pPr>
      <w:r w:rsidRPr="00B934AE">
        <w:rPr>
          <w:b/>
          <w:sz w:val="16"/>
          <w:szCs w:val="16"/>
        </w:rPr>
        <w:t>Semestre</w:t>
      </w:r>
      <w:r w:rsidRPr="00B934AE">
        <w:rPr>
          <w:sz w:val="16"/>
          <w:szCs w:val="16"/>
        </w:rPr>
        <w:t> </w:t>
      </w:r>
      <w:r w:rsidR="00064D83" w:rsidRPr="00B934AE">
        <w:rPr>
          <w:sz w:val="16"/>
          <w:szCs w:val="16"/>
        </w:rPr>
        <w:t>: 2</w:t>
      </w:r>
    </w:p>
    <w:p w:rsidR="007E7ADB" w:rsidRPr="00B934AE" w:rsidRDefault="007E7ADB" w:rsidP="007E7ADB">
      <w:pPr>
        <w:pStyle w:val="Sansinterligne"/>
        <w:rPr>
          <w:sz w:val="16"/>
          <w:szCs w:val="16"/>
        </w:rPr>
      </w:pPr>
      <w:r w:rsidRPr="00B934AE">
        <w:rPr>
          <w:b/>
          <w:sz w:val="16"/>
          <w:szCs w:val="16"/>
        </w:rPr>
        <w:t>Intitulé de l’U</w:t>
      </w:r>
      <w:r w:rsidRPr="00B934AE">
        <w:rPr>
          <w:sz w:val="16"/>
          <w:szCs w:val="16"/>
        </w:rPr>
        <w:t>E</w:t>
      </w:r>
      <w:r w:rsidR="00064D83" w:rsidRPr="00B934AE">
        <w:rPr>
          <w:sz w:val="16"/>
          <w:szCs w:val="16"/>
        </w:rPr>
        <w:t> : MSS 2205</w:t>
      </w:r>
    </w:p>
    <w:p w:rsidR="007E7ADB" w:rsidRPr="00B934AE" w:rsidRDefault="007E7ADB" w:rsidP="007E7ADB">
      <w:pPr>
        <w:pStyle w:val="Sansinterligne"/>
        <w:rPr>
          <w:sz w:val="16"/>
          <w:szCs w:val="16"/>
        </w:rPr>
      </w:pPr>
      <w:r w:rsidRPr="00B934AE">
        <w:rPr>
          <w:b/>
          <w:sz w:val="16"/>
          <w:szCs w:val="16"/>
        </w:rPr>
        <w:t>Intitulé de l’Élément Constitutif ou Module</w:t>
      </w:r>
      <w:r w:rsidR="00064D83" w:rsidRPr="00B934AE">
        <w:rPr>
          <w:sz w:val="16"/>
          <w:szCs w:val="16"/>
        </w:rPr>
        <w:t> :</w:t>
      </w:r>
      <w:r w:rsidR="00B414E9" w:rsidRPr="00B934AE">
        <w:rPr>
          <w:sz w:val="16"/>
          <w:szCs w:val="16"/>
        </w:rPr>
        <w:t xml:space="preserve"> Méthodes des sciences sociales</w:t>
      </w:r>
      <w:r w:rsidR="00064D83" w:rsidRPr="00B934AE">
        <w:rPr>
          <w:sz w:val="16"/>
          <w:szCs w:val="16"/>
        </w:rPr>
        <w:t> : opinion</w:t>
      </w:r>
      <w:r w:rsidR="00B414E9" w:rsidRPr="00B934AE">
        <w:rPr>
          <w:sz w:val="16"/>
          <w:szCs w:val="16"/>
        </w:rPr>
        <w:t> ; sondage électoral.</w:t>
      </w:r>
    </w:p>
    <w:p w:rsidR="002F6FC3" w:rsidRPr="00B934AE" w:rsidRDefault="007E7ADB" w:rsidP="007E7ADB">
      <w:pPr>
        <w:pStyle w:val="Sansinterligne"/>
        <w:rPr>
          <w:b/>
          <w:sz w:val="16"/>
          <w:szCs w:val="16"/>
        </w:rPr>
      </w:pPr>
      <w:r w:rsidRPr="00B934AE">
        <w:rPr>
          <w:b/>
          <w:sz w:val="16"/>
          <w:szCs w:val="16"/>
        </w:rPr>
        <w:t>La durée en Cours/ TD/ TP par étudiant</w:t>
      </w:r>
      <w:r w:rsidR="00A77320" w:rsidRPr="00B934AE">
        <w:rPr>
          <w:sz w:val="16"/>
          <w:szCs w:val="16"/>
        </w:rPr>
        <w:t xml:space="preserve"> : </w:t>
      </w:r>
      <w:proofErr w:type="spellStart"/>
      <w:r w:rsidR="002F6FC3" w:rsidRPr="00B934AE">
        <w:rPr>
          <w:rFonts w:eastAsia="Calibri"/>
          <w:sz w:val="16"/>
          <w:szCs w:val="16"/>
          <w:lang w:eastAsia="en-US"/>
        </w:rPr>
        <w:t>Sémi</w:t>
      </w:r>
      <w:proofErr w:type="spellEnd"/>
      <w:r w:rsidR="002F6FC3" w:rsidRPr="00B934AE">
        <w:rPr>
          <w:rFonts w:eastAsia="Calibri"/>
          <w:sz w:val="16"/>
          <w:szCs w:val="16"/>
          <w:lang w:eastAsia="en-US"/>
        </w:rPr>
        <w:t> : 20h/TPE : 20 /TPE : 40h</w:t>
      </w:r>
      <w:r w:rsidR="002F6FC3" w:rsidRPr="00B934AE">
        <w:rPr>
          <w:b/>
          <w:sz w:val="16"/>
          <w:szCs w:val="16"/>
        </w:rPr>
        <w:t xml:space="preserve"> </w:t>
      </w:r>
    </w:p>
    <w:p w:rsidR="007E7ADB" w:rsidRPr="00B934AE" w:rsidRDefault="007E7ADB" w:rsidP="007E7ADB">
      <w:pPr>
        <w:pStyle w:val="Sansinterligne"/>
        <w:rPr>
          <w:b/>
          <w:sz w:val="16"/>
          <w:szCs w:val="16"/>
        </w:rPr>
      </w:pPr>
      <w:r w:rsidRPr="00B934AE">
        <w:rPr>
          <w:b/>
          <w:sz w:val="16"/>
          <w:szCs w:val="16"/>
        </w:rPr>
        <w:t>Les objectifs en termes de compétences minimales à acquérir</w:t>
      </w:r>
    </w:p>
    <w:p w:rsidR="007E7ADB" w:rsidRPr="00B934AE" w:rsidRDefault="00A77320" w:rsidP="007E7ADB">
      <w:pPr>
        <w:pStyle w:val="Sansinterligne"/>
        <w:rPr>
          <w:sz w:val="16"/>
          <w:szCs w:val="16"/>
        </w:rPr>
      </w:pPr>
      <w:r w:rsidRPr="00B934AE">
        <w:rPr>
          <w:sz w:val="16"/>
          <w:szCs w:val="16"/>
        </w:rPr>
        <w:t>Ce cours vise à donner aux futurs ingénieurs en élection de solides connaissances en sciences sociales et une bonne culture générale. Ils doivent être capable de mobiliser les méthodes et outils de recherches des sciences sociales.</w:t>
      </w:r>
    </w:p>
    <w:p w:rsidR="007E7ADB" w:rsidRPr="00B934AE" w:rsidRDefault="007E7ADB" w:rsidP="007E7ADB">
      <w:pPr>
        <w:pStyle w:val="Sansinterligne"/>
        <w:rPr>
          <w:b/>
          <w:sz w:val="16"/>
          <w:szCs w:val="16"/>
        </w:rPr>
      </w:pPr>
      <w:r w:rsidRPr="00B934AE">
        <w:rPr>
          <w:b/>
          <w:sz w:val="16"/>
          <w:szCs w:val="16"/>
        </w:rPr>
        <w:t xml:space="preserve">Les </w:t>
      </w:r>
      <w:proofErr w:type="spellStart"/>
      <w:r w:rsidRPr="00B934AE">
        <w:rPr>
          <w:b/>
          <w:sz w:val="16"/>
          <w:szCs w:val="16"/>
        </w:rPr>
        <w:t>pré-requis</w:t>
      </w:r>
      <w:proofErr w:type="spellEnd"/>
      <w:r w:rsidRPr="00B934AE">
        <w:rPr>
          <w:b/>
          <w:sz w:val="16"/>
          <w:szCs w:val="16"/>
        </w:rPr>
        <w:t xml:space="preserve"> attendus en début d’UE (en termes de connaissances, d’aptitudes, de module ou UE antérieur)</w:t>
      </w:r>
    </w:p>
    <w:p w:rsidR="007E7ADB" w:rsidRPr="00B934AE" w:rsidRDefault="00A77320" w:rsidP="007E7ADB">
      <w:pPr>
        <w:pStyle w:val="Sansinterligne"/>
        <w:rPr>
          <w:sz w:val="16"/>
          <w:szCs w:val="16"/>
        </w:rPr>
      </w:pPr>
      <w:r w:rsidRPr="00B934AE">
        <w:rPr>
          <w:sz w:val="16"/>
          <w:szCs w:val="16"/>
        </w:rPr>
        <w:t>Néant</w:t>
      </w:r>
    </w:p>
    <w:p w:rsidR="007E7ADB" w:rsidRPr="00B934AE" w:rsidRDefault="007E7ADB" w:rsidP="007E7ADB">
      <w:pPr>
        <w:pStyle w:val="Sansinterligne"/>
        <w:rPr>
          <w:b/>
          <w:sz w:val="16"/>
          <w:szCs w:val="16"/>
        </w:rPr>
      </w:pPr>
      <w:r w:rsidRPr="00B934AE">
        <w:rPr>
          <w:b/>
          <w:sz w:val="16"/>
          <w:szCs w:val="16"/>
        </w:rPr>
        <w:t>Un descriptif du contenu</w:t>
      </w:r>
    </w:p>
    <w:p w:rsidR="00A77320" w:rsidRPr="00B934AE" w:rsidRDefault="00A77320" w:rsidP="007E7ADB">
      <w:pPr>
        <w:pStyle w:val="Sansinterligne"/>
        <w:rPr>
          <w:sz w:val="16"/>
          <w:szCs w:val="16"/>
        </w:rPr>
      </w:pPr>
      <w:r w:rsidRPr="00B934AE">
        <w:rPr>
          <w:sz w:val="16"/>
          <w:szCs w:val="16"/>
        </w:rPr>
        <w:t>Ce cours traite de l’utilisation d’instruments pratiques nommés techniques.  Il traite des techniques de collecte  et d’analyse des données.</w:t>
      </w:r>
    </w:p>
    <w:p w:rsidR="007E7ADB" w:rsidRPr="00B934AE" w:rsidRDefault="007E7ADB" w:rsidP="007E7ADB">
      <w:pPr>
        <w:pStyle w:val="Sansinterligne"/>
        <w:rPr>
          <w:b/>
          <w:sz w:val="16"/>
          <w:szCs w:val="16"/>
        </w:rPr>
      </w:pPr>
      <w:r w:rsidRPr="00B934AE">
        <w:rPr>
          <w:b/>
          <w:sz w:val="16"/>
          <w:szCs w:val="16"/>
        </w:rPr>
        <w:t>Les prolongements possibles (en termes scientifiques ou de contenu d’UE ou module ultérieur)</w:t>
      </w:r>
    </w:p>
    <w:p w:rsidR="007E7ADB" w:rsidRPr="00B934AE" w:rsidRDefault="00A77320" w:rsidP="007E7ADB">
      <w:pPr>
        <w:pStyle w:val="Sansinterligne"/>
        <w:rPr>
          <w:sz w:val="16"/>
          <w:szCs w:val="16"/>
        </w:rPr>
      </w:pPr>
      <w:r w:rsidRPr="00B934AE">
        <w:rPr>
          <w:sz w:val="16"/>
          <w:szCs w:val="16"/>
        </w:rPr>
        <w:t>Cours : Données statistiques et enquêtes électorales (S4) et Méthodologie de la recherche (S4).</w:t>
      </w:r>
    </w:p>
    <w:p w:rsidR="007E7ADB" w:rsidRPr="00B934AE" w:rsidRDefault="007E7ADB" w:rsidP="007E7ADB">
      <w:pPr>
        <w:pStyle w:val="Sansinterligne"/>
        <w:rPr>
          <w:sz w:val="16"/>
          <w:szCs w:val="16"/>
        </w:rPr>
      </w:pPr>
      <w:r w:rsidRPr="00B934AE">
        <w:rPr>
          <w:b/>
          <w:sz w:val="16"/>
          <w:szCs w:val="16"/>
        </w:rPr>
        <w:t>Les mots-clefs décrivant le contenu</w:t>
      </w:r>
      <w:r w:rsidRPr="00B934AE">
        <w:rPr>
          <w:sz w:val="16"/>
          <w:szCs w:val="16"/>
        </w:rPr>
        <w:t>.</w:t>
      </w:r>
      <w:r w:rsidR="00A77320" w:rsidRPr="00B934AE">
        <w:rPr>
          <w:sz w:val="16"/>
          <w:szCs w:val="16"/>
        </w:rPr>
        <w:t> : Méthode qualitative et qualitative; Enquête ; Questionnaire ; Sondage.</w:t>
      </w:r>
    </w:p>
    <w:p w:rsidR="00B2563B" w:rsidRPr="00B934AE" w:rsidRDefault="00B2563B" w:rsidP="007E7ADB">
      <w:pPr>
        <w:pStyle w:val="Sansinterligne"/>
        <w:rPr>
          <w:sz w:val="16"/>
          <w:szCs w:val="16"/>
        </w:rPr>
      </w:pPr>
    </w:p>
    <w:p w:rsidR="00B2563B" w:rsidRPr="00B934AE" w:rsidRDefault="00B2563B" w:rsidP="004E1DBD">
      <w:pPr>
        <w:pStyle w:val="Sansinterligne"/>
        <w:jc w:val="both"/>
        <w:rPr>
          <w:sz w:val="16"/>
          <w:szCs w:val="16"/>
        </w:rPr>
      </w:pPr>
      <w:r w:rsidRPr="00B934AE">
        <w:rPr>
          <w:b/>
          <w:sz w:val="16"/>
          <w:szCs w:val="16"/>
        </w:rPr>
        <w:t>Semestre</w:t>
      </w:r>
      <w:r w:rsidRPr="00B934AE">
        <w:rPr>
          <w:sz w:val="16"/>
          <w:szCs w:val="16"/>
        </w:rPr>
        <w:t> : 2</w:t>
      </w:r>
    </w:p>
    <w:p w:rsidR="00B2563B" w:rsidRPr="00B934AE" w:rsidRDefault="00B2563B" w:rsidP="004E1DBD">
      <w:pPr>
        <w:pStyle w:val="Sansinterligne"/>
        <w:jc w:val="both"/>
        <w:rPr>
          <w:sz w:val="16"/>
          <w:szCs w:val="16"/>
        </w:rPr>
      </w:pPr>
      <w:r w:rsidRPr="00B934AE">
        <w:rPr>
          <w:b/>
          <w:sz w:val="16"/>
          <w:szCs w:val="16"/>
        </w:rPr>
        <w:t>Intitulé de l’U</w:t>
      </w:r>
      <w:r w:rsidRPr="00B934AE">
        <w:rPr>
          <w:sz w:val="16"/>
          <w:szCs w:val="16"/>
        </w:rPr>
        <w:t xml:space="preserve">E : </w:t>
      </w:r>
      <w:r w:rsidR="004E1DBD" w:rsidRPr="00B934AE">
        <w:rPr>
          <w:sz w:val="16"/>
          <w:szCs w:val="16"/>
        </w:rPr>
        <w:t>GRE 2205</w:t>
      </w:r>
    </w:p>
    <w:p w:rsidR="00B2563B" w:rsidRPr="00B934AE" w:rsidRDefault="00B2563B" w:rsidP="004E1DBD">
      <w:pPr>
        <w:pStyle w:val="Sansinterligne"/>
        <w:jc w:val="both"/>
        <w:rPr>
          <w:sz w:val="16"/>
          <w:szCs w:val="16"/>
        </w:rPr>
      </w:pPr>
      <w:r w:rsidRPr="00B934AE">
        <w:rPr>
          <w:b/>
          <w:sz w:val="16"/>
          <w:szCs w:val="16"/>
        </w:rPr>
        <w:t>Intitulé de l’Élément Constitutif ou Module</w:t>
      </w:r>
      <w:r w:rsidRPr="00B934AE">
        <w:rPr>
          <w:sz w:val="16"/>
          <w:szCs w:val="16"/>
        </w:rPr>
        <w:t xml:space="preserve"> : </w:t>
      </w:r>
      <w:r w:rsidR="004E1DBD" w:rsidRPr="00B934AE">
        <w:rPr>
          <w:sz w:val="16"/>
          <w:szCs w:val="16"/>
        </w:rPr>
        <w:t>Genre et Elections</w:t>
      </w:r>
      <w:r w:rsidRPr="00B934AE">
        <w:rPr>
          <w:sz w:val="16"/>
          <w:szCs w:val="16"/>
        </w:rPr>
        <w:t>.</w:t>
      </w:r>
    </w:p>
    <w:p w:rsidR="00B2563B" w:rsidRPr="00B934AE" w:rsidRDefault="00B2563B" w:rsidP="004E1DBD">
      <w:pPr>
        <w:pStyle w:val="Sansinterligne"/>
        <w:jc w:val="both"/>
        <w:rPr>
          <w:sz w:val="16"/>
          <w:szCs w:val="16"/>
        </w:rPr>
      </w:pPr>
      <w:r w:rsidRPr="00B934AE">
        <w:rPr>
          <w:b/>
          <w:sz w:val="16"/>
          <w:szCs w:val="16"/>
        </w:rPr>
        <w:t>La durée en Cours/ TD/ TP par étudiant</w:t>
      </w:r>
      <w:r w:rsidRPr="00B934AE">
        <w:rPr>
          <w:sz w:val="16"/>
          <w:szCs w:val="16"/>
        </w:rPr>
        <w:t xml:space="preserve"> : </w:t>
      </w:r>
      <w:proofErr w:type="spellStart"/>
      <w:r w:rsidR="002F6FC3" w:rsidRPr="00B934AE">
        <w:rPr>
          <w:rFonts w:eastAsia="Calibri"/>
          <w:sz w:val="16"/>
          <w:szCs w:val="16"/>
          <w:lang w:eastAsia="en-US"/>
        </w:rPr>
        <w:t>Sémi</w:t>
      </w:r>
      <w:proofErr w:type="spellEnd"/>
      <w:r w:rsidR="002F6FC3" w:rsidRPr="00B934AE">
        <w:rPr>
          <w:rFonts w:eastAsia="Calibri"/>
          <w:sz w:val="16"/>
          <w:szCs w:val="16"/>
          <w:lang w:eastAsia="en-US"/>
        </w:rPr>
        <w:t> : 20h/TPE : 20 /TPE : 40h.</w:t>
      </w:r>
    </w:p>
    <w:p w:rsidR="004E1DBD" w:rsidRPr="00B934AE" w:rsidRDefault="00B2563B" w:rsidP="004E1DBD">
      <w:pPr>
        <w:rPr>
          <w:sz w:val="16"/>
          <w:szCs w:val="16"/>
        </w:rPr>
      </w:pPr>
      <w:r w:rsidRPr="00B934AE">
        <w:rPr>
          <w:b/>
          <w:sz w:val="16"/>
          <w:szCs w:val="16"/>
        </w:rPr>
        <w:t>Les objectifs en termes de compétences minimales à acquérir</w:t>
      </w:r>
      <w:r w:rsidR="004E1DBD" w:rsidRPr="00B934AE">
        <w:rPr>
          <w:b/>
          <w:sz w:val="16"/>
          <w:szCs w:val="16"/>
        </w:rPr>
        <w:t xml:space="preserve"> : </w:t>
      </w:r>
      <w:r w:rsidR="004E1DBD" w:rsidRPr="00B934AE">
        <w:rPr>
          <w:sz w:val="16"/>
          <w:szCs w:val="16"/>
        </w:rPr>
        <w:t>Aux termes de ce cours, l’étudiant doit être capable de :</w:t>
      </w:r>
    </w:p>
    <w:p w:rsidR="004E1DBD" w:rsidRPr="00B934AE" w:rsidRDefault="004E1DBD" w:rsidP="004E1DBD">
      <w:pPr>
        <w:pStyle w:val="Paragraphedeliste"/>
        <w:numPr>
          <w:ilvl w:val="0"/>
          <w:numId w:val="10"/>
        </w:numPr>
        <w:spacing w:after="160" w:line="259" w:lineRule="auto"/>
        <w:contextualSpacing/>
        <w:rPr>
          <w:sz w:val="16"/>
          <w:szCs w:val="16"/>
        </w:rPr>
      </w:pPr>
      <w:r w:rsidRPr="00B934AE">
        <w:rPr>
          <w:sz w:val="16"/>
          <w:szCs w:val="16"/>
        </w:rPr>
        <w:t>Assimiler les dynamiques de participation des femmes aux échéances électorales</w:t>
      </w:r>
    </w:p>
    <w:p w:rsidR="004E1DBD" w:rsidRPr="00B934AE" w:rsidRDefault="004E1DBD" w:rsidP="004E1DBD">
      <w:pPr>
        <w:pStyle w:val="Paragraphedeliste"/>
        <w:numPr>
          <w:ilvl w:val="0"/>
          <w:numId w:val="10"/>
        </w:numPr>
        <w:spacing w:after="160" w:line="259" w:lineRule="auto"/>
        <w:contextualSpacing/>
        <w:rPr>
          <w:sz w:val="16"/>
          <w:szCs w:val="16"/>
        </w:rPr>
      </w:pPr>
      <w:r w:rsidRPr="00B934AE">
        <w:rPr>
          <w:sz w:val="16"/>
          <w:szCs w:val="16"/>
        </w:rPr>
        <w:t xml:space="preserve"> Comprendre d’encadrement juridique de la participation des femmes aux élections </w:t>
      </w:r>
    </w:p>
    <w:p w:rsidR="004E1DBD" w:rsidRPr="00B934AE" w:rsidRDefault="004E1DBD" w:rsidP="004E1DBD">
      <w:pPr>
        <w:pStyle w:val="Paragraphedeliste"/>
        <w:numPr>
          <w:ilvl w:val="0"/>
          <w:numId w:val="10"/>
        </w:numPr>
        <w:spacing w:after="160" w:line="259" w:lineRule="auto"/>
        <w:contextualSpacing/>
        <w:rPr>
          <w:sz w:val="16"/>
          <w:szCs w:val="16"/>
        </w:rPr>
      </w:pPr>
      <w:r w:rsidRPr="00B934AE">
        <w:rPr>
          <w:sz w:val="16"/>
          <w:szCs w:val="16"/>
        </w:rPr>
        <w:t xml:space="preserve">Analyser les difficultés qui entravent la participation des femmes aux élections </w:t>
      </w:r>
    </w:p>
    <w:p w:rsidR="00B2563B" w:rsidRPr="00B934AE" w:rsidRDefault="00B2563B" w:rsidP="004E1DBD">
      <w:pPr>
        <w:pStyle w:val="Sansinterligne"/>
        <w:jc w:val="both"/>
        <w:rPr>
          <w:sz w:val="16"/>
          <w:szCs w:val="16"/>
        </w:rPr>
      </w:pPr>
      <w:r w:rsidRPr="00B934AE">
        <w:rPr>
          <w:sz w:val="16"/>
          <w:szCs w:val="16"/>
        </w:rPr>
        <w:t>Ce cours vise à donner aux futurs ingénieurs en élection de solides connaissances en sciences sociales et une bonne culture générale. Ils doivent être capable de mobiliser les méthodes et outils de recherches des sciences sociales.</w:t>
      </w:r>
    </w:p>
    <w:p w:rsidR="00B2563B" w:rsidRPr="00B934AE" w:rsidRDefault="00B2563B" w:rsidP="004E1DBD">
      <w:pPr>
        <w:pStyle w:val="Sansinterligne"/>
        <w:jc w:val="both"/>
        <w:rPr>
          <w:b/>
          <w:sz w:val="16"/>
          <w:szCs w:val="16"/>
        </w:rPr>
      </w:pPr>
      <w:r w:rsidRPr="00B934AE">
        <w:rPr>
          <w:b/>
          <w:sz w:val="16"/>
          <w:szCs w:val="16"/>
        </w:rPr>
        <w:t xml:space="preserve">Les </w:t>
      </w:r>
      <w:proofErr w:type="spellStart"/>
      <w:r w:rsidRPr="00B934AE">
        <w:rPr>
          <w:b/>
          <w:sz w:val="16"/>
          <w:szCs w:val="16"/>
        </w:rPr>
        <w:t>pré-requis</w:t>
      </w:r>
      <w:proofErr w:type="spellEnd"/>
      <w:r w:rsidRPr="00B934AE">
        <w:rPr>
          <w:b/>
          <w:sz w:val="16"/>
          <w:szCs w:val="16"/>
        </w:rPr>
        <w:t xml:space="preserve"> attendus en début d’UE (en termes de connaissances, d’aptitudes, de module ou UE antérieur)</w:t>
      </w:r>
    </w:p>
    <w:p w:rsidR="00B2563B" w:rsidRPr="00B934AE" w:rsidRDefault="00B2563B" w:rsidP="004E1DBD">
      <w:pPr>
        <w:pStyle w:val="Sansinterligne"/>
        <w:jc w:val="both"/>
        <w:rPr>
          <w:sz w:val="16"/>
          <w:szCs w:val="16"/>
        </w:rPr>
      </w:pPr>
      <w:r w:rsidRPr="00B934AE">
        <w:rPr>
          <w:sz w:val="16"/>
          <w:szCs w:val="16"/>
        </w:rPr>
        <w:t>Néant</w:t>
      </w:r>
    </w:p>
    <w:p w:rsidR="004E1DBD" w:rsidRPr="00B934AE" w:rsidRDefault="00B2563B" w:rsidP="004E1DBD">
      <w:pPr>
        <w:rPr>
          <w:sz w:val="16"/>
          <w:szCs w:val="16"/>
        </w:rPr>
      </w:pPr>
      <w:r w:rsidRPr="00B934AE">
        <w:rPr>
          <w:b/>
          <w:sz w:val="16"/>
          <w:szCs w:val="16"/>
        </w:rPr>
        <w:t>Un descriptif du contenu</w:t>
      </w:r>
      <w:r w:rsidR="004E1DBD" w:rsidRPr="00B934AE">
        <w:rPr>
          <w:b/>
          <w:sz w:val="16"/>
          <w:szCs w:val="16"/>
        </w:rPr>
        <w:t xml:space="preserve"> : </w:t>
      </w:r>
      <w:r w:rsidR="004E1DBD" w:rsidRPr="00B934AE">
        <w:rPr>
          <w:sz w:val="16"/>
          <w:szCs w:val="16"/>
        </w:rPr>
        <w:t>Le cours vise à mettre l’accent sur les dynamiques de participation des femmes aux élections, ainsi qu’à présenter le cadre réglementaire de la participation des femmes aux élections. Il vise aussi à évoquer les obstacles liés à la participation des femmes aux élections.</w:t>
      </w:r>
    </w:p>
    <w:p w:rsidR="00B2563B" w:rsidRPr="00B934AE" w:rsidRDefault="00B2563B" w:rsidP="004E1DBD">
      <w:pPr>
        <w:pStyle w:val="Sansinterligne"/>
        <w:jc w:val="both"/>
        <w:rPr>
          <w:sz w:val="16"/>
          <w:szCs w:val="16"/>
        </w:rPr>
      </w:pPr>
      <w:r w:rsidRPr="00B934AE">
        <w:rPr>
          <w:sz w:val="16"/>
          <w:szCs w:val="16"/>
        </w:rPr>
        <w:t>Ce cours traite de l’utilisation d’instruments pratiques nommés techniques.  Il traite des techniques de collecte  et d’analyse des données.</w:t>
      </w:r>
    </w:p>
    <w:p w:rsidR="00B2563B" w:rsidRPr="00B934AE" w:rsidRDefault="00B2563B" w:rsidP="004E1DBD">
      <w:pPr>
        <w:pStyle w:val="Sansinterligne"/>
        <w:jc w:val="both"/>
        <w:rPr>
          <w:b/>
          <w:sz w:val="16"/>
          <w:szCs w:val="16"/>
        </w:rPr>
      </w:pPr>
      <w:r w:rsidRPr="00B934AE">
        <w:rPr>
          <w:b/>
          <w:sz w:val="16"/>
          <w:szCs w:val="16"/>
        </w:rPr>
        <w:t>Les prolongements possibles (en termes scientifiques ou de contenu d’UE ou module ultérieur)</w:t>
      </w:r>
    </w:p>
    <w:p w:rsidR="00B2563B" w:rsidRPr="00B934AE" w:rsidRDefault="00B2563B" w:rsidP="004E1DBD">
      <w:pPr>
        <w:pStyle w:val="Sansinterligne"/>
        <w:jc w:val="both"/>
        <w:rPr>
          <w:sz w:val="16"/>
          <w:szCs w:val="16"/>
        </w:rPr>
      </w:pPr>
      <w:r w:rsidRPr="00B934AE">
        <w:rPr>
          <w:sz w:val="16"/>
          <w:szCs w:val="16"/>
        </w:rPr>
        <w:t>Cours : Données statistiques et enquêtes électorales (S4) et Méthodologie de la recherche (S4).</w:t>
      </w:r>
    </w:p>
    <w:p w:rsidR="00B2563B" w:rsidRPr="00B934AE" w:rsidRDefault="00B2563B" w:rsidP="004E1DBD">
      <w:pPr>
        <w:pStyle w:val="Sansinterligne"/>
        <w:jc w:val="both"/>
        <w:rPr>
          <w:sz w:val="16"/>
          <w:szCs w:val="16"/>
        </w:rPr>
      </w:pPr>
      <w:r w:rsidRPr="00B934AE">
        <w:rPr>
          <w:b/>
          <w:sz w:val="16"/>
          <w:szCs w:val="16"/>
        </w:rPr>
        <w:t>Les mots-clefs décrivant le contenu</w:t>
      </w:r>
      <w:r w:rsidRPr="00B934AE">
        <w:rPr>
          <w:sz w:val="16"/>
          <w:szCs w:val="16"/>
        </w:rPr>
        <w:t xml:space="preserve">. : </w:t>
      </w:r>
      <w:r w:rsidR="004E1DBD" w:rsidRPr="00B934AE">
        <w:rPr>
          <w:sz w:val="16"/>
          <w:szCs w:val="16"/>
        </w:rPr>
        <w:t>Dynamique, égalitaire, élection</w:t>
      </w:r>
      <w:r w:rsidRPr="00B934AE">
        <w:rPr>
          <w:sz w:val="16"/>
          <w:szCs w:val="16"/>
        </w:rPr>
        <w:t>.</w:t>
      </w:r>
    </w:p>
    <w:p w:rsidR="00B2563B" w:rsidRPr="00B934AE" w:rsidRDefault="00B2563B" w:rsidP="004E1DBD">
      <w:pPr>
        <w:pStyle w:val="Sansinterligne"/>
        <w:jc w:val="both"/>
        <w:rPr>
          <w:sz w:val="16"/>
          <w:szCs w:val="16"/>
        </w:rPr>
      </w:pPr>
    </w:p>
    <w:p w:rsidR="004E1DBD" w:rsidRPr="00B934AE" w:rsidRDefault="004E1DBD" w:rsidP="004E1DBD">
      <w:pPr>
        <w:pStyle w:val="Sansinterligne"/>
        <w:jc w:val="both"/>
        <w:rPr>
          <w:sz w:val="16"/>
          <w:szCs w:val="16"/>
        </w:rPr>
      </w:pPr>
      <w:r w:rsidRPr="00B934AE">
        <w:rPr>
          <w:b/>
          <w:sz w:val="16"/>
          <w:szCs w:val="16"/>
        </w:rPr>
        <w:t>Semestre</w:t>
      </w:r>
      <w:r w:rsidRPr="00B934AE">
        <w:rPr>
          <w:sz w:val="16"/>
          <w:szCs w:val="16"/>
        </w:rPr>
        <w:t> : 2</w:t>
      </w:r>
    </w:p>
    <w:p w:rsidR="004E1DBD" w:rsidRPr="00B934AE" w:rsidRDefault="004E1DBD" w:rsidP="004E1DBD">
      <w:pPr>
        <w:pStyle w:val="Sansinterligne"/>
        <w:jc w:val="both"/>
        <w:rPr>
          <w:sz w:val="16"/>
          <w:szCs w:val="16"/>
        </w:rPr>
      </w:pPr>
      <w:r w:rsidRPr="00B934AE">
        <w:rPr>
          <w:b/>
          <w:sz w:val="16"/>
          <w:szCs w:val="16"/>
        </w:rPr>
        <w:t>Intitulé de l’U</w:t>
      </w:r>
      <w:r w:rsidRPr="00B934AE">
        <w:rPr>
          <w:sz w:val="16"/>
          <w:szCs w:val="16"/>
        </w:rPr>
        <w:t>E :</w:t>
      </w:r>
      <w:r w:rsidR="00406DC8" w:rsidRPr="00B934AE">
        <w:rPr>
          <w:sz w:val="16"/>
          <w:szCs w:val="16"/>
        </w:rPr>
        <w:t xml:space="preserve"> ECE</w:t>
      </w:r>
      <w:r w:rsidRPr="00B934AE">
        <w:rPr>
          <w:sz w:val="16"/>
          <w:szCs w:val="16"/>
        </w:rPr>
        <w:t xml:space="preserve">2206 </w:t>
      </w:r>
    </w:p>
    <w:p w:rsidR="004E1DBD" w:rsidRPr="00B934AE" w:rsidRDefault="004E1DBD" w:rsidP="004E1DBD">
      <w:pPr>
        <w:pStyle w:val="Sansinterligne"/>
        <w:jc w:val="both"/>
        <w:rPr>
          <w:sz w:val="16"/>
          <w:szCs w:val="16"/>
        </w:rPr>
      </w:pPr>
      <w:r w:rsidRPr="00B934AE">
        <w:rPr>
          <w:b/>
          <w:sz w:val="16"/>
          <w:szCs w:val="16"/>
        </w:rPr>
        <w:t>Intitulé de l’Élément Constitutif ou Module</w:t>
      </w:r>
      <w:r w:rsidRPr="00B934AE">
        <w:rPr>
          <w:sz w:val="16"/>
          <w:szCs w:val="16"/>
        </w:rPr>
        <w:t xml:space="preserve"> : </w:t>
      </w:r>
      <w:r w:rsidR="00AE4E6C" w:rsidRPr="00B934AE">
        <w:rPr>
          <w:sz w:val="16"/>
          <w:szCs w:val="16"/>
        </w:rPr>
        <w:t>Education Civique E</w:t>
      </w:r>
      <w:r w:rsidRPr="00B934AE">
        <w:rPr>
          <w:sz w:val="16"/>
          <w:szCs w:val="16"/>
        </w:rPr>
        <w:t>lectorale.</w:t>
      </w:r>
    </w:p>
    <w:p w:rsidR="004E1DBD" w:rsidRPr="00B934AE" w:rsidRDefault="004E1DBD" w:rsidP="004E1DBD">
      <w:pPr>
        <w:pStyle w:val="Sansinterligne"/>
        <w:jc w:val="both"/>
        <w:rPr>
          <w:sz w:val="16"/>
          <w:szCs w:val="16"/>
        </w:rPr>
      </w:pPr>
      <w:r w:rsidRPr="00B934AE">
        <w:rPr>
          <w:b/>
          <w:sz w:val="16"/>
          <w:szCs w:val="16"/>
        </w:rPr>
        <w:t>La durée en Cours/ TD/ TP par étudiant</w:t>
      </w:r>
      <w:r w:rsidRPr="00B934AE">
        <w:rPr>
          <w:sz w:val="16"/>
          <w:szCs w:val="16"/>
        </w:rPr>
        <w:t xml:space="preserve"> : </w:t>
      </w:r>
      <w:r w:rsidR="002F6FC3" w:rsidRPr="00B934AE">
        <w:rPr>
          <w:rFonts w:eastAsia="Calibri"/>
          <w:sz w:val="16"/>
          <w:szCs w:val="16"/>
          <w:lang w:eastAsia="en-US"/>
        </w:rPr>
        <w:t xml:space="preserve">CM: 20h/ </w:t>
      </w:r>
      <w:proofErr w:type="spellStart"/>
      <w:r w:rsidR="002F6FC3" w:rsidRPr="00B934AE">
        <w:rPr>
          <w:rFonts w:eastAsia="Calibri"/>
          <w:sz w:val="16"/>
          <w:szCs w:val="16"/>
          <w:lang w:eastAsia="en-US"/>
        </w:rPr>
        <w:t>Sém</w:t>
      </w:r>
      <w:proofErr w:type="spellEnd"/>
      <w:r w:rsidR="002F6FC3" w:rsidRPr="00B934AE">
        <w:rPr>
          <w:rFonts w:eastAsia="Calibri"/>
          <w:sz w:val="16"/>
          <w:szCs w:val="16"/>
          <w:lang w:eastAsia="en-US"/>
        </w:rPr>
        <w:t>: 10h/ TPE:50h/  VHT : 80h</w:t>
      </w:r>
    </w:p>
    <w:p w:rsidR="004E1DBD" w:rsidRPr="00B934AE" w:rsidRDefault="004E1DBD" w:rsidP="004E1DBD">
      <w:pPr>
        <w:jc w:val="both"/>
        <w:rPr>
          <w:sz w:val="16"/>
          <w:szCs w:val="16"/>
        </w:rPr>
      </w:pPr>
      <w:r w:rsidRPr="00B934AE">
        <w:rPr>
          <w:b/>
          <w:sz w:val="16"/>
          <w:szCs w:val="16"/>
        </w:rPr>
        <w:t xml:space="preserve">Les objectifs en termes de compétences minimales à acquérir : </w:t>
      </w:r>
      <w:r w:rsidRPr="00B934AE">
        <w:rPr>
          <w:sz w:val="16"/>
          <w:szCs w:val="16"/>
        </w:rPr>
        <w:t>Aux termes de ce cours, l’étudiant doit être capable de :</w:t>
      </w:r>
    </w:p>
    <w:p w:rsidR="004E1DBD" w:rsidRPr="00B934AE" w:rsidRDefault="004E1DBD" w:rsidP="004E1DBD">
      <w:pPr>
        <w:pStyle w:val="Paragraphedeliste"/>
        <w:numPr>
          <w:ilvl w:val="0"/>
          <w:numId w:val="10"/>
        </w:numPr>
        <w:spacing w:after="160" w:line="259" w:lineRule="auto"/>
        <w:contextualSpacing/>
        <w:jc w:val="both"/>
        <w:rPr>
          <w:sz w:val="16"/>
          <w:szCs w:val="16"/>
        </w:rPr>
      </w:pPr>
      <w:r w:rsidRPr="00B934AE">
        <w:rPr>
          <w:sz w:val="16"/>
          <w:szCs w:val="16"/>
        </w:rPr>
        <w:t xml:space="preserve">Comprendre l’enjeu des élections </w:t>
      </w:r>
    </w:p>
    <w:p w:rsidR="004E1DBD" w:rsidRPr="00B934AE" w:rsidRDefault="004E1DBD" w:rsidP="004E1DBD">
      <w:pPr>
        <w:pStyle w:val="Paragraphedeliste"/>
        <w:numPr>
          <w:ilvl w:val="0"/>
          <w:numId w:val="10"/>
        </w:numPr>
        <w:spacing w:after="160" w:line="259" w:lineRule="auto"/>
        <w:contextualSpacing/>
        <w:jc w:val="both"/>
        <w:rPr>
          <w:sz w:val="16"/>
          <w:szCs w:val="16"/>
        </w:rPr>
      </w:pPr>
      <w:r w:rsidRPr="00B934AE">
        <w:rPr>
          <w:sz w:val="16"/>
          <w:szCs w:val="16"/>
        </w:rPr>
        <w:t xml:space="preserve">Comprendre le rôle que jouent les partis politiques dans l’éducation civique électorale  </w:t>
      </w:r>
    </w:p>
    <w:p w:rsidR="004E1DBD" w:rsidRPr="00B934AE" w:rsidRDefault="004E1DBD" w:rsidP="004E1DBD">
      <w:pPr>
        <w:pStyle w:val="Paragraphedeliste"/>
        <w:numPr>
          <w:ilvl w:val="0"/>
          <w:numId w:val="10"/>
        </w:numPr>
        <w:spacing w:after="160" w:line="259" w:lineRule="auto"/>
        <w:contextualSpacing/>
        <w:jc w:val="both"/>
        <w:rPr>
          <w:sz w:val="16"/>
          <w:szCs w:val="16"/>
        </w:rPr>
      </w:pPr>
      <w:r w:rsidRPr="00B934AE">
        <w:rPr>
          <w:sz w:val="16"/>
          <w:szCs w:val="16"/>
        </w:rPr>
        <w:t>Analyser l’utilité de l’éducation civique électorale et son impact sur les élections</w:t>
      </w:r>
    </w:p>
    <w:p w:rsidR="004E1DBD" w:rsidRPr="00B934AE" w:rsidRDefault="004E1DBD" w:rsidP="004E1DBD">
      <w:pPr>
        <w:pStyle w:val="Sansinterligne"/>
        <w:jc w:val="both"/>
        <w:rPr>
          <w:sz w:val="16"/>
          <w:szCs w:val="16"/>
        </w:rPr>
      </w:pPr>
      <w:r w:rsidRPr="00B934AE">
        <w:rPr>
          <w:sz w:val="16"/>
          <w:szCs w:val="16"/>
        </w:rPr>
        <w:t>Ce cours vise à donner aux futurs ingénieurs en élection de solides connaissances en sciences sociales et une bonne culture générale. Ils doivent être capables de mobiliser les méthodes et outils de recherches des sciences sociales.</w:t>
      </w:r>
    </w:p>
    <w:p w:rsidR="004E1DBD" w:rsidRPr="00B934AE" w:rsidRDefault="004E1DBD" w:rsidP="004E1DBD">
      <w:pPr>
        <w:pStyle w:val="Sansinterligne"/>
        <w:jc w:val="both"/>
        <w:rPr>
          <w:b/>
          <w:sz w:val="16"/>
          <w:szCs w:val="16"/>
        </w:rPr>
      </w:pPr>
      <w:r w:rsidRPr="00B934AE">
        <w:rPr>
          <w:b/>
          <w:sz w:val="16"/>
          <w:szCs w:val="16"/>
        </w:rPr>
        <w:t>Les prérequis attendus en début d’UE (en termes de connaissances, d’aptitudes, de module ou UE antérieur)</w:t>
      </w:r>
    </w:p>
    <w:p w:rsidR="004E1DBD" w:rsidRPr="00B934AE" w:rsidRDefault="004E1DBD" w:rsidP="004E1DBD">
      <w:pPr>
        <w:pStyle w:val="Sansinterligne"/>
        <w:jc w:val="both"/>
        <w:rPr>
          <w:sz w:val="16"/>
          <w:szCs w:val="16"/>
        </w:rPr>
      </w:pPr>
      <w:r w:rsidRPr="00B934AE">
        <w:rPr>
          <w:sz w:val="16"/>
          <w:szCs w:val="16"/>
        </w:rPr>
        <w:t>Néant</w:t>
      </w:r>
    </w:p>
    <w:p w:rsidR="004E1DBD" w:rsidRPr="00B934AE" w:rsidRDefault="004E1DBD" w:rsidP="004E1DBD">
      <w:pPr>
        <w:jc w:val="both"/>
        <w:rPr>
          <w:b/>
          <w:sz w:val="16"/>
          <w:szCs w:val="16"/>
        </w:rPr>
      </w:pPr>
      <w:r w:rsidRPr="00B934AE">
        <w:rPr>
          <w:b/>
          <w:sz w:val="16"/>
          <w:szCs w:val="16"/>
        </w:rPr>
        <w:t xml:space="preserve">Un descriptif du contenu : </w:t>
      </w:r>
      <w:r w:rsidRPr="00B934AE">
        <w:rPr>
          <w:sz w:val="16"/>
          <w:szCs w:val="16"/>
        </w:rPr>
        <w:t>Le cours vise à présenter les enjeux des élections et mettre l’accent sur le rôle des partis politiques dans l’éducation civique électorale. Il vise aussi à évoquer l’utilité de l’éducation civique électorale et son impact sur les élections.</w:t>
      </w:r>
    </w:p>
    <w:p w:rsidR="004E1DBD" w:rsidRPr="00B934AE" w:rsidRDefault="004E1DBD" w:rsidP="004E1DBD">
      <w:pPr>
        <w:pStyle w:val="Sansinterligne"/>
        <w:jc w:val="both"/>
        <w:rPr>
          <w:sz w:val="16"/>
          <w:szCs w:val="16"/>
        </w:rPr>
      </w:pPr>
      <w:r w:rsidRPr="00B934AE">
        <w:rPr>
          <w:sz w:val="16"/>
          <w:szCs w:val="16"/>
        </w:rPr>
        <w:t>Ce cours traite de l’utilisation d’instruments pratiques nommés techniques.  Il traite des techniques de collecte  et d’analyse des données.</w:t>
      </w:r>
    </w:p>
    <w:p w:rsidR="004E1DBD" w:rsidRPr="00B934AE" w:rsidRDefault="004E1DBD" w:rsidP="004E1DBD">
      <w:pPr>
        <w:pStyle w:val="Sansinterligne"/>
        <w:jc w:val="both"/>
        <w:rPr>
          <w:b/>
          <w:sz w:val="16"/>
          <w:szCs w:val="16"/>
        </w:rPr>
      </w:pPr>
      <w:r w:rsidRPr="00B934AE">
        <w:rPr>
          <w:b/>
          <w:sz w:val="16"/>
          <w:szCs w:val="16"/>
        </w:rPr>
        <w:t>Les prolongements possibles (en termes scientifiques ou de contenu d’UE ou module ultérieur)</w:t>
      </w:r>
    </w:p>
    <w:p w:rsidR="004E1DBD" w:rsidRPr="00B934AE" w:rsidRDefault="004E1DBD" w:rsidP="004E1DBD">
      <w:pPr>
        <w:pStyle w:val="Sansinterligne"/>
        <w:jc w:val="both"/>
        <w:rPr>
          <w:sz w:val="16"/>
          <w:szCs w:val="16"/>
        </w:rPr>
      </w:pPr>
      <w:r w:rsidRPr="00B934AE">
        <w:rPr>
          <w:sz w:val="16"/>
          <w:szCs w:val="16"/>
        </w:rPr>
        <w:t>Cours : Données statistiques et enquêtes électorales (S4) et Méthodologie de la recherche (S4).</w:t>
      </w:r>
    </w:p>
    <w:p w:rsidR="004E1DBD" w:rsidRPr="00B934AE" w:rsidRDefault="004E1DBD" w:rsidP="004E1DBD">
      <w:pPr>
        <w:pStyle w:val="Sansinterligne"/>
        <w:jc w:val="both"/>
        <w:rPr>
          <w:sz w:val="16"/>
          <w:szCs w:val="16"/>
        </w:rPr>
      </w:pPr>
      <w:r w:rsidRPr="00B934AE">
        <w:rPr>
          <w:b/>
          <w:sz w:val="16"/>
          <w:szCs w:val="16"/>
        </w:rPr>
        <w:t>Les mots-clefs décrivant le contenu</w:t>
      </w:r>
      <w:r w:rsidRPr="00B934AE">
        <w:rPr>
          <w:sz w:val="16"/>
          <w:szCs w:val="16"/>
        </w:rPr>
        <w:t>. : Civique, Dynamique, éducation, élection.</w:t>
      </w:r>
    </w:p>
    <w:p w:rsidR="00C35725" w:rsidRPr="00B934AE" w:rsidRDefault="00C35725" w:rsidP="004E1DBD">
      <w:pPr>
        <w:pStyle w:val="Sansinterligne"/>
        <w:jc w:val="both"/>
        <w:rPr>
          <w:sz w:val="16"/>
          <w:szCs w:val="16"/>
        </w:rPr>
      </w:pPr>
    </w:p>
    <w:p w:rsidR="00AE4E6C" w:rsidRPr="00B934AE" w:rsidRDefault="00AE4E6C" w:rsidP="009E02BB">
      <w:pPr>
        <w:pStyle w:val="Sansinterligne"/>
        <w:jc w:val="both"/>
        <w:rPr>
          <w:sz w:val="16"/>
          <w:szCs w:val="16"/>
        </w:rPr>
      </w:pPr>
      <w:r w:rsidRPr="00B934AE">
        <w:rPr>
          <w:b/>
          <w:sz w:val="16"/>
          <w:szCs w:val="16"/>
        </w:rPr>
        <w:t>Semestre</w:t>
      </w:r>
      <w:r w:rsidRPr="00B934AE">
        <w:rPr>
          <w:sz w:val="16"/>
          <w:szCs w:val="16"/>
        </w:rPr>
        <w:t> : 2</w:t>
      </w:r>
    </w:p>
    <w:p w:rsidR="00AE4E6C" w:rsidRPr="00B934AE" w:rsidRDefault="00AE4E6C" w:rsidP="009E02BB">
      <w:pPr>
        <w:pStyle w:val="Sansinterligne"/>
        <w:jc w:val="both"/>
        <w:rPr>
          <w:sz w:val="16"/>
          <w:szCs w:val="16"/>
        </w:rPr>
      </w:pPr>
      <w:r w:rsidRPr="00B934AE">
        <w:rPr>
          <w:b/>
          <w:sz w:val="16"/>
          <w:szCs w:val="16"/>
        </w:rPr>
        <w:t>Intitulé de l’U</w:t>
      </w:r>
      <w:r w:rsidRPr="00B934AE">
        <w:rPr>
          <w:sz w:val="16"/>
          <w:szCs w:val="16"/>
        </w:rPr>
        <w:t xml:space="preserve">E : </w:t>
      </w:r>
      <w:r w:rsidR="009E02BB" w:rsidRPr="00B934AE">
        <w:rPr>
          <w:rFonts w:eastAsia="Calibri"/>
          <w:b/>
          <w:sz w:val="16"/>
          <w:szCs w:val="16"/>
          <w:lang w:eastAsia="en-US"/>
        </w:rPr>
        <w:t>MOP2207</w:t>
      </w:r>
    </w:p>
    <w:p w:rsidR="00AE4E6C" w:rsidRPr="00B934AE" w:rsidRDefault="00AE4E6C" w:rsidP="009E02BB">
      <w:pPr>
        <w:pStyle w:val="Sansinterligne"/>
        <w:jc w:val="both"/>
        <w:rPr>
          <w:sz w:val="16"/>
          <w:szCs w:val="16"/>
        </w:rPr>
      </w:pPr>
      <w:r w:rsidRPr="00B934AE">
        <w:rPr>
          <w:b/>
          <w:sz w:val="16"/>
          <w:szCs w:val="16"/>
        </w:rPr>
        <w:t>Intitulé de l’Élément Constitutif ou Module</w:t>
      </w:r>
      <w:r w:rsidRPr="00B934AE">
        <w:rPr>
          <w:sz w:val="16"/>
          <w:szCs w:val="16"/>
        </w:rPr>
        <w:t xml:space="preserve"> : </w:t>
      </w:r>
      <w:r w:rsidRPr="00B934AE">
        <w:rPr>
          <w:b/>
          <w:sz w:val="16"/>
          <w:szCs w:val="16"/>
        </w:rPr>
        <w:t>Mode Projet.</w:t>
      </w:r>
    </w:p>
    <w:p w:rsidR="00AE4E6C" w:rsidRPr="00B934AE" w:rsidRDefault="00AE4E6C" w:rsidP="009E02BB">
      <w:pPr>
        <w:pStyle w:val="Sansinterligne"/>
        <w:jc w:val="both"/>
        <w:rPr>
          <w:sz w:val="16"/>
          <w:szCs w:val="16"/>
        </w:rPr>
      </w:pPr>
      <w:r w:rsidRPr="00B934AE">
        <w:rPr>
          <w:b/>
          <w:sz w:val="16"/>
          <w:szCs w:val="16"/>
        </w:rPr>
        <w:t>La durée en Cours/ TD/ TP par étudiant</w:t>
      </w:r>
      <w:r w:rsidR="009E02BB" w:rsidRPr="00B934AE">
        <w:rPr>
          <w:sz w:val="16"/>
          <w:szCs w:val="16"/>
        </w:rPr>
        <w:t xml:space="preserve"> : CEM : </w:t>
      </w:r>
      <w:r w:rsidR="002F6FC3" w:rsidRPr="00B934AE">
        <w:rPr>
          <w:rFonts w:eastAsia="Calibri"/>
          <w:sz w:val="16"/>
          <w:szCs w:val="16"/>
          <w:lang w:eastAsia="en-US"/>
        </w:rPr>
        <w:t xml:space="preserve">CM: 20h/ </w:t>
      </w:r>
      <w:proofErr w:type="spellStart"/>
      <w:r w:rsidR="002F6FC3" w:rsidRPr="00B934AE">
        <w:rPr>
          <w:rFonts w:eastAsia="Calibri"/>
          <w:sz w:val="16"/>
          <w:szCs w:val="16"/>
          <w:lang w:eastAsia="en-US"/>
        </w:rPr>
        <w:t>Sém</w:t>
      </w:r>
      <w:proofErr w:type="spellEnd"/>
      <w:r w:rsidR="002F6FC3" w:rsidRPr="00B934AE">
        <w:rPr>
          <w:rFonts w:eastAsia="Calibri"/>
          <w:sz w:val="16"/>
          <w:szCs w:val="16"/>
          <w:lang w:eastAsia="en-US"/>
        </w:rPr>
        <w:t>: 10h/ TPE:50h/  VHT : 80h</w:t>
      </w:r>
      <w:r w:rsidR="009E02BB" w:rsidRPr="00B934AE">
        <w:rPr>
          <w:sz w:val="16"/>
          <w:szCs w:val="16"/>
        </w:rPr>
        <w:t>.</w:t>
      </w:r>
    </w:p>
    <w:p w:rsidR="00AE4E6C" w:rsidRPr="00B934AE" w:rsidRDefault="00AE4E6C" w:rsidP="009E02BB">
      <w:pPr>
        <w:jc w:val="both"/>
        <w:rPr>
          <w:sz w:val="16"/>
          <w:szCs w:val="16"/>
        </w:rPr>
      </w:pPr>
      <w:r w:rsidRPr="00B934AE">
        <w:rPr>
          <w:b/>
          <w:sz w:val="16"/>
          <w:szCs w:val="16"/>
        </w:rPr>
        <w:t xml:space="preserve">Les objectifs en termes de compétences minimales à acquérir : </w:t>
      </w:r>
      <w:r w:rsidRPr="00B934AE">
        <w:rPr>
          <w:sz w:val="16"/>
          <w:szCs w:val="16"/>
        </w:rPr>
        <w:t>Aux termes de ce cours, l’étudiant doit être capable de :</w:t>
      </w:r>
    </w:p>
    <w:p w:rsidR="00AE4E6C" w:rsidRPr="00B934AE" w:rsidRDefault="00AE4E6C" w:rsidP="009E02BB">
      <w:pPr>
        <w:pStyle w:val="Paragraphedeliste"/>
        <w:numPr>
          <w:ilvl w:val="0"/>
          <w:numId w:val="40"/>
        </w:numPr>
        <w:spacing w:line="259" w:lineRule="auto"/>
        <w:contextualSpacing/>
        <w:jc w:val="both"/>
        <w:rPr>
          <w:sz w:val="16"/>
          <w:szCs w:val="16"/>
        </w:rPr>
      </w:pPr>
      <w:r w:rsidRPr="00B934AE">
        <w:rPr>
          <w:sz w:val="16"/>
          <w:szCs w:val="16"/>
        </w:rPr>
        <w:t>Concevoir un projet original</w:t>
      </w:r>
    </w:p>
    <w:p w:rsidR="00AE4E6C" w:rsidRPr="00B934AE" w:rsidRDefault="00AE4E6C" w:rsidP="009E02BB">
      <w:pPr>
        <w:pStyle w:val="Paragraphedeliste"/>
        <w:numPr>
          <w:ilvl w:val="0"/>
          <w:numId w:val="40"/>
        </w:numPr>
        <w:spacing w:line="259" w:lineRule="auto"/>
        <w:contextualSpacing/>
        <w:jc w:val="both"/>
        <w:rPr>
          <w:sz w:val="16"/>
          <w:szCs w:val="16"/>
        </w:rPr>
      </w:pPr>
      <w:r w:rsidRPr="00B934AE">
        <w:rPr>
          <w:sz w:val="16"/>
          <w:szCs w:val="16"/>
        </w:rPr>
        <w:t>Maitriser les outils du mode projet</w:t>
      </w:r>
    </w:p>
    <w:p w:rsidR="00AE4E6C" w:rsidRPr="00B934AE" w:rsidRDefault="00AE4E6C" w:rsidP="009E02BB">
      <w:pPr>
        <w:pStyle w:val="Paragraphedeliste"/>
        <w:numPr>
          <w:ilvl w:val="0"/>
          <w:numId w:val="40"/>
        </w:numPr>
        <w:spacing w:line="259" w:lineRule="auto"/>
        <w:contextualSpacing/>
        <w:jc w:val="both"/>
        <w:rPr>
          <w:sz w:val="16"/>
          <w:szCs w:val="16"/>
        </w:rPr>
      </w:pPr>
      <w:r w:rsidRPr="00B934AE">
        <w:rPr>
          <w:sz w:val="16"/>
          <w:szCs w:val="16"/>
        </w:rPr>
        <w:t>S’organiser et fonctionner en mode projet</w:t>
      </w:r>
    </w:p>
    <w:p w:rsidR="00AE4E6C" w:rsidRPr="00B934AE" w:rsidRDefault="00AE4E6C" w:rsidP="009E02BB">
      <w:pPr>
        <w:pStyle w:val="Sansinterligne"/>
        <w:jc w:val="both"/>
        <w:rPr>
          <w:b/>
          <w:sz w:val="16"/>
          <w:szCs w:val="16"/>
        </w:rPr>
      </w:pPr>
      <w:r w:rsidRPr="00B934AE">
        <w:rPr>
          <w:b/>
          <w:sz w:val="16"/>
          <w:szCs w:val="16"/>
        </w:rPr>
        <w:t>Les prérequis attendus en début d’UE (en termes de connaissances, d’aptitudes, de module ou UE antérieur)</w:t>
      </w:r>
    </w:p>
    <w:p w:rsidR="00AE4E6C" w:rsidRPr="00B934AE" w:rsidRDefault="00AE4E6C" w:rsidP="009E02BB">
      <w:pPr>
        <w:pStyle w:val="NormalWeb"/>
        <w:spacing w:before="0" w:beforeAutospacing="0" w:after="0" w:afterAutospacing="0"/>
        <w:jc w:val="both"/>
        <w:rPr>
          <w:sz w:val="16"/>
          <w:szCs w:val="16"/>
        </w:rPr>
      </w:pPr>
      <w:r w:rsidRPr="00B934AE">
        <w:rPr>
          <w:b/>
          <w:sz w:val="16"/>
          <w:szCs w:val="16"/>
        </w:rPr>
        <w:t xml:space="preserve">Un descriptif du contenu : </w:t>
      </w:r>
      <w:r w:rsidRPr="00B934AE">
        <w:rPr>
          <w:sz w:val="16"/>
          <w:szCs w:val="16"/>
        </w:rPr>
        <w:t>Le cours présente toutes les étapes du cycle d’un projet, et les outils du fonctionnement en mode projet.</w:t>
      </w:r>
    </w:p>
    <w:p w:rsidR="00AE4E6C" w:rsidRPr="00B934AE" w:rsidRDefault="00AE4E6C" w:rsidP="009E02BB">
      <w:pPr>
        <w:pStyle w:val="NormalWeb"/>
        <w:spacing w:before="0" w:beforeAutospacing="0" w:after="0" w:afterAutospacing="0"/>
        <w:jc w:val="both"/>
        <w:rPr>
          <w:sz w:val="16"/>
          <w:szCs w:val="16"/>
        </w:rPr>
      </w:pPr>
      <w:r w:rsidRPr="00B934AE">
        <w:rPr>
          <w:sz w:val="16"/>
          <w:szCs w:val="16"/>
        </w:rPr>
        <w:t>Le séminaire accompagne les étudiantes et les étudiants dans le montage de leur projet tutoré (réalisation d’une enquête électorale) et la construction de leur démarche. Il les invite à présenter leurs résultats intermédiaires, à faire part des difficultés qu’ils rencontrent et à mutualiser leurs expériences.</w:t>
      </w:r>
    </w:p>
    <w:p w:rsidR="00AE4E6C" w:rsidRPr="00B934AE" w:rsidRDefault="00AE4E6C" w:rsidP="009E02BB">
      <w:pPr>
        <w:jc w:val="both"/>
        <w:rPr>
          <w:b/>
          <w:sz w:val="16"/>
          <w:szCs w:val="16"/>
        </w:rPr>
      </w:pPr>
      <w:r w:rsidRPr="00B934AE">
        <w:rPr>
          <w:b/>
          <w:sz w:val="16"/>
          <w:szCs w:val="16"/>
        </w:rPr>
        <w:t>Les prolongements possibles (en termes scientifiques ou de contenu d’UE ou module ultérieur)</w:t>
      </w:r>
      <w:r w:rsidR="009E02BB" w:rsidRPr="00B934AE">
        <w:rPr>
          <w:b/>
          <w:sz w:val="16"/>
          <w:szCs w:val="16"/>
        </w:rPr>
        <w:t xml:space="preserve"> : </w:t>
      </w:r>
    </w:p>
    <w:p w:rsidR="00AE4E6C" w:rsidRPr="00B934AE" w:rsidRDefault="00AE4E6C" w:rsidP="009E02BB">
      <w:pPr>
        <w:pStyle w:val="Sansinterligne"/>
        <w:jc w:val="both"/>
        <w:rPr>
          <w:sz w:val="16"/>
          <w:szCs w:val="16"/>
        </w:rPr>
      </w:pPr>
      <w:r w:rsidRPr="00B934AE">
        <w:rPr>
          <w:b/>
          <w:sz w:val="16"/>
          <w:szCs w:val="16"/>
        </w:rPr>
        <w:t>Les mots-clefs décrivant le contenu</w:t>
      </w:r>
      <w:r w:rsidRPr="00B934AE">
        <w:rPr>
          <w:sz w:val="16"/>
          <w:szCs w:val="16"/>
        </w:rPr>
        <w:t xml:space="preserve">. : </w:t>
      </w:r>
      <w:r w:rsidR="009E02BB" w:rsidRPr="00B934AE">
        <w:rPr>
          <w:sz w:val="16"/>
          <w:szCs w:val="16"/>
        </w:rPr>
        <w:t>Données, Enquête, Mémoire, Méthode, Projet</w:t>
      </w:r>
      <w:r w:rsidRPr="00B934AE">
        <w:rPr>
          <w:sz w:val="16"/>
          <w:szCs w:val="16"/>
        </w:rPr>
        <w:t>.</w:t>
      </w:r>
    </w:p>
    <w:p w:rsidR="00AE4E6C" w:rsidRPr="00B934AE" w:rsidRDefault="00AE4E6C" w:rsidP="009E02BB">
      <w:pPr>
        <w:pStyle w:val="Sansinterligne"/>
        <w:jc w:val="both"/>
        <w:rPr>
          <w:sz w:val="16"/>
          <w:szCs w:val="16"/>
        </w:rPr>
      </w:pPr>
    </w:p>
    <w:p w:rsidR="00AE4E6C" w:rsidRPr="00B934AE" w:rsidRDefault="00AE4E6C" w:rsidP="004E1DBD">
      <w:pPr>
        <w:pStyle w:val="Sansinterligne"/>
        <w:jc w:val="both"/>
        <w:rPr>
          <w:sz w:val="16"/>
          <w:szCs w:val="16"/>
        </w:rPr>
      </w:pPr>
    </w:p>
    <w:p w:rsidR="003C57ED" w:rsidRPr="00B934AE" w:rsidRDefault="003C57ED" w:rsidP="003C57ED">
      <w:pPr>
        <w:rPr>
          <w:sz w:val="16"/>
          <w:szCs w:val="16"/>
        </w:rPr>
      </w:pPr>
      <w:r w:rsidRPr="00B934AE">
        <w:rPr>
          <w:b/>
          <w:sz w:val="16"/>
          <w:szCs w:val="16"/>
        </w:rPr>
        <w:lastRenderedPageBreak/>
        <w:t>Semestre</w:t>
      </w:r>
      <w:r w:rsidRPr="00B934AE">
        <w:rPr>
          <w:sz w:val="16"/>
          <w:szCs w:val="16"/>
        </w:rPr>
        <w:t xml:space="preserve"> : 3 </w:t>
      </w:r>
    </w:p>
    <w:p w:rsidR="003C57ED" w:rsidRPr="00B934AE" w:rsidRDefault="003C57ED" w:rsidP="003C57ED">
      <w:pPr>
        <w:jc w:val="both"/>
        <w:rPr>
          <w:sz w:val="16"/>
          <w:szCs w:val="16"/>
        </w:rPr>
      </w:pPr>
      <w:r w:rsidRPr="00B934AE">
        <w:rPr>
          <w:b/>
          <w:sz w:val="16"/>
          <w:szCs w:val="16"/>
        </w:rPr>
        <w:t>Intitulé de l’UE</w:t>
      </w:r>
      <w:r w:rsidRPr="00B934AE">
        <w:rPr>
          <w:sz w:val="16"/>
          <w:szCs w:val="16"/>
        </w:rPr>
        <w:t xml:space="preserve"> : </w:t>
      </w:r>
      <w:r w:rsidR="00406DC8" w:rsidRPr="00B934AE">
        <w:rPr>
          <w:rFonts w:eastAsia="Calibri"/>
          <w:sz w:val="16"/>
          <w:szCs w:val="16"/>
          <w:lang w:eastAsia="en-US"/>
        </w:rPr>
        <w:t>NAE</w:t>
      </w:r>
      <w:r w:rsidRPr="00B934AE">
        <w:rPr>
          <w:rFonts w:eastAsia="Calibri"/>
          <w:sz w:val="16"/>
          <w:szCs w:val="16"/>
          <w:lang w:eastAsia="en-US"/>
        </w:rPr>
        <w:t>2302</w:t>
      </w:r>
    </w:p>
    <w:p w:rsidR="003C57ED" w:rsidRPr="00B934AE" w:rsidRDefault="003C57ED" w:rsidP="003C57ED">
      <w:pPr>
        <w:jc w:val="both"/>
        <w:rPr>
          <w:sz w:val="16"/>
          <w:szCs w:val="16"/>
        </w:rPr>
      </w:pPr>
      <w:r w:rsidRPr="00B934AE">
        <w:rPr>
          <w:b/>
          <w:sz w:val="16"/>
          <w:szCs w:val="16"/>
        </w:rPr>
        <w:t>Intitulé de l’Élément Constitutif ou Module</w:t>
      </w:r>
      <w:r w:rsidRPr="00B934AE">
        <w:rPr>
          <w:sz w:val="16"/>
          <w:szCs w:val="16"/>
        </w:rPr>
        <w:t xml:space="preserve"> : </w:t>
      </w:r>
      <w:r w:rsidRPr="00B934AE">
        <w:rPr>
          <w:b/>
          <w:color w:val="000000"/>
          <w:sz w:val="16"/>
          <w:szCs w:val="16"/>
        </w:rPr>
        <w:t>Normes et assistance électorales internationales</w:t>
      </w:r>
    </w:p>
    <w:p w:rsidR="003C57ED" w:rsidRPr="00B934AE" w:rsidRDefault="003C57ED" w:rsidP="003C57ED">
      <w:pPr>
        <w:jc w:val="both"/>
        <w:rPr>
          <w:sz w:val="16"/>
          <w:szCs w:val="16"/>
        </w:rPr>
      </w:pPr>
      <w:r w:rsidRPr="00B934AE">
        <w:rPr>
          <w:b/>
          <w:sz w:val="16"/>
          <w:szCs w:val="16"/>
        </w:rPr>
        <w:t>La durée en Cours/ TD/ TP par étudiant</w:t>
      </w:r>
      <w:r w:rsidRPr="00B934AE">
        <w:rPr>
          <w:sz w:val="16"/>
          <w:szCs w:val="16"/>
        </w:rPr>
        <w:t> : CM : 20 h/ TPE : 20 h/HHT : 40 h</w:t>
      </w:r>
    </w:p>
    <w:p w:rsidR="003C57ED" w:rsidRPr="00B934AE" w:rsidRDefault="003C57ED" w:rsidP="003C57ED">
      <w:pPr>
        <w:rPr>
          <w:sz w:val="16"/>
          <w:szCs w:val="16"/>
        </w:rPr>
      </w:pPr>
      <w:r w:rsidRPr="00B934AE">
        <w:rPr>
          <w:b/>
          <w:sz w:val="16"/>
          <w:szCs w:val="16"/>
        </w:rPr>
        <w:t>Les objectifs en termes de compétences minimales à acquérir </w:t>
      </w:r>
      <w:r w:rsidRPr="00B934AE">
        <w:rPr>
          <w:sz w:val="16"/>
          <w:szCs w:val="16"/>
        </w:rPr>
        <w:t>Ce module a pour but de permettre aux étudiants de développer des compétences techniques pour pouvoir assister les organes de gestion des élections (OGE). Il permet aussi aux étudiants de maitriser les normes internationales, les valeurs de culture démocratique et de participation non discriminatoire aux élections.</w:t>
      </w:r>
    </w:p>
    <w:p w:rsidR="003C57ED" w:rsidRPr="00B934AE" w:rsidRDefault="003C57ED" w:rsidP="003C57ED">
      <w:pPr>
        <w:rPr>
          <w:sz w:val="16"/>
          <w:szCs w:val="16"/>
        </w:rPr>
      </w:pPr>
      <w:r w:rsidRPr="00B934AE">
        <w:rPr>
          <w:b/>
          <w:sz w:val="16"/>
          <w:szCs w:val="16"/>
        </w:rPr>
        <w:t xml:space="preserve">Les prérequis attendus en début d’UE (en termes de connaissances, d’aptitudes, de module ou UE antérieur) : </w:t>
      </w:r>
      <w:r w:rsidRPr="00B934AE">
        <w:rPr>
          <w:sz w:val="16"/>
          <w:szCs w:val="16"/>
        </w:rPr>
        <w:t>Les étudiants doivent impérativement avoir déjà validé les modules suivants : Droit électoral ; Système électoral malien ; Ethique et financement politique.</w:t>
      </w:r>
    </w:p>
    <w:p w:rsidR="003C57ED" w:rsidRPr="00B934AE" w:rsidRDefault="003C57ED" w:rsidP="003C57ED">
      <w:pPr>
        <w:rPr>
          <w:sz w:val="16"/>
          <w:szCs w:val="16"/>
        </w:rPr>
      </w:pPr>
      <w:r w:rsidRPr="00B934AE">
        <w:rPr>
          <w:b/>
          <w:sz w:val="16"/>
          <w:szCs w:val="16"/>
        </w:rPr>
        <w:t xml:space="preserve">Un descriptif du contenu : </w:t>
      </w:r>
      <w:r w:rsidRPr="00B934AE">
        <w:rPr>
          <w:sz w:val="16"/>
          <w:szCs w:val="16"/>
        </w:rPr>
        <w:t>Ce cours traites des standards internationaux et des bonnes pratiques pour les élections. Il porte également sur l’assistance de la communauté internationale aux démocraties émergentes d’Afrique.</w:t>
      </w:r>
    </w:p>
    <w:p w:rsidR="00A63688" w:rsidRPr="00B934AE" w:rsidRDefault="003C57ED" w:rsidP="00A63688">
      <w:pPr>
        <w:rPr>
          <w:sz w:val="16"/>
          <w:szCs w:val="16"/>
        </w:rPr>
      </w:pPr>
      <w:r w:rsidRPr="00B934AE">
        <w:rPr>
          <w:b/>
          <w:sz w:val="16"/>
          <w:szCs w:val="16"/>
        </w:rPr>
        <w:t>Les prolongements possibles (en termes scientifiques ou de contenu d’UE ou module ultérieur)</w:t>
      </w:r>
      <w:r w:rsidR="00A63688" w:rsidRPr="00B934AE">
        <w:rPr>
          <w:b/>
          <w:sz w:val="16"/>
          <w:szCs w:val="16"/>
        </w:rPr>
        <w:t> :</w:t>
      </w:r>
      <w:r w:rsidR="00A63688" w:rsidRPr="00B934AE">
        <w:rPr>
          <w:sz w:val="16"/>
          <w:szCs w:val="16"/>
        </w:rPr>
        <w:t xml:space="preserve"> Ce cours a pour prolongement le cours de contentieux électoral.</w:t>
      </w:r>
    </w:p>
    <w:p w:rsidR="00A63688" w:rsidRPr="00B934AE" w:rsidRDefault="003C57ED" w:rsidP="00A63688">
      <w:pPr>
        <w:rPr>
          <w:sz w:val="16"/>
          <w:szCs w:val="16"/>
        </w:rPr>
      </w:pPr>
      <w:r w:rsidRPr="00B934AE">
        <w:rPr>
          <w:b/>
          <w:sz w:val="16"/>
          <w:szCs w:val="16"/>
        </w:rPr>
        <w:t>Les mots-clefs décrivant le contenu </w:t>
      </w:r>
      <w:r w:rsidRPr="00B934AE">
        <w:rPr>
          <w:sz w:val="16"/>
          <w:szCs w:val="16"/>
        </w:rPr>
        <w:t xml:space="preserve">: </w:t>
      </w:r>
      <w:r w:rsidR="00A63688" w:rsidRPr="00B934AE">
        <w:rPr>
          <w:sz w:val="16"/>
          <w:szCs w:val="16"/>
        </w:rPr>
        <w:t xml:space="preserve">Assistance électorale, Bonnes pratiques, Certification, Observation électorale, Standards internationaux. </w:t>
      </w:r>
    </w:p>
    <w:p w:rsidR="003C57ED" w:rsidRPr="00B934AE" w:rsidRDefault="003C57ED" w:rsidP="003C57ED">
      <w:pPr>
        <w:pStyle w:val="Sansinterligne"/>
        <w:rPr>
          <w:sz w:val="16"/>
          <w:szCs w:val="16"/>
        </w:rPr>
      </w:pPr>
    </w:p>
    <w:p w:rsidR="00B41E5B" w:rsidRPr="00B934AE" w:rsidRDefault="00B41E5B" w:rsidP="00B41E5B">
      <w:pPr>
        <w:rPr>
          <w:sz w:val="16"/>
          <w:szCs w:val="16"/>
        </w:rPr>
      </w:pPr>
      <w:r w:rsidRPr="00B934AE">
        <w:rPr>
          <w:b/>
          <w:sz w:val="16"/>
          <w:szCs w:val="16"/>
        </w:rPr>
        <w:t>Semestre</w:t>
      </w:r>
      <w:r w:rsidRPr="00B934AE">
        <w:rPr>
          <w:sz w:val="16"/>
          <w:szCs w:val="16"/>
        </w:rPr>
        <w:t xml:space="preserve"> : 3 </w:t>
      </w:r>
    </w:p>
    <w:p w:rsidR="00B41E5B" w:rsidRPr="00B934AE" w:rsidRDefault="00B41E5B" w:rsidP="00B41E5B">
      <w:pPr>
        <w:jc w:val="both"/>
        <w:rPr>
          <w:sz w:val="16"/>
          <w:szCs w:val="16"/>
        </w:rPr>
      </w:pPr>
      <w:r w:rsidRPr="00B934AE">
        <w:rPr>
          <w:b/>
          <w:sz w:val="16"/>
          <w:szCs w:val="16"/>
        </w:rPr>
        <w:t>Intitulé de l’UE</w:t>
      </w:r>
      <w:r w:rsidRPr="00B934AE">
        <w:rPr>
          <w:sz w:val="16"/>
          <w:szCs w:val="16"/>
        </w:rPr>
        <w:t> : SPC2304</w:t>
      </w:r>
    </w:p>
    <w:p w:rsidR="00B41E5B" w:rsidRPr="00B934AE" w:rsidRDefault="00B41E5B" w:rsidP="00B41E5B">
      <w:pPr>
        <w:jc w:val="both"/>
        <w:rPr>
          <w:sz w:val="16"/>
          <w:szCs w:val="16"/>
        </w:rPr>
      </w:pPr>
      <w:r w:rsidRPr="00B934AE">
        <w:rPr>
          <w:b/>
          <w:sz w:val="16"/>
          <w:szCs w:val="16"/>
        </w:rPr>
        <w:t>Intitulé de l’Élément Constitutif ou Module</w:t>
      </w:r>
      <w:r w:rsidRPr="00B934AE">
        <w:rPr>
          <w:sz w:val="16"/>
          <w:szCs w:val="16"/>
        </w:rPr>
        <w:t> : Sécurité électorale et prévention des conflits</w:t>
      </w:r>
    </w:p>
    <w:p w:rsidR="00B41E5B" w:rsidRPr="00B934AE" w:rsidRDefault="00B41E5B" w:rsidP="00B41E5B">
      <w:pPr>
        <w:jc w:val="both"/>
        <w:rPr>
          <w:sz w:val="16"/>
          <w:szCs w:val="16"/>
        </w:rPr>
      </w:pPr>
      <w:r w:rsidRPr="00B934AE">
        <w:rPr>
          <w:b/>
          <w:sz w:val="16"/>
          <w:szCs w:val="16"/>
        </w:rPr>
        <w:t>La durée en Cours/ TD/ TP par étudiant</w:t>
      </w:r>
      <w:r w:rsidRPr="00B934AE">
        <w:rPr>
          <w:sz w:val="16"/>
          <w:szCs w:val="16"/>
        </w:rPr>
        <w:t> : CM : 20 h/ TPE : 20 h/HHT : 40 h</w:t>
      </w:r>
    </w:p>
    <w:p w:rsidR="00B41E5B" w:rsidRPr="00B934AE" w:rsidRDefault="00B41E5B" w:rsidP="00B41E5B">
      <w:pPr>
        <w:jc w:val="both"/>
        <w:rPr>
          <w:sz w:val="16"/>
          <w:szCs w:val="16"/>
        </w:rPr>
      </w:pPr>
      <w:r w:rsidRPr="00B934AE">
        <w:rPr>
          <w:b/>
          <w:sz w:val="16"/>
          <w:szCs w:val="16"/>
        </w:rPr>
        <w:t xml:space="preserve">Les objectifs en termes de compétences minimales à acquérir : </w:t>
      </w:r>
      <w:r w:rsidRPr="00B934AE">
        <w:rPr>
          <w:sz w:val="16"/>
          <w:szCs w:val="16"/>
        </w:rPr>
        <w:t xml:space="preserve">Le cours envisage de donner à l’étudiant des compétences pour </w:t>
      </w:r>
    </w:p>
    <w:p w:rsidR="00B41E5B" w:rsidRPr="00B934AE" w:rsidRDefault="00B41E5B" w:rsidP="00B41E5B">
      <w:pPr>
        <w:jc w:val="both"/>
        <w:rPr>
          <w:sz w:val="16"/>
          <w:szCs w:val="16"/>
        </w:rPr>
      </w:pPr>
      <w:r w:rsidRPr="00B934AE">
        <w:rPr>
          <w:sz w:val="16"/>
          <w:szCs w:val="16"/>
        </w:rPr>
        <w:t>- Comprendre les mécanismes de prévention des conflits pour une élection juste et transparente </w:t>
      </w:r>
    </w:p>
    <w:p w:rsidR="00B41E5B" w:rsidRPr="00B934AE" w:rsidRDefault="00B41E5B" w:rsidP="00B41E5B">
      <w:pPr>
        <w:jc w:val="both"/>
        <w:rPr>
          <w:sz w:val="16"/>
          <w:szCs w:val="16"/>
        </w:rPr>
      </w:pPr>
      <w:r w:rsidRPr="00B934AE">
        <w:rPr>
          <w:sz w:val="16"/>
          <w:szCs w:val="16"/>
        </w:rPr>
        <w:t>- Comprendre les origines et les causes de la violence électorale </w:t>
      </w:r>
    </w:p>
    <w:p w:rsidR="00B41E5B" w:rsidRPr="00B934AE" w:rsidRDefault="00B41E5B" w:rsidP="00B41E5B">
      <w:pPr>
        <w:jc w:val="both"/>
        <w:rPr>
          <w:sz w:val="16"/>
          <w:szCs w:val="16"/>
        </w:rPr>
      </w:pPr>
      <w:r w:rsidRPr="00B934AE">
        <w:rPr>
          <w:sz w:val="16"/>
          <w:szCs w:val="16"/>
        </w:rPr>
        <w:t>- Comprendre  les standards ou textes nationaux et internationaux des élections (CEDEAO, loi électorale, la constitution etc.) ;</w:t>
      </w:r>
    </w:p>
    <w:p w:rsidR="00B41E5B" w:rsidRPr="00B934AE" w:rsidRDefault="00B41E5B" w:rsidP="00B41E5B">
      <w:pPr>
        <w:jc w:val="both"/>
        <w:rPr>
          <w:b/>
          <w:sz w:val="16"/>
          <w:szCs w:val="16"/>
        </w:rPr>
      </w:pPr>
      <w:r w:rsidRPr="00B934AE">
        <w:rPr>
          <w:b/>
          <w:sz w:val="16"/>
          <w:szCs w:val="16"/>
        </w:rPr>
        <w:t>Les prérequis attendus en début d’UE (en termes de connaissances, d’aptitudes, de module ou UE antérieur)</w:t>
      </w:r>
    </w:p>
    <w:p w:rsidR="00B41E5B" w:rsidRPr="00B934AE" w:rsidRDefault="00B41E5B" w:rsidP="00B41E5B">
      <w:pPr>
        <w:jc w:val="both"/>
        <w:rPr>
          <w:sz w:val="16"/>
          <w:szCs w:val="16"/>
        </w:rPr>
      </w:pPr>
      <w:r w:rsidRPr="00B934AE">
        <w:rPr>
          <w:b/>
          <w:sz w:val="16"/>
          <w:szCs w:val="16"/>
        </w:rPr>
        <w:t xml:space="preserve">Un descriptif du contenu : </w:t>
      </w:r>
      <w:r w:rsidRPr="00B934AE">
        <w:rPr>
          <w:sz w:val="16"/>
          <w:szCs w:val="16"/>
        </w:rPr>
        <w:t xml:space="preserve">Le cours de la sécurité et prévention des conflits vise à faire comprendre les éléments déclencheurs de la violence électorale, ainsi que les mécanismes de prévention des conflits électoraux. </w:t>
      </w:r>
      <w:r w:rsidR="001C50F9" w:rsidRPr="00B934AE">
        <w:rPr>
          <w:sz w:val="16"/>
          <w:szCs w:val="16"/>
        </w:rPr>
        <w:t>Combinant</w:t>
      </w:r>
      <w:r w:rsidRPr="00B934AE">
        <w:rPr>
          <w:sz w:val="16"/>
          <w:szCs w:val="16"/>
        </w:rPr>
        <w:t xml:space="preserve"> les approches théoriques et pratiques sur la sécurité électorale et la prévention des conflits, il met l’accent aussi sur les instruments régionaux et internationaux des préventions des conflits électoraux.</w:t>
      </w:r>
    </w:p>
    <w:p w:rsidR="00B41E5B" w:rsidRPr="00B934AE" w:rsidRDefault="00B41E5B" w:rsidP="00B41E5B">
      <w:pPr>
        <w:jc w:val="both"/>
        <w:rPr>
          <w:sz w:val="16"/>
          <w:szCs w:val="16"/>
        </w:rPr>
      </w:pPr>
      <w:r w:rsidRPr="00B934AE">
        <w:rPr>
          <w:sz w:val="16"/>
          <w:szCs w:val="16"/>
        </w:rPr>
        <w:t>Les prolongements possibles (en termes scientifiques ou de contenu d’UE ou module ultérieur)</w:t>
      </w:r>
    </w:p>
    <w:p w:rsidR="00B41E5B" w:rsidRPr="00B934AE" w:rsidRDefault="00B41E5B" w:rsidP="00B41E5B">
      <w:pPr>
        <w:jc w:val="both"/>
        <w:rPr>
          <w:sz w:val="16"/>
          <w:szCs w:val="16"/>
        </w:rPr>
      </w:pPr>
      <w:r w:rsidRPr="00B934AE">
        <w:rPr>
          <w:sz w:val="16"/>
          <w:szCs w:val="16"/>
        </w:rPr>
        <w:t>Sociologie électorale- Gestion comparée des conflits- Sociologie historique de la participation politique et des élections en Afrique</w:t>
      </w:r>
    </w:p>
    <w:p w:rsidR="00B41E5B" w:rsidRPr="00B934AE" w:rsidRDefault="00B41E5B" w:rsidP="00B41E5B">
      <w:pPr>
        <w:jc w:val="both"/>
        <w:rPr>
          <w:sz w:val="16"/>
          <w:szCs w:val="16"/>
        </w:rPr>
      </w:pPr>
      <w:r w:rsidRPr="00B934AE">
        <w:rPr>
          <w:b/>
          <w:sz w:val="16"/>
          <w:szCs w:val="16"/>
        </w:rPr>
        <w:t>Les mots-clefs décrivant le contenu </w:t>
      </w:r>
      <w:r w:rsidRPr="00B934AE">
        <w:rPr>
          <w:sz w:val="16"/>
          <w:szCs w:val="16"/>
        </w:rPr>
        <w:t xml:space="preserve">: Conflits, Instruments juridiques, Sécurité,  prévention électorale. </w:t>
      </w:r>
    </w:p>
    <w:p w:rsidR="00B41E5B" w:rsidRPr="00B934AE" w:rsidRDefault="00B41E5B" w:rsidP="00B41E5B">
      <w:pPr>
        <w:jc w:val="both"/>
        <w:rPr>
          <w:b/>
          <w:sz w:val="16"/>
          <w:szCs w:val="16"/>
        </w:rPr>
      </w:pPr>
    </w:p>
    <w:p w:rsidR="00B41E5B" w:rsidRPr="00B934AE" w:rsidRDefault="00B41E5B" w:rsidP="00B41E5B">
      <w:pPr>
        <w:jc w:val="both"/>
        <w:rPr>
          <w:sz w:val="16"/>
          <w:szCs w:val="16"/>
        </w:rPr>
      </w:pPr>
      <w:r w:rsidRPr="00B934AE">
        <w:rPr>
          <w:b/>
          <w:sz w:val="16"/>
          <w:szCs w:val="16"/>
        </w:rPr>
        <w:t>Semestre</w:t>
      </w:r>
      <w:r w:rsidRPr="00B934AE">
        <w:rPr>
          <w:sz w:val="16"/>
          <w:szCs w:val="16"/>
        </w:rPr>
        <w:t> : 3</w:t>
      </w:r>
    </w:p>
    <w:p w:rsidR="00B41E5B" w:rsidRPr="00B934AE" w:rsidRDefault="00B41E5B" w:rsidP="00B41E5B">
      <w:pPr>
        <w:jc w:val="both"/>
        <w:rPr>
          <w:sz w:val="16"/>
          <w:szCs w:val="16"/>
        </w:rPr>
      </w:pPr>
      <w:r w:rsidRPr="00B934AE">
        <w:rPr>
          <w:b/>
          <w:sz w:val="16"/>
          <w:szCs w:val="16"/>
        </w:rPr>
        <w:t>Intitulé de l’UE</w:t>
      </w:r>
      <w:r w:rsidRPr="00B934AE">
        <w:rPr>
          <w:sz w:val="16"/>
          <w:szCs w:val="16"/>
        </w:rPr>
        <w:t> : OVE2305</w:t>
      </w:r>
    </w:p>
    <w:p w:rsidR="00B41E5B" w:rsidRPr="00B934AE" w:rsidRDefault="00B41E5B" w:rsidP="00B41E5B">
      <w:pPr>
        <w:jc w:val="both"/>
        <w:rPr>
          <w:sz w:val="16"/>
          <w:szCs w:val="16"/>
        </w:rPr>
      </w:pPr>
      <w:r w:rsidRPr="00B934AE">
        <w:rPr>
          <w:b/>
          <w:sz w:val="16"/>
          <w:szCs w:val="16"/>
        </w:rPr>
        <w:t>Intitulé de l’Élément Constitutif ou Module</w:t>
      </w:r>
      <w:r w:rsidRPr="00B934AE">
        <w:rPr>
          <w:sz w:val="16"/>
          <w:szCs w:val="16"/>
        </w:rPr>
        <w:t xml:space="preserve"> : Observations et validation des élections </w:t>
      </w:r>
    </w:p>
    <w:p w:rsidR="00F47E89" w:rsidRPr="00B934AE" w:rsidRDefault="00B41E5B" w:rsidP="00B41E5B">
      <w:pPr>
        <w:jc w:val="both"/>
        <w:rPr>
          <w:b/>
          <w:sz w:val="16"/>
          <w:szCs w:val="16"/>
        </w:rPr>
      </w:pPr>
      <w:r w:rsidRPr="00B934AE">
        <w:rPr>
          <w:b/>
          <w:sz w:val="16"/>
          <w:szCs w:val="16"/>
        </w:rPr>
        <w:t>La durée en Cours/ TD/ TP par étudiant</w:t>
      </w:r>
      <w:r w:rsidRPr="00B934AE">
        <w:rPr>
          <w:sz w:val="16"/>
          <w:szCs w:val="16"/>
        </w:rPr>
        <w:t xml:space="preserve"> : </w:t>
      </w:r>
      <w:r w:rsidR="00F47E89" w:rsidRPr="00B934AE">
        <w:rPr>
          <w:rFonts w:eastAsia="Calibri"/>
          <w:sz w:val="16"/>
          <w:szCs w:val="16"/>
          <w:lang w:eastAsia="en-US"/>
        </w:rPr>
        <w:t xml:space="preserve">CM: 20h/ </w:t>
      </w:r>
      <w:proofErr w:type="spellStart"/>
      <w:r w:rsidR="00F47E89" w:rsidRPr="00B934AE">
        <w:rPr>
          <w:rFonts w:eastAsia="Calibri"/>
          <w:sz w:val="16"/>
          <w:szCs w:val="16"/>
          <w:lang w:eastAsia="en-US"/>
        </w:rPr>
        <w:t>Sém</w:t>
      </w:r>
      <w:proofErr w:type="spellEnd"/>
      <w:r w:rsidR="00F47E89" w:rsidRPr="00B934AE">
        <w:rPr>
          <w:rFonts w:eastAsia="Calibri"/>
          <w:sz w:val="16"/>
          <w:szCs w:val="16"/>
          <w:lang w:eastAsia="en-US"/>
        </w:rPr>
        <w:t>: 10h/ TPE:50h/  VHT : 80h</w:t>
      </w:r>
      <w:r w:rsidR="00F47E89" w:rsidRPr="00B934AE">
        <w:rPr>
          <w:b/>
          <w:sz w:val="16"/>
          <w:szCs w:val="16"/>
        </w:rPr>
        <w:t xml:space="preserve"> </w:t>
      </w:r>
    </w:p>
    <w:p w:rsidR="00B41E5B" w:rsidRPr="00B934AE" w:rsidRDefault="00B41E5B" w:rsidP="00B41E5B">
      <w:pPr>
        <w:jc w:val="both"/>
        <w:rPr>
          <w:sz w:val="16"/>
          <w:szCs w:val="16"/>
        </w:rPr>
      </w:pPr>
      <w:r w:rsidRPr="00B934AE">
        <w:rPr>
          <w:b/>
          <w:sz w:val="16"/>
          <w:szCs w:val="16"/>
        </w:rPr>
        <w:t>Les objectifs en termes de compétences minimales à acquérir :</w:t>
      </w:r>
      <w:r w:rsidRPr="00B934AE">
        <w:rPr>
          <w:sz w:val="16"/>
          <w:szCs w:val="16"/>
        </w:rPr>
        <w:t xml:space="preserve"> Dans ce cours acquiert de compétence pour :</w:t>
      </w:r>
    </w:p>
    <w:p w:rsidR="00B41E5B" w:rsidRPr="00B934AE" w:rsidRDefault="00B41E5B" w:rsidP="00B41E5B">
      <w:pPr>
        <w:jc w:val="both"/>
        <w:rPr>
          <w:sz w:val="16"/>
          <w:szCs w:val="16"/>
        </w:rPr>
      </w:pPr>
      <w:r w:rsidRPr="00B934AE">
        <w:rPr>
          <w:sz w:val="16"/>
          <w:szCs w:val="16"/>
        </w:rPr>
        <w:t xml:space="preserve">- Comprendre le cadre d’intervention de missions d’observation électorale (la société civile, CENI, </w:t>
      </w:r>
      <w:r w:rsidRPr="00B934AE">
        <w:rPr>
          <w:rFonts w:eastAsia="SimSun"/>
          <w:sz w:val="16"/>
          <w:szCs w:val="16"/>
          <w:lang w:eastAsia="zh-CN"/>
        </w:rPr>
        <w:t>UA</w:t>
      </w:r>
      <w:r w:rsidRPr="00B934AE">
        <w:rPr>
          <w:sz w:val="16"/>
          <w:szCs w:val="16"/>
        </w:rPr>
        <w:t xml:space="preserve"> etc.)</w:t>
      </w:r>
    </w:p>
    <w:p w:rsidR="00B41E5B" w:rsidRPr="00B934AE" w:rsidRDefault="00B41E5B" w:rsidP="00B41E5B">
      <w:pPr>
        <w:jc w:val="both"/>
        <w:rPr>
          <w:sz w:val="16"/>
          <w:szCs w:val="16"/>
        </w:rPr>
      </w:pPr>
      <w:r w:rsidRPr="00B934AE">
        <w:rPr>
          <w:sz w:val="16"/>
          <w:szCs w:val="16"/>
        </w:rPr>
        <w:t>- Evaluer l’efficacité des missions d’observation électorale</w:t>
      </w:r>
    </w:p>
    <w:p w:rsidR="00B41E5B" w:rsidRPr="00B934AE" w:rsidRDefault="00B41E5B" w:rsidP="00B41E5B">
      <w:pPr>
        <w:jc w:val="both"/>
        <w:rPr>
          <w:sz w:val="16"/>
          <w:szCs w:val="16"/>
        </w:rPr>
      </w:pPr>
      <w:r w:rsidRPr="00B934AE">
        <w:rPr>
          <w:sz w:val="16"/>
          <w:szCs w:val="16"/>
        </w:rPr>
        <w:t>- Analyser le travail de l’organe de gestion des élections</w:t>
      </w:r>
    </w:p>
    <w:p w:rsidR="00B41E5B" w:rsidRPr="00B934AE" w:rsidRDefault="00B41E5B" w:rsidP="00B41E5B">
      <w:pPr>
        <w:jc w:val="both"/>
        <w:rPr>
          <w:b/>
          <w:sz w:val="16"/>
          <w:szCs w:val="16"/>
        </w:rPr>
      </w:pPr>
      <w:r w:rsidRPr="00B934AE">
        <w:rPr>
          <w:b/>
          <w:sz w:val="16"/>
          <w:szCs w:val="16"/>
        </w:rPr>
        <w:t>Les prérequis attendus en début d’UE (en termes de connaissances, d’aptitudes, de module ou UE antérieur)</w:t>
      </w:r>
    </w:p>
    <w:p w:rsidR="00B41E5B" w:rsidRPr="00B934AE" w:rsidRDefault="00B41E5B" w:rsidP="00B41E5B">
      <w:pPr>
        <w:jc w:val="both"/>
        <w:rPr>
          <w:sz w:val="16"/>
          <w:szCs w:val="16"/>
        </w:rPr>
      </w:pPr>
      <w:r w:rsidRPr="00B934AE">
        <w:rPr>
          <w:b/>
          <w:sz w:val="16"/>
          <w:szCs w:val="16"/>
        </w:rPr>
        <w:t xml:space="preserve">Un descriptif du contenu : </w:t>
      </w:r>
      <w:r w:rsidRPr="00B934AE">
        <w:rPr>
          <w:sz w:val="16"/>
          <w:szCs w:val="16"/>
        </w:rPr>
        <w:t>Le cours de l’observation et validation des élections vise à présenter les missions d’observation électoral</w:t>
      </w:r>
      <w:r w:rsidR="00D575E9">
        <w:rPr>
          <w:sz w:val="16"/>
          <w:szCs w:val="16"/>
        </w:rPr>
        <w:t>e.</w:t>
      </w:r>
      <w:r w:rsidRPr="00B934AE">
        <w:rPr>
          <w:sz w:val="16"/>
          <w:szCs w:val="16"/>
        </w:rPr>
        <w:t xml:space="preserve"> Il vise aussi à expliquer l’organigramme de la mission d’observation des élections.</w:t>
      </w:r>
    </w:p>
    <w:p w:rsidR="00B41E5B" w:rsidRPr="00B934AE" w:rsidRDefault="00B41E5B" w:rsidP="00B41E5B">
      <w:pPr>
        <w:jc w:val="both"/>
        <w:rPr>
          <w:sz w:val="16"/>
          <w:szCs w:val="16"/>
        </w:rPr>
      </w:pPr>
      <w:r w:rsidRPr="00B934AE">
        <w:rPr>
          <w:sz w:val="16"/>
          <w:szCs w:val="16"/>
        </w:rPr>
        <w:t>Les prolongements possibles (en termes scientifiques ou de contenu d’UE ou module ultérieur)</w:t>
      </w:r>
    </w:p>
    <w:p w:rsidR="00B41E5B" w:rsidRPr="00B934AE" w:rsidRDefault="00B41E5B" w:rsidP="00B41E5B">
      <w:pPr>
        <w:jc w:val="both"/>
        <w:rPr>
          <w:sz w:val="16"/>
          <w:szCs w:val="16"/>
        </w:rPr>
      </w:pPr>
      <w:r w:rsidRPr="00B934AE">
        <w:rPr>
          <w:sz w:val="16"/>
          <w:szCs w:val="16"/>
        </w:rPr>
        <w:t>Sociologie électorale, sécurité électorale et prévention des conflits gestions comparée</w:t>
      </w:r>
      <w:r w:rsidR="00D575E9">
        <w:rPr>
          <w:sz w:val="16"/>
          <w:szCs w:val="16"/>
        </w:rPr>
        <w:t xml:space="preserve">s </w:t>
      </w:r>
      <w:r w:rsidRPr="00B934AE">
        <w:rPr>
          <w:sz w:val="16"/>
          <w:szCs w:val="16"/>
        </w:rPr>
        <w:t xml:space="preserve">des conflits post électoraux </w:t>
      </w:r>
    </w:p>
    <w:p w:rsidR="00B41E5B" w:rsidRPr="00B934AE" w:rsidRDefault="00B41E5B" w:rsidP="00B41E5B">
      <w:pPr>
        <w:jc w:val="both"/>
        <w:rPr>
          <w:rFonts w:eastAsia="SimSun"/>
          <w:sz w:val="16"/>
          <w:szCs w:val="16"/>
          <w:lang w:eastAsia="zh-CN"/>
        </w:rPr>
      </w:pPr>
      <w:r w:rsidRPr="00B934AE">
        <w:rPr>
          <w:b/>
          <w:sz w:val="16"/>
          <w:szCs w:val="16"/>
        </w:rPr>
        <w:t>Les mots-clefs décrivant le contenu </w:t>
      </w:r>
      <w:r w:rsidRPr="00B934AE">
        <w:rPr>
          <w:sz w:val="16"/>
          <w:szCs w:val="16"/>
        </w:rPr>
        <w:t xml:space="preserve">: </w:t>
      </w:r>
      <w:r w:rsidR="00D575E9">
        <w:rPr>
          <w:sz w:val="16"/>
          <w:szCs w:val="16"/>
        </w:rPr>
        <w:t>É</w:t>
      </w:r>
      <w:r w:rsidRPr="00B934AE">
        <w:rPr>
          <w:sz w:val="16"/>
          <w:szCs w:val="16"/>
        </w:rPr>
        <w:t xml:space="preserve">lection, Fichier électoral, Mission d’observation, Résultats, Validation. </w:t>
      </w:r>
    </w:p>
    <w:p w:rsidR="00B41E5B" w:rsidRPr="00B934AE" w:rsidRDefault="00B41E5B" w:rsidP="00B41E5B">
      <w:pPr>
        <w:pStyle w:val="Sansinterligne"/>
        <w:jc w:val="both"/>
        <w:rPr>
          <w:sz w:val="16"/>
          <w:szCs w:val="16"/>
        </w:rPr>
      </w:pPr>
    </w:p>
    <w:p w:rsidR="00B41E5B" w:rsidRPr="00B934AE" w:rsidRDefault="00B41E5B" w:rsidP="007E7ADB">
      <w:pPr>
        <w:pStyle w:val="Sansinterligne"/>
        <w:rPr>
          <w:sz w:val="16"/>
          <w:szCs w:val="16"/>
        </w:rPr>
      </w:pPr>
    </w:p>
    <w:p w:rsidR="007E7ADB" w:rsidRPr="00B934AE" w:rsidRDefault="007E7ADB" w:rsidP="000F62CA">
      <w:pPr>
        <w:pStyle w:val="Sansinterligne"/>
        <w:rPr>
          <w:b/>
          <w:sz w:val="16"/>
          <w:szCs w:val="16"/>
        </w:rPr>
      </w:pPr>
      <w:r w:rsidRPr="00B934AE">
        <w:rPr>
          <w:b/>
          <w:sz w:val="16"/>
          <w:szCs w:val="16"/>
        </w:rPr>
        <w:t>Semestre :</w:t>
      </w:r>
      <w:r w:rsidR="00054E0C" w:rsidRPr="00B934AE">
        <w:rPr>
          <w:b/>
          <w:sz w:val="16"/>
          <w:szCs w:val="16"/>
        </w:rPr>
        <w:t xml:space="preserve"> </w:t>
      </w:r>
      <w:r w:rsidR="00DC0567" w:rsidRPr="00B934AE">
        <w:rPr>
          <w:b/>
          <w:sz w:val="16"/>
          <w:szCs w:val="16"/>
        </w:rPr>
        <w:t>3</w:t>
      </w:r>
    </w:p>
    <w:p w:rsidR="007E7ADB" w:rsidRPr="00B934AE" w:rsidRDefault="007E7ADB" w:rsidP="000F62CA">
      <w:pPr>
        <w:pStyle w:val="Sansinterligne"/>
        <w:rPr>
          <w:sz w:val="16"/>
          <w:szCs w:val="16"/>
        </w:rPr>
      </w:pPr>
      <w:r w:rsidRPr="00B934AE">
        <w:rPr>
          <w:b/>
          <w:sz w:val="16"/>
          <w:szCs w:val="16"/>
        </w:rPr>
        <w:t>Intitulé de l’UE</w:t>
      </w:r>
      <w:r w:rsidR="001C50F9" w:rsidRPr="00B934AE">
        <w:rPr>
          <w:sz w:val="16"/>
          <w:szCs w:val="16"/>
        </w:rPr>
        <w:t> :</w:t>
      </w:r>
      <w:r w:rsidR="001C50F9" w:rsidRPr="00B934AE">
        <w:rPr>
          <w:rFonts w:eastAsia="Calibri"/>
          <w:sz w:val="16"/>
          <w:szCs w:val="16"/>
          <w:lang w:eastAsia="en-US"/>
        </w:rPr>
        <w:t xml:space="preserve"> CTE 2306</w:t>
      </w:r>
    </w:p>
    <w:p w:rsidR="007E7ADB" w:rsidRPr="00B934AE" w:rsidRDefault="007E7ADB" w:rsidP="000F62CA">
      <w:pPr>
        <w:pStyle w:val="Sansinterligne"/>
        <w:rPr>
          <w:b/>
          <w:sz w:val="16"/>
          <w:szCs w:val="16"/>
        </w:rPr>
      </w:pPr>
      <w:r w:rsidRPr="00B934AE">
        <w:rPr>
          <w:b/>
          <w:sz w:val="16"/>
          <w:szCs w:val="16"/>
        </w:rPr>
        <w:t>Intitulé de l’Élément Constitutif ou Module</w:t>
      </w:r>
      <w:r w:rsidR="001C50F9" w:rsidRPr="00B934AE">
        <w:rPr>
          <w:b/>
          <w:sz w:val="16"/>
          <w:szCs w:val="16"/>
        </w:rPr>
        <w:t> : Contentieux électoral</w:t>
      </w:r>
    </w:p>
    <w:p w:rsidR="001C50F9" w:rsidRPr="00B934AE" w:rsidRDefault="007E7ADB" w:rsidP="000F62CA">
      <w:pPr>
        <w:jc w:val="both"/>
        <w:rPr>
          <w:sz w:val="16"/>
          <w:szCs w:val="16"/>
        </w:rPr>
      </w:pPr>
      <w:r w:rsidRPr="00B934AE">
        <w:rPr>
          <w:b/>
          <w:sz w:val="16"/>
          <w:szCs w:val="16"/>
        </w:rPr>
        <w:t>La durée en Cours</w:t>
      </w:r>
      <w:r w:rsidR="001C50F9" w:rsidRPr="00B934AE">
        <w:rPr>
          <w:b/>
          <w:sz w:val="16"/>
          <w:szCs w:val="16"/>
        </w:rPr>
        <w:t> :</w:t>
      </w:r>
      <w:r w:rsidR="001C50F9" w:rsidRPr="00B934AE">
        <w:rPr>
          <w:sz w:val="16"/>
          <w:szCs w:val="16"/>
        </w:rPr>
        <w:t xml:space="preserve"> </w:t>
      </w:r>
      <w:r w:rsidR="00F47E89" w:rsidRPr="00B934AE">
        <w:rPr>
          <w:rFonts w:eastAsia="Calibri"/>
          <w:sz w:val="16"/>
          <w:szCs w:val="16"/>
          <w:lang w:eastAsia="en-US"/>
        </w:rPr>
        <w:t xml:space="preserve">CM: 20h/ </w:t>
      </w:r>
      <w:proofErr w:type="spellStart"/>
      <w:r w:rsidR="00F47E89" w:rsidRPr="00B934AE">
        <w:rPr>
          <w:rFonts w:eastAsia="Calibri"/>
          <w:sz w:val="16"/>
          <w:szCs w:val="16"/>
          <w:lang w:eastAsia="en-US"/>
        </w:rPr>
        <w:t>Sém</w:t>
      </w:r>
      <w:proofErr w:type="spellEnd"/>
      <w:r w:rsidR="00F47E89" w:rsidRPr="00B934AE">
        <w:rPr>
          <w:rFonts w:eastAsia="Calibri"/>
          <w:sz w:val="16"/>
          <w:szCs w:val="16"/>
          <w:lang w:eastAsia="en-US"/>
        </w:rPr>
        <w:t>: 10h/ TPE:50h/  VHT : 80h</w:t>
      </w:r>
    </w:p>
    <w:p w:rsidR="001C50F9" w:rsidRPr="00B934AE" w:rsidRDefault="007E7ADB" w:rsidP="000F62CA">
      <w:pPr>
        <w:spacing w:line="360" w:lineRule="auto"/>
        <w:jc w:val="both"/>
        <w:rPr>
          <w:b/>
          <w:sz w:val="16"/>
          <w:szCs w:val="16"/>
        </w:rPr>
      </w:pPr>
      <w:r w:rsidRPr="00B934AE">
        <w:rPr>
          <w:sz w:val="16"/>
          <w:szCs w:val="16"/>
        </w:rPr>
        <w:t>Les objectifs en termes de compétences minimales à acquérir</w:t>
      </w:r>
      <w:r w:rsidR="001C50F9" w:rsidRPr="00B934AE">
        <w:rPr>
          <w:sz w:val="16"/>
          <w:szCs w:val="16"/>
        </w:rPr>
        <w:t xml:space="preserve"> : Ce cours tente de faire connaître, aux apprenants, les voies et moyens prévus par le droit positif pour trancher pacifiquement les contentieux électoraux. Les litiges électoraux sont devenus des questions récurrentes en Afrique subsaharienne francophone. </w:t>
      </w:r>
    </w:p>
    <w:p w:rsidR="001C50F9" w:rsidRPr="00B934AE" w:rsidRDefault="001C50F9" w:rsidP="000F62CA">
      <w:pPr>
        <w:spacing w:line="360" w:lineRule="auto"/>
        <w:rPr>
          <w:sz w:val="24"/>
          <w:szCs w:val="24"/>
        </w:rPr>
      </w:pPr>
      <w:r w:rsidRPr="00B934AE">
        <w:rPr>
          <w:sz w:val="16"/>
          <w:szCs w:val="16"/>
        </w:rPr>
        <w:t>A la fin de ce cours, les apprenants seront capables de monter des requêtes, de maîtriser le droit processuel et la question des délais de recours devant le juge électoral</w:t>
      </w:r>
      <w:r w:rsidRPr="00B934AE">
        <w:rPr>
          <w:sz w:val="24"/>
          <w:szCs w:val="24"/>
        </w:rPr>
        <w:t>.</w:t>
      </w:r>
    </w:p>
    <w:p w:rsidR="007E7ADB" w:rsidRPr="00B934AE" w:rsidRDefault="007E7ADB" w:rsidP="000F62CA">
      <w:pPr>
        <w:pStyle w:val="Sansinterligne"/>
        <w:rPr>
          <w:b/>
          <w:sz w:val="16"/>
          <w:szCs w:val="16"/>
        </w:rPr>
      </w:pPr>
      <w:r w:rsidRPr="00B934AE">
        <w:rPr>
          <w:b/>
          <w:sz w:val="16"/>
          <w:szCs w:val="16"/>
        </w:rPr>
        <w:t xml:space="preserve">Les </w:t>
      </w:r>
      <w:r w:rsidR="00F47E89" w:rsidRPr="00B934AE">
        <w:rPr>
          <w:b/>
          <w:sz w:val="16"/>
          <w:szCs w:val="16"/>
        </w:rPr>
        <w:t>prérequis</w:t>
      </w:r>
      <w:r w:rsidRPr="00B934AE">
        <w:rPr>
          <w:b/>
          <w:sz w:val="16"/>
          <w:szCs w:val="16"/>
        </w:rPr>
        <w:t xml:space="preserve"> attendus en début d’UE (en termes de connaissances, d’aptitudes, de module ou UE antérieur)</w:t>
      </w:r>
    </w:p>
    <w:p w:rsidR="007E7ADB" w:rsidRPr="00B934AE" w:rsidRDefault="007E7ADB" w:rsidP="000F62CA">
      <w:pPr>
        <w:pStyle w:val="Sansinterligne"/>
        <w:rPr>
          <w:b/>
          <w:sz w:val="16"/>
          <w:szCs w:val="16"/>
        </w:rPr>
      </w:pPr>
      <w:r w:rsidRPr="00B934AE">
        <w:rPr>
          <w:b/>
          <w:sz w:val="16"/>
          <w:szCs w:val="16"/>
        </w:rPr>
        <w:t>Un descriptif du contenu</w:t>
      </w:r>
    </w:p>
    <w:p w:rsidR="007E7ADB" w:rsidRPr="00B934AE" w:rsidRDefault="007E7ADB" w:rsidP="000F62CA">
      <w:pPr>
        <w:pStyle w:val="Sansinterligne"/>
        <w:rPr>
          <w:b/>
          <w:sz w:val="16"/>
          <w:szCs w:val="16"/>
        </w:rPr>
      </w:pPr>
      <w:r w:rsidRPr="00B934AE">
        <w:rPr>
          <w:b/>
          <w:sz w:val="16"/>
          <w:szCs w:val="16"/>
        </w:rPr>
        <w:t>Les prolongements possibles (en termes scientifiques ou de contenu d’UE ou module ultérieur)</w:t>
      </w:r>
    </w:p>
    <w:p w:rsidR="007E7ADB" w:rsidRPr="00B934AE" w:rsidRDefault="007E7ADB" w:rsidP="000F62CA">
      <w:pPr>
        <w:pStyle w:val="Sansinterligne"/>
        <w:rPr>
          <w:sz w:val="16"/>
          <w:szCs w:val="16"/>
        </w:rPr>
      </w:pPr>
      <w:r w:rsidRPr="00B934AE">
        <w:rPr>
          <w:b/>
          <w:sz w:val="16"/>
          <w:szCs w:val="16"/>
        </w:rPr>
        <w:t xml:space="preserve">Les </w:t>
      </w:r>
      <w:r w:rsidR="001C50F9" w:rsidRPr="00B934AE">
        <w:rPr>
          <w:b/>
          <w:sz w:val="16"/>
          <w:szCs w:val="16"/>
        </w:rPr>
        <w:t xml:space="preserve">mots-clefs décrivant le contenu : </w:t>
      </w:r>
      <w:r w:rsidR="001C50F9" w:rsidRPr="00B934AE">
        <w:rPr>
          <w:sz w:val="16"/>
          <w:szCs w:val="16"/>
        </w:rPr>
        <w:t xml:space="preserve">Contentieux, Elections, </w:t>
      </w:r>
      <w:r w:rsidR="00A62EDD" w:rsidRPr="00B934AE">
        <w:rPr>
          <w:sz w:val="16"/>
          <w:szCs w:val="16"/>
        </w:rPr>
        <w:t xml:space="preserve">Liste électorale, </w:t>
      </w:r>
      <w:r w:rsidR="001C50F9" w:rsidRPr="00B934AE">
        <w:rPr>
          <w:sz w:val="16"/>
          <w:szCs w:val="16"/>
        </w:rPr>
        <w:t xml:space="preserve">Résultats, </w:t>
      </w:r>
      <w:r w:rsidR="008D2EA9" w:rsidRPr="00B934AE">
        <w:rPr>
          <w:sz w:val="16"/>
          <w:szCs w:val="16"/>
        </w:rPr>
        <w:t>Scrutin.</w:t>
      </w:r>
    </w:p>
    <w:p w:rsidR="00054E0C" w:rsidRPr="00B934AE" w:rsidRDefault="00054E0C" w:rsidP="007E7ADB">
      <w:pPr>
        <w:pStyle w:val="Sansinterligne"/>
        <w:rPr>
          <w:sz w:val="16"/>
          <w:szCs w:val="16"/>
        </w:rPr>
      </w:pPr>
    </w:p>
    <w:p w:rsidR="007E7ADB" w:rsidRPr="00B934AE" w:rsidRDefault="007E7ADB" w:rsidP="007E7ADB">
      <w:pPr>
        <w:pStyle w:val="Sansinterligne"/>
        <w:rPr>
          <w:sz w:val="16"/>
          <w:szCs w:val="16"/>
        </w:rPr>
      </w:pPr>
      <w:r w:rsidRPr="00B934AE">
        <w:rPr>
          <w:sz w:val="16"/>
          <w:szCs w:val="16"/>
        </w:rPr>
        <w:t>Semestre :</w:t>
      </w:r>
      <w:r w:rsidR="00054E0C" w:rsidRPr="00B934AE">
        <w:rPr>
          <w:sz w:val="16"/>
          <w:szCs w:val="16"/>
        </w:rPr>
        <w:t xml:space="preserve"> </w:t>
      </w:r>
      <w:r w:rsidR="00DC0567" w:rsidRPr="00B934AE">
        <w:rPr>
          <w:sz w:val="16"/>
          <w:szCs w:val="16"/>
        </w:rPr>
        <w:t>3</w:t>
      </w:r>
    </w:p>
    <w:p w:rsidR="007E7ADB" w:rsidRPr="00B934AE" w:rsidRDefault="007E7ADB" w:rsidP="007E7ADB">
      <w:pPr>
        <w:pStyle w:val="Sansinterligne"/>
        <w:rPr>
          <w:sz w:val="16"/>
          <w:szCs w:val="16"/>
        </w:rPr>
      </w:pPr>
      <w:r w:rsidRPr="00B934AE">
        <w:rPr>
          <w:sz w:val="16"/>
          <w:szCs w:val="16"/>
        </w:rPr>
        <w:t>Intitulé de l’UE</w:t>
      </w:r>
    </w:p>
    <w:p w:rsidR="007E7ADB" w:rsidRPr="00B934AE" w:rsidRDefault="007E7ADB" w:rsidP="007E7ADB">
      <w:pPr>
        <w:pStyle w:val="Sansinterligne"/>
        <w:rPr>
          <w:sz w:val="16"/>
          <w:szCs w:val="16"/>
        </w:rPr>
      </w:pPr>
      <w:r w:rsidRPr="00B934AE">
        <w:rPr>
          <w:sz w:val="16"/>
          <w:szCs w:val="16"/>
        </w:rPr>
        <w:t>Intitulé de l’Élément Constitutif ou Module</w:t>
      </w:r>
    </w:p>
    <w:p w:rsidR="007E7ADB" w:rsidRPr="00B934AE" w:rsidRDefault="007E7ADB" w:rsidP="007E7ADB">
      <w:pPr>
        <w:pStyle w:val="Sansinterligne"/>
        <w:rPr>
          <w:sz w:val="16"/>
          <w:szCs w:val="16"/>
        </w:rPr>
      </w:pPr>
      <w:r w:rsidRPr="00B934AE">
        <w:rPr>
          <w:sz w:val="16"/>
          <w:szCs w:val="16"/>
        </w:rPr>
        <w:t>La durée en Cours/ TD/ TP par étudiant</w:t>
      </w:r>
    </w:p>
    <w:p w:rsidR="007E7ADB" w:rsidRPr="00B934AE" w:rsidRDefault="007E7ADB" w:rsidP="007E7ADB">
      <w:pPr>
        <w:pStyle w:val="Sansinterligne"/>
        <w:rPr>
          <w:sz w:val="16"/>
          <w:szCs w:val="16"/>
        </w:rPr>
      </w:pPr>
      <w:r w:rsidRPr="00B934AE">
        <w:rPr>
          <w:sz w:val="16"/>
          <w:szCs w:val="16"/>
        </w:rPr>
        <w:t>Les objectifs en termes de compétences minimales à acquérir</w:t>
      </w:r>
    </w:p>
    <w:p w:rsidR="007E7ADB" w:rsidRPr="00B934AE" w:rsidRDefault="007E7ADB" w:rsidP="007E7ADB">
      <w:pPr>
        <w:pStyle w:val="Sansinterligne"/>
        <w:rPr>
          <w:sz w:val="16"/>
          <w:szCs w:val="16"/>
        </w:rPr>
      </w:pPr>
      <w:r w:rsidRPr="00B934AE">
        <w:rPr>
          <w:sz w:val="16"/>
          <w:szCs w:val="16"/>
        </w:rPr>
        <w:t xml:space="preserve">Les </w:t>
      </w:r>
      <w:r w:rsidR="00F47E89" w:rsidRPr="00B934AE">
        <w:rPr>
          <w:sz w:val="16"/>
          <w:szCs w:val="16"/>
        </w:rPr>
        <w:t>prérequis</w:t>
      </w:r>
      <w:r w:rsidRPr="00B934AE">
        <w:rPr>
          <w:sz w:val="16"/>
          <w:szCs w:val="16"/>
        </w:rPr>
        <w:t xml:space="preserve"> attendus en début d’UE (en termes de connaissances, d’aptitudes, de module ou UE antérieur)</w:t>
      </w:r>
    </w:p>
    <w:p w:rsidR="007E7ADB" w:rsidRPr="00B934AE" w:rsidRDefault="007E7ADB" w:rsidP="007E7ADB">
      <w:pPr>
        <w:pStyle w:val="Sansinterligne"/>
        <w:rPr>
          <w:sz w:val="16"/>
          <w:szCs w:val="16"/>
        </w:rPr>
      </w:pPr>
      <w:r w:rsidRPr="00B934AE">
        <w:rPr>
          <w:sz w:val="16"/>
          <w:szCs w:val="16"/>
        </w:rPr>
        <w:t>Un descriptif du contenu</w:t>
      </w:r>
    </w:p>
    <w:p w:rsidR="007E7ADB" w:rsidRPr="00B934AE" w:rsidRDefault="007E7ADB" w:rsidP="007E7ADB">
      <w:pPr>
        <w:pStyle w:val="Sansinterligne"/>
        <w:rPr>
          <w:sz w:val="16"/>
          <w:szCs w:val="16"/>
        </w:rPr>
      </w:pPr>
      <w:r w:rsidRPr="00B934AE">
        <w:rPr>
          <w:sz w:val="16"/>
          <w:szCs w:val="16"/>
        </w:rPr>
        <w:t>Les prolongements possibles (en termes scientifiques ou de contenu d’UE ou module ultérieur)</w:t>
      </w:r>
    </w:p>
    <w:p w:rsidR="007E7ADB" w:rsidRPr="00B934AE" w:rsidRDefault="007E7ADB" w:rsidP="007E7ADB">
      <w:pPr>
        <w:pStyle w:val="Sansinterligne"/>
        <w:rPr>
          <w:sz w:val="16"/>
          <w:szCs w:val="16"/>
        </w:rPr>
      </w:pPr>
      <w:r w:rsidRPr="00B934AE">
        <w:rPr>
          <w:sz w:val="16"/>
          <w:szCs w:val="16"/>
        </w:rPr>
        <w:t>Les mots-clefs décrivant le contenu.</w:t>
      </w:r>
    </w:p>
    <w:p w:rsidR="00C35725" w:rsidRPr="00B934AE" w:rsidRDefault="00C35725" w:rsidP="007E7ADB">
      <w:pPr>
        <w:pStyle w:val="Sansinterligne"/>
        <w:rPr>
          <w:sz w:val="16"/>
          <w:szCs w:val="16"/>
        </w:rPr>
      </w:pPr>
    </w:p>
    <w:p w:rsidR="00C35725" w:rsidRPr="00B934AE" w:rsidRDefault="00C35725" w:rsidP="007E7ADB">
      <w:pPr>
        <w:pStyle w:val="Sansinterligne"/>
        <w:rPr>
          <w:sz w:val="16"/>
          <w:szCs w:val="16"/>
        </w:rPr>
      </w:pPr>
    </w:p>
    <w:p w:rsidR="007E7ADB" w:rsidRPr="00B934AE" w:rsidRDefault="007E7ADB" w:rsidP="007E7ADB">
      <w:pPr>
        <w:pStyle w:val="Sansinterligne"/>
        <w:rPr>
          <w:sz w:val="16"/>
          <w:szCs w:val="16"/>
        </w:rPr>
      </w:pPr>
      <w:r w:rsidRPr="00B934AE">
        <w:rPr>
          <w:sz w:val="16"/>
          <w:szCs w:val="16"/>
        </w:rPr>
        <w:t>Semestre :</w:t>
      </w:r>
      <w:r w:rsidR="00DC0567" w:rsidRPr="00B934AE">
        <w:rPr>
          <w:sz w:val="16"/>
          <w:szCs w:val="16"/>
        </w:rPr>
        <w:t xml:space="preserve"> 4</w:t>
      </w:r>
    </w:p>
    <w:p w:rsidR="00DC0567" w:rsidRPr="00B934AE" w:rsidRDefault="007E7ADB" w:rsidP="00DC0567">
      <w:pPr>
        <w:rPr>
          <w:b/>
          <w:sz w:val="16"/>
          <w:szCs w:val="16"/>
        </w:rPr>
      </w:pPr>
      <w:r w:rsidRPr="00B934AE">
        <w:rPr>
          <w:b/>
          <w:sz w:val="16"/>
          <w:szCs w:val="16"/>
        </w:rPr>
        <w:t>Intitulé de l’UE</w:t>
      </w:r>
      <w:r w:rsidR="00DC0567" w:rsidRPr="00B934AE">
        <w:rPr>
          <w:b/>
          <w:sz w:val="16"/>
          <w:szCs w:val="16"/>
        </w:rPr>
        <w:t> : GCP 2402</w:t>
      </w:r>
    </w:p>
    <w:p w:rsidR="007E7ADB" w:rsidRPr="00B934AE" w:rsidRDefault="007E7ADB" w:rsidP="007E7ADB">
      <w:pPr>
        <w:pStyle w:val="Sansinterligne"/>
        <w:rPr>
          <w:b/>
          <w:sz w:val="16"/>
          <w:szCs w:val="16"/>
        </w:rPr>
      </w:pPr>
      <w:r w:rsidRPr="00B934AE">
        <w:rPr>
          <w:b/>
          <w:sz w:val="16"/>
          <w:szCs w:val="16"/>
        </w:rPr>
        <w:t>Intitulé de l’Élément Constitutif ou Module</w:t>
      </w:r>
      <w:r w:rsidR="00DC0567" w:rsidRPr="00B934AE">
        <w:rPr>
          <w:b/>
          <w:sz w:val="16"/>
          <w:szCs w:val="16"/>
        </w:rPr>
        <w:t xml:space="preserve"> : </w:t>
      </w:r>
      <w:bookmarkStart w:id="0" w:name="_Hlk63794820"/>
      <w:r w:rsidR="00DC0567" w:rsidRPr="00B934AE">
        <w:rPr>
          <w:b/>
          <w:sz w:val="16"/>
          <w:szCs w:val="16"/>
        </w:rPr>
        <w:t>Gestion comparée des conflits postélectoraux</w:t>
      </w:r>
      <w:bookmarkEnd w:id="0"/>
    </w:p>
    <w:p w:rsidR="007E7ADB" w:rsidRPr="00B934AE" w:rsidRDefault="007E7ADB" w:rsidP="007E7ADB">
      <w:pPr>
        <w:pStyle w:val="Sansinterligne"/>
        <w:rPr>
          <w:sz w:val="16"/>
          <w:szCs w:val="16"/>
        </w:rPr>
      </w:pPr>
      <w:r w:rsidRPr="00B934AE">
        <w:rPr>
          <w:b/>
          <w:sz w:val="16"/>
          <w:szCs w:val="16"/>
        </w:rPr>
        <w:t>La durée en Cours</w:t>
      </w:r>
      <w:r w:rsidR="00DC0567" w:rsidRPr="00B934AE">
        <w:rPr>
          <w:sz w:val="16"/>
          <w:szCs w:val="16"/>
        </w:rPr>
        <w:t> : </w:t>
      </w:r>
      <w:r w:rsidR="00F47E89" w:rsidRPr="00B934AE">
        <w:rPr>
          <w:rFonts w:eastAsia="Calibri"/>
          <w:sz w:val="16"/>
          <w:szCs w:val="16"/>
          <w:lang w:eastAsia="en-US"/>
        </w:rPr>
        <w:t xml:space="preserve">CM: 20h/ </w:t>
      </w:r>
      <w:proofErr w:type="spellStart"/>
      <w:r w:rsidR="00F47E89" w:rsidRPr="00B934AE">
        <w:rPr>
          <w:rFonts w:eastAsia="Calibri"/>
          <w:sz w:val="16"/>
          <w:szCs w:val="16"/>
          <w:lang w:eastAsia="en-US"/>
        </w:rPr>
        <w:t>Sém</w:t>
      </w:r>
      <w:proofErr w:type="spellEnd"/>
      <w:r w:rsidR="00F47E89" w:rsidRPr="00B934AE">
        <w:rPr>
          <w:rFonts w:eastAsia="Calibri"/>
          <w:sz w:val="16"/>
          <w:szCs w:val="16"/>
          <w:lang w:eastAsia="en-US"/>
        </w:rPr>
        <w:t>: 20h/ TPE:60h/  VHT : 100h</w:t>
      </w:r>
      <w:r w:rsidR="00DC0567" w:rsidRPr="00B934AE">
        <w:rPr>
          <w:sz w:val="16"/>
          <w:szCs w:val="16"/>
        </w:rPr>
        <w:t>.</w:t>
      </w:r>
    </w:p>
    <w:p w:rsidR="00DC0567" w:rsidRPr="00B934AE" w:rsidRDefault="007E7ADB" w:rsidP="00DC0567">
      <w:pPr>
        <w:rPr>
          <w:sz w:val="16"/>
          <w:szCs w:val="16"/>
        </w:rPr>
      </w:pPr>
      <w:r w:rsidRPr="00B934AE">
        <w:rPr>
          <w:b/>
          <w:sz w:val="16"/>
          <w:szCs w:val="16"/>
        </w:rPr>
        <w:t>Les objectifs en termes de compétences minimales à acquérir</w:t>
      </w:r>
      <w:r w:rsidR="00DC0567" w:rsidRPr="00B934AE">
        <w:rPr>
          <w:b/>
          <w:sz w:val="16"/>
          <w:szCs w:val="16"/>
        </w:rPr>
        <w:t xml:space="preserve"> : </w:t>
      </w:r>
      <w:r w:rsidR="00DC0567" w:rsidRPr="00B934AE">
        <w:rPr>
          <w:sz w:val="16"/>
          <w:szCs w:val="16"/>
        </w:rPr>
        <w:t>Aux termes de ce cours, l’étudiant doit être capable de :</w:t>
      </w:r>
    </w:p>
    <w:p w:rsidR="00DC0567" w:rsidRPr="00B934AE" w:rsidRDefault="00DC0567" w:rsidP="00DC0567">
      <w:pPr>
        <w:pStyle w:val="Paragraphedeliste"/>
        <w:numPr>
          <w:ilvl w:val="0"/>
          <w:numId w:val="10"/>
        </w:numPr>
        <w:contextualSpacing/>
        <w:rPr>
          <w:sz w:val="16"/>
          <w:szCs w:val="16"/>
        </w:rPr>
      </w:pPr>
      <w:r w:rsidRPr="00B934AE">
        <w:rPr>
          <w:sz w:val="16"/>
          <w:szCs w:val="16"/>
        </w:rPr>
        <w:lastRenderedPageBreak/>
        <w:t>Comprendre et comparer les systèmes de gestion des conflits postélectoraux</w:t>
      </w:r>
    </w:p>
    <w:p w:rsidR="00DC0567" w:rsidRPr="00B934AE" w:rsidRDefault="00DC0567" w:rsidP="00DC0567">
      <w:pPr>
        <w:pStyle w:val="Paragraphedeliste"/>
        <w:numPr>
          <w:ilvl w:val="0"/>
          <w:numId w:val="10"/>
        </w:numPr>
        <w:contextualSpacing/>
        <w:rPr>
          <w:sz w:val="16"/>
          <w:szCs w:val="16"/>
        </w:rPr>
      </w:pPr>
      <w:r w:rsidRPr="00B934AE">
        <w:rPr>
          <w:sz w:val="16"/>
          <w:szCs w:val="16"/>
        </w:rPr>
        <w:t xml:space="preserve">Comprendre le rôle des acteurs dans les systèmes de gestion des conflits postélectoraux </w:t>
      </w:r>
    </w:p>
    <w:p w:rsidR="00DC0567" w:rsidRPr="00B934AE" w:rsidRDefault="00DC0567" w:rsidP="00DC0567">
      <w:pPr>
        <w:pStyle w:val="Paragraphedeliste"/>
        <w:numPr>
          <w:ilvl w:val="0"/>
          <w:numId w:val="10"/>
        </w:numPr>
        <w:contextualSpacing/>
        <w:rPr>
          <w:sz w:val="16"/>
          <w:szCs w:val="16"/>
        </w:rPr>
      </w:pPr>
      <w:r w:rsidRPr="00B934AE">
        <w:rPr>
          <w:sz w:val="16"/>
          <w:szCs w:val="16"/>
        </w:rPr>
        <w:t>Analyser l’efficacité des systèmes de gestion des conflits postélectoraux</w:t>
      </w:r>
    </w:p>
    <w:p w:rsidR="007E7ADB" w:rsidRPr="00B934AE" w:rsidRDefault="007E7ADB" w:rsidP="007E7ADB">
      <w:pPr>
        <w:pStyle w:val="Sansinterligne"/>
        <w:rPr>
          <w:b/>
          <w:sz w:val="16"/>
          <w:szCs w:val="16"/>
        </w:rPr>
      </w:pPr>
      <w:r w:rsidRPr="00B934AE">
        <w:rPr>
          <w:b/>
          <w:sz w:val="16"/>
          <w:szCs w:val="16"/>
        </w:rPr>
        <w:t xml:space="preserve">Les </w:t>
      </w:r>
      <w:r w:rsidR="00DC0567" w:rsidRPr="00B934AE">
        <w:rPr>
          <w:b/>
          <w:sz w:val="16"/>
          <w:szCs w:val="16"/>
        </w:rPr>
        <w:t>prérequis</w:t>
      </w:r>
      <w:r w:rsidRPr="00B934AE">
        <w:rPr>
          <w:b/>
          <w:sz w:val="16"/>
          <w:szCs w:val="16"/>
        </w:rPr>
        <w:t xml:space="preserve"> attendus en début d’UE (en termes de connaissances, d’aptitudes, de module ou UE antérieur)</w:t>
      </w:r>
    </w:p>
    <w:p w:rsidR="00DC0567" w:rsidRPr="00B934AE" w:rsidRDefault="007E7ADB" w:rsidP="00DC0567">
      <w:pPr>
        <w:rPr>
          <w:sz w:val="16"/>
          <w:szCs w:val="16"/>
        </w:rPr>
      </w:pPr>
      <w:r w:rsidRPr="00B934AE">
        <w:rPr>
          <w:b/>
          <w:sz w:val="16"/>
          <w:szCs w:val="16"/>
        </w:rPr>
        <w:t>Un descriptif du contenu</w:t>
      </w:r>
      <w:r w:rsidR="00DC0567" w:rsidRPr="00B934AE">
        <w:rPr>
          <w:b/>
          <w:sz w:val="16"/>
          <w:szCs w:val="16"/>
        </w:rPr>
        <w:t> :</w:t>
      </w:r>
      <w:r w:rsidR="00DC0567" w:rsidRPr="00B934AE">
        <w:rPr>
          <w:sz w:val="16"/>
          <w:szCs w:val="16"/>
        </w:rPr>
        <w:t xml:space="preserve"> Le cours vise à présenter quelques systèmes de gestion de conflits postélectoraux. Il met aussi l’accent sur les différents acteurs qui participent à la gestion des conflits. Le cours présentera également les critères qui déterminent l’efficacité des systèmes de gestion de conflits postélectoraux. </w:t>
      </w:r>
    </w:p>
    <w:p w:rsidR="00DC0567" w:rsidRPr="00B934AE" w:rsidRDefault="007E7ADB" w:rsidP="00DC0567">
      <w:pPr>
        <w:rPr>
          <w:sz w:val="16"/>
          <w:szCs w:val="16"/>
        </w:rPr>
      </w:pPr>
      <w:r w:rsidRPr="00B934AE">
        <w:rPr>
          <w:b/>
          <w:sz w:val="16"/>
          <w:szCs w:val="16"/>
        </w:rPr>
        <w:t>Les prolongements possibles (en termes scientifiques ou de contenu d’UE ou module ultérieur)</w:t>
      </w:r>
      <w:r w:rsidR="00DC0567" w:rsidRPr="00B934AE">
        <w:rPr>
          <w:b/>
          <w:sz w:val="16"/>
          <w:szCs w:val="16"/>
        </w:rPr>
        <w:t xml:space="preserve"> : </w:t>
      </w:r>
      <w:r w:rsidR="00DC0567" w:rsidRPr="00B934AE">
        <w:rPr>
          <w:sz w:val="16"/>
          <w:szCs w:val="16"/>
        </w:rPr>
        <w:t>Cours systèmes électoraux comparés (S2), MSS, opinion sondages et élection (S2). Projets tutorés d’enquête électorale (S2) et de renforcement des capacités électorales (S4).</w:t>
      </w:r>
    </w:p>
    <w:p w:rsidR="007E7ADB" w:rsidRPr="00B934AE" w:rsidRDefault="007E7ADB" w:rsidP="007E7ADB">
      <w:pPr>
        <w:pStyle w:val="Sansinterligne"/>
        <w:rPr>
          <w:sz w:val="16"/>
          <w:szCs w:val="16"/>
        </w:rPr>
      </w:pPr>
      <w:r w:rsidRPr="00B934AE">
        <w:rPr>
          <w:b/>
          <w:sz w:val="16"/>
          <w:szCs w:val="16"/>
        </w:rPr>
        <w:t>Les mots-cl</w:t>
      </w:r>
      <w:r w:rsidR="00DC0567" w:rsidRPr="00B934AE">
        <w:rPr>
          <w:b/>
          <w:sz w:val="16"/>
          <w:szCs w:val="16"/>
        </w:rPr>
        <w:t xml:space="preserve">efs décrivant le contenu : </w:t>
      </w:r>
      <w:r w:rsidR="00DC0567" w:rsidRPr="00B934AE">
        <w:rPr>
          <w:sz w:val="16"/>
          <w:szCs w:val="16"/>
        </w:rPr>
        <w:t xml:space="preserve">Conflit, </w:t>
      </w:r>
      <w:r w:rsidR="00D575E9">
        <w:rPr>
          <w:sz w:val="16"/>
          <w:szCs w:val="16"/>
        </w:rPr>
        <w:t>É</w:t>
      </w:r>
      <w:r w:rsidR="00DC0567" w:rsidRPr="00B934AE">
        <w:rPr>
          <w:sz w:val="16"/>
          <w:szCs w:val="16"/>
        </w:rPr>
        <w:t>lection, Gestion.</w:t>
      </w:r>
    </w:p>
    <w:p w:rsidR="00054E0C" w:rsidRPr="00B934AE" w:rsidRDefault="00054E0C" w:rsidP="007E7ADB">
      <w:pPr>
        <w:pStyle w:val="Sansinterligne"/>
        <w:rPr>
          <w:sz w:val="16"/>
          <w:szCs w:val="16"/>
        </w:rPr>
      </w:pPr>
    </w:p>
    <w:p w:rsidR="007E7ADB" w:rsidRPr="00B934AE" w:rsidRDefault="007E7ADB" w:rsidP="000F62CA">
      <w:pPr>
        <w:pStyle w:val="Sansinterligne"/>
        <w:rPr>
          <w:b/>
          <w:sz w:val="16"/>
          <w:szCs w:val="16"/>
        </w:rPr>
      </w:pPr>
      <w:r w:rsidRPr="00B934AE">
        <w:rPr>
          <w:b/>
          <w:sz w:val="16"/>
          <w:szCs w:val="16"/>
        </w:rPr>
        <w:t>Semestre :</w:t>
      </w:r>
      <w:r w:rsidR="00B2563B" w:rsidRPr="00B934AE">
        <w:rPr>
          <w:b/>
          <w:sz w:val="16"/>
          <w:szCs w:val="16"/>
        </w:rPr>
        <w:t xml:space="preserve"> 4</w:t>
      </w:r>
    </w:p>
    <w:p w:rsidR="007E7ADB" w:rsidRPr="00B934AE" w:rsidRDefault="007E7ADB" w:rsidP="000F62CA">
      <w:pPr>
        <w:pStyle w:val="Sansinterligne"/>
        <w:rPr>
          <w:b/>
          <w:sz w:val="16"/>
          <w:szCs w:val="16"/>
        </w:rPr>
      </w:pPr>
      <w:r w:rsidRPr="00B934AE">
        <w:rPr>
          <w:b/>
          <w:sz w:val="16"/>
          <w:szCs w:val="16"/>
        </w:rPr>
        <w:t>Intitulé de l’UE</w:t>
      </w:r>
      <w:r w:rsidR="00B2563B" w:rsidRPr="00B934AE">
        <w:rPr>
          <w:b/>
          <w:sz w:val="16"/>
          <w:szCs w:val="16"/>
        </w:rPr>
        <w:t xml:space="preserve"> : </w:t>
      </w:r>
      <w:r w:rsidR="00B2563B" w:rsidRPr="00B934AE">
        <w:rPr>
          <w:sz w:val="16"/>
          <w:szCs w:val="16"/>
        </w:rPr>
        <w:t>MSS 2404</w:t>
      </w:r>
    </w:p>
    <w:p w:rsidR="007E7ADB" w:rsidRPr="00B934AE" w:rsidRDefault="007E7ADB" w:rsidP="000F62CA">
      <w:pPr>
        <w:pStyle w:val="Sansinterligne"/>
        <w:rPr>
          <w:b/>
          <w:sz w:val="16"/>
          <w:szCs w:val="16"/>
        </w:rPr>
      </w:pPr>
      <w:r w:rsidRPr="00B934AE">
        <w:rPr>
          <w:b/>
          <w:sz w:val="16"/>
          <w:szCs w:val="16"/>
        </w:rPr>
        <w:t>Intitulé de l’Élément Constitutif ou Module</w:t>
      </w:r>
      <w:r w:rsidR="00B2563B" w:rsidRPr="00B934AE">
        <w:rPr>
          <w:b/>
          <w:sz w:val="16"/>
          <w:szCs w:val="16"/>
        </w:rPr>
        <w:t> : Méthodologie de la recherche (collecte de données, écriture)</w:t>
      </w:r>
    </w:p>
    <w:p w:rsidR="007E7ADB" w:rsidRPr="00B934AE" w:rsidRDefault="007E7ADB" w:rsidP="000F62CA">
      <w:pPr>
        <w:pStyle w:val="Sansinterligne"/>
        <w:rPr>
          <w:sz w:val="16"/>
          <w:szCs w:val="16"/>
        </w:rPr>
      </w:pPr>
      <w:r w:rsidRPr="00B934AE">
        <w:rPr>
          <w:b/>
          <w:sz w:val="16"/>
          <w:szCs w:val="16"/>
        </w:rPr>
        <w:t>La durée en Cours</w:t>
      </w:r>
      <w:r w:rsidR="00B2563B" w:rsidRPr="00B934AE">
        <w:rPr>
          <w:sz w:val="16"/>
          <w:szCs w:val="16"/>
        </w:rPr>
        <w:t xml:space="preserve"> : </w:t>
      </w:r>
      <w:r w:rsidR="00F47E89" w:rsidRPr="00B934AE">
        <w:rPr>
          <w:rFonts w:eastAsia="Calibri"/>
          <w:sz w:val="16"/>
          <w:szCs w:val="16"/>
          <w:lang w:eastAsia="en-US"/>
        </w:rPr>
        <w:t xml:space="preserve">CM: 20h/ </w:t>
      </w:r>
      <w:proofErr w:type="spellStart"/>
      <w:r w:rsidR="00F47E89" w:rsidRPr="00B934AE">
        <w:rPr>
          <w:rFonts w:eastAsia="Calibri"/>
          <w:sz w:val="16"/>
          <w:szCs w:val="16"/>
          <w:lang w:eastAsia="en-US"/>
        </w:rPr>
        <w:t>Sém</w:t>
      </w:r>
      <w:proofErr w:type="spellEnd"/>
      <w:r w:rsidR="00F47E89" w:rsidRPr="00B934AE">
        <w:rPr>
          <w:rFonts w:eastAsia="Calibri"/>
          <w:sz w:val="16"/>
          <w:szCs w:val="16"/>
          <w:lang w:eastAsia="en-US"/>
        </w:rPr>
        <w:t>: 10h/ TPE:50h/  VHT : 80h.</w:t>
      </w:r>
    </w:p>
    <w:p w:rsidR="00B2563B" w:rsidRPr="00B934AE" w:rsidRDefault="007E7ADB" w:rsidP="000F62CA">
      <w:pPr>
        <w:rPr>
          <w:sz w:val="16"/>
          <w:szCs w:val="16"/>
        </w:rPr>
      </w:pPr>
      <w:r w:rsidRPr="00B934AE">
        <w:rPr>
          <w:b/>
          <w:sz w:val="16"/>
          <w:szCs w:val="16"/>
        </w:rPr>
        <w:t>Les objectifs en termes de compétences minimales à acquérir</w:t>
      </w:r>
      <w:r w:rsidR="00B2563B" w:rsidRPr="00B934AE">
        <w:rPr>
          <w:sz w:val="16"/>
          <w:szCs w:val="16"/>
        </w:rPr>
        <w:t> : A l’issue de ce cours, l’étudiant doit être capable de :</w:t>
      </w:r>
    </w:p>
    <w:p w:rsidR="00B2563B" w:rsidRPr="00B934AE" w:rsidRDefault="00B2563B" w:rsidP="000F62CA">
      <w:pPr>
        <w:pStyle w:val="Paragraphedeliste"/>
        <w:numPr>
          <w:ilvl w:val="0"/>
          <w:numId w:val="10"/>
        </w:numPr>
        <w:spacing w:line="259" w:lineRule="auto"/>
        <w:contextualSpacing/>
        <w:rPr>
          <w:sz w:val="16"/>
          <w:szCs w:val="16"/>
        </w:rPr>
      </w:pPr>
      <w:r w:rsidRPr="00B934AE">
        <w:rPr>
          <w:sz w:val="16"/>
          <w:szCs w:val="16"/>
        </w:rPr>
        <w:t>Assimiler l’approche qualitative et quantitative</w:t>
      </w:r>
    </w:p>
    <w:p w:rsidR="00B2563B" w:rsidRPr="00B934AE" w:rsidRDefault="00B2563B" w:rsidP="000F62CA">
      <w:pPr>
        <w:pStyle w:val="Paragraphedeliste"/>
        <w:numPr>
          <w:ilvl w:val="0"/>
          <w:numId w:val="10"/>
        </w:numPr>
        <w:spacing w:line="259" w:lineRule="auto"/>
        <w:contextualSpacing/>
        <w:rPr>
          <w:sz w:val="16"/>
          <w:szCs w:val="16"/>
        </w:rPr>
      </w:pPr>
      <w:r w:rsidRPr="00B934AE">
        <w:rPr>
          <w:sz w:val="16"/>
          <w:szCs w:val="16"/>
        </w:rPr>
        <w:t xml:space="preserve">Assimiler l’approche mixte </w:t>
      </w:r>
    </w:p>
    <w:p w:rsidR="00B2563B" w:rsidRPr="00B934AE" w:rsidRDefault="00B2563B" w:rsidP="000F62CA">
      <w:pPr>
        <w:pStyle w:val="Paragraphedeliste"/>
        <w:numPr>
          <w:ilvl w:val="0"/>
          <w:numId w:val="10"/>
        </w:numPr>
        <w:spacing w:line="259" w:lineRule="auto"/>
        <w:contextualSpacing/>
        <w:rPr>
          <w:sz w:val="16"/>
          <w:szCs w:val="16"/>
        </w:rPr>
      </w:pPr>
      <w:r w:rsidRPr="00B934AE">
        <w:rPr>
          <w:sz w:val="16"/>
          <w:szCs w:val="16"/>
        </w:rPr>
        <w:t>Analyser les données collectées.</w:t>
      </w:r>
    </w:p>
    <w:p w:rsidR="007E7ADB" w:rsidRPr="00B934AE" w:rsidRDefault="007E7ADB" w:rsidP="000F62CA">
      <w:pPr>
        <w:pStyle w:val="Sansinterligne"/>
        <w:rPr>
          <w:b/>
          <w:sz w:val="16"/>
          <w:szCs w:val="16"/>
        </w:rPr>
      </w:pPr>
      <w:r w:rsidRPr="00B934AE">
        <w:rPr>
          <w:b/>
          <w:sz w:val="16"/>
          <w:szCs w:val="16"/>
        </w:rPr>
        <w:t xml:space="preserve">Les </w:t>
      </w:r>
      <w:r w:rsidR="00F47E89" w:rsidRPr="00B934AE">
        <w:rPr>
          <w:b/>
          <w:sz w:val="16"/>
          <w:szCs w:val="16"/>
        </w:rPr>
        <w:t>prérequis</w:t>
      </w:r>
      <w:r w:rsidRPr="00B934AE">
        <w:rPr>
          <w:b/>
          <w:sz w:val="16"/>
          <w:szCs w:val="16"/>
        </w:rPr>
        <w:t xml:space="preserve"> attendus en début d’UE (en termes de connaissances, d’aptitudes, de module ou UE antérieur)</w:t>
      </w:r>
    </w:p>
    <w:p w:rsidR="00B2563B" w:rsidRPr="00B934AE" w:rsidRDefault="007E7ADB" w:rsidP="000F62CA">
      <w:pPr>
        <w:rPr>
          <w:sz w:val="16"/>
          <w:szCs w:val="16"/>
        </w:rPr>
      </w:pPr>
      <w:r w:rsidRPr="00B934AE">
        <w:rPr>
          <w:b/>
          <w:sz w:val="16"/>
          <w:szCs w:val="16"/>
        </w:rPr>
        <w:t>Un descriptif du contenu</w:t>
      </w:r>
      <w:r w:rsidR="00B2563B" w:rsidRPr="00B934AE">
        <w:rPr>
          <w:b/>
          <w:sz w:val="16"/>
          <w:szCs w:val="16"/>
        </w:rPr>
        <w:t> :</w:t>
      </w:r>
      <w:r w:rsidR="00B2563B" w:rsidRPr="00B934AE">
        <w:rPr>
          <w:sz w:val="16"/>
          <w:szCs w:val="16"/>
        </w:rPr>
        <w:t xml:space="preserve"> Le cours vise à présenter </w:t>
      </w:r>
      <w:bookmarkStart w:id="1" w:name="_Hlk63797152"/>
      <w:r w:rsidR="00B2563B" w:rsidRPr="00B934AE">
        <w:rPr>
          <w:sz w:val="16"/>
          <w:szCs w:val="16"/>
        </w:rPr>
        <w:t>l’approche qualitative et quantitative</w:t>
      </w:r>
      <w:bookmarkEnd w:id="1"/>
      <w:r w:rsidR="00B2563B" w:rsidRPr="00B934AE">
        <w:rPr>
          <w:sz w:val="16"/>
          <w:szCs w:val="16"/>
        </w:rPr>
        <w:t xml:space="preserve">, ainsi que les outils d’analyse des données. Il entend aussi mettre accent sur l’écriture, les moyens d’accès aux terrains difficiles.  </w:t>
      </w:r>
    </w:p>
    <w:p w:rsidR="007E7ADB" w:rsidRPr="00B934AE" w:rsidRDefault="007E7ADB" w:rsidP="000F62CA">
      <w:pPr>
        <w:pStyle w:val="Sansinterligne"/>
        <w:rPr>
          <w:b/>
          <w:sz w:val="16"/>
          <w:szCs w:val="16"/>
        </w:rPr>
      </w:pPr>
      <w:r w:rsidRPr="00B934AE">
        <w:rPr>
          <w:b/>
          <w:sz w:val="16"/>
          <w:szCs w:val="16"/>
        </w:rPr>
        <w:t>Les prolongements possibles (en termes scientifiques ou de contenu d’UE ou module ultérieur)</w:t>
      </w:r>
    </w:p>
    <w:p w:rsidR="007E7ADB" w:rsidRPr="00B934AE" w:rsidRDefault="007E7ADB" w:rsidP="000F62CA">
      <w:pPr>
        <w:pStyle w:val="Sansinterligne"/>
        <w:rPr>
          <w:b/>
          <w:sz w:val="16"/>
          <w:szCs w:val="16"/>
        </w:rPr>
      </w:pPr>
      <w:r w:rsidRPr="00B934AE">
        <w:rPr>
          <w:b/>
          <w:sz w:val="16"/>
          <w:szCs w:val="16"/>
        </w:rPr>
        <w:t>Les mots-clefs décrivant le contenu.</w:t>
      </w:r>
    </w:p>
    <w:p w:rsidR="00054E0C" w:rsidRPr="00B934AE" w:rsidRDefault="00054E0C" w:rsidP="007E7ADB">
      <w:pPr>
        <w:pStyle w:val="Sansinterligne"/>
        <w:rPr>
          <w:sz w:val="16"/>
          <w:szCs w:val="16"/>
        </w:rPr>
      </w:pPr>
    </w:p>
    <w:p w:rsidR="007E7ADB" w:rsidRPr="00B934AE" w:rsidRDefault="007E7ADB" w:rsidP="000F62CA">
      <w:pPr>
        <w:pStyle w:val="Sansinterligne"/>
        <w:rPr>
          <w:b/>
          <w:sz w:val="16"/>
          <w:szCs w:val="16"/>
        </w:rPr>
      </w:pPr>
      <w:r w:rsidRPr="00B934AE">
        <w:rPr>
          <w:b/>
          <w:sz w:val="16"/>
          <w:szCs w:val="16"/>
        </w:rPr>
        <w:t>Semestre :</w:t>
      </w:r>
      <w:r w:rsidR="00B069A8" w:rsidRPr="00B934AE">
        <w:rPr>
          <w:b/>
          <w:sz w:val="16"/>
          <w:szCs w:val="16"/>
        </w:rPr>
        <w:t xml:space="preserve"> 4</w:t>
      </w:r>
    </w:p>
    <w:p w:rsidR="007E7ADB" w:rsidRPr="00B934AE" w:rsidRDefault="007E7ADB" w:rsidP="000F62CA">
      <w:pPr>
        <w:pStyle w:val="Sansinterligne"/>
        <w:rPr>
          <w:b/>
          <w:sz w:val="16"/>
          <w:szCs w:val="16"/>
        </w:rPr>
      </w:pPr>
      <w:r w:rsidRPr="00B934AE">
        <w:rPr>
          <w:b/>
          <w:sz w:val="16"/>
          <w:szCs w:val="16"/>
        </w:rPr>
        <w:t>Intitulé de l’UE</w:t>
      </w:r>
      <w:r w:rsidR="00B069A8" w:rsidRPr="00B934AE">
        <w:rPr>
          <w:b/>
          <w:sz w:val="16"/>
          <w:szCs w:val="16"/>
        </w:rPr>
        <w:t> :</w:t>
      </w:r>
      <w:r w:rsidR="00B069A8" w:rsidRPr="00B934AE">
        <w:rPr>
          <w:rFonts w:eastAsia="Calibri"/>
          <w:sz w:val="16"/>
          <w:szCs w:val="16"/>
          <w:lang w:eastAsia="en-US"/>
        </w:rPr>
        <w:t xml:space="preserve"> NOT 2405</w:t>
      </w:r>
    </w:p>
    <w:p w:rsidR="007E7ADB" w:rsidRPr="00B934AE" w:rsidRDefault="007E7ADB" w:rsidP="000F62CA">
      <w:pPr>
        <w:pStyle w:val="Sansinterligne"/>
        <w:rPr>
          <w:b/>
          <w:sz w:val="16"/>
          <w:szCs w:val="16"/>
        </w:rPr>
      </w:pPr>
      <w:r w:rsidRPr="00B934AE">
        <w:rPr>
          <w:b/>
          <w:sz w:val="16"/>
          <w:szCs w:val="16"/>
        </w:rPr>
        <w:t>Intitulé de l’Élément Constitutif ou Module</w:t>
      </w:r>
      <w:r w:rsidR="001114A0" w:rsidRPr="00B934AE">
        <w:rPr>
          <w:b/>
          <w:sz w:val="16"/>
          <w:szCs w:val="16"/>
        </w:rPr>
        <w:t xml:space="preserve"> : </w:t>
      </w:r>
      <w:r w:rsidR="001114A0" w:rsidRPr="00B934AE">
        <w:rPr>
          <w:rFonts w:eastAsia="Calibri"/>
          <w:b/>
          <w:sz w:val="16"/>
          <w:szCs w:val="16"/>
          <w:lang w:eastAsia="en-US"/>
        </w:rPr>
        <w:t>Note de positionnement professionnel</w:t>
      </w:r>
    </w:p>
    <w:p w:rsidR="007E7ADB" w:rsidRPr="00B934AE" w:rsidRDefault="007E7ADB" w:rsidP="000F62CA">
      <w:pPr>
        <w:pStyle w:val="Sansinterligne"/>
        <w:rPr>
          <w:b/>
          <w:sz w:val="16"/>
          <w:szCs w:val="16"/>
        </w:rPr>
      </w:pPr>
      <w:r w:rsidRPr="00B934AE">
        <w:rPr>
          <w:b/>
          <w:sz w:val="16"/>
          <w:szCs w:val="16"/>
        </w:rPr>
        <w:t>La durée en Cours/ TD/ TP par étudiant</w:t>
      </w:r>
      <w:r w:rsidR="00B069A8" w:rsidRPr="00B934AE">
        <w:rPr>
          <w:b/>
          <w:sz w:val="16"/>
          <w:szCs w:val="16"/>
        </w:rPr>
        <w:t> :</w:t>
      </w:r>
      <w:r w:rsidR="00B069A8" w:rsidRPr="00B934AE">
        <w:rPr>
          <w:rFonts w:eastAsia="Calibri"/>
          <w:sz w:val="16"/>
          <w:szCs w:val="16"/>
          <w:lang w:eastAsia="en-US"/>
        </w:rPr>
        <w:t xml:space="preserve"> </w:t>
      </w:r>
      <w:proofErr w:type="spellStart"/>
      <w:r w:rsidR="00DA260A" w:rsidRPr="00B934AE">
        <w:rPr>
          <w:rFonts w:eastAsia="Calibri"/>
          <w:sz w:val="16"/>
          <w:szCs w:val="16"/>
          <w:lang w:eastAsia="en-US"/>
        </w:rPr>
        <w:t>Sémi</w:t>
      </w:r>
      <w:proofErr w:type="spellEnd"/>
      <w:r w:rsidR="00DA260A" w:rsidRPr="00B934AE">
        <w:rPr>
          <w:rFonts w:eastAsia="Calibri"/>
          <w:sz w:val="16"/>
          <w:szCs w:val="16"/>
          <w:lang w:eastAsia="en-US"/>
        </w:rPr>
        <w:t xml:space="preserve"> : 20h/TPE : 40 /VHT : 60h.</w:t>
      </w:r>
    </w:p>
    <w:p w:rsidR="00B069A8" w:rsidRPr="00B934AE" w:rsidRDefault="007E7ADB" w:rsidP="000F62CA">
      <w:pPr>
        <w:pStyle w:val="Paragraphedeliste"/>
        <w:numPr>
          <w:ilvl w:val="0"/>
          <w:numId w:val="41"/>
        </w:numPr>
        <w:spacing w:line="259" w:lineRule="auto"/>
        <w:contextualSpacing/>
      </w:pPr>
      <w:r w:rsidRPr="00B934AE">
        <w:rPr>
          <w:b/>
          <w:sz w:val="16"/>
          <w:szCs w:val="16"/>
        </w:rPr>
        <w:t>Les objectifs en termes de compétences minimales à acquérir</w:t>
      </w:r>
      <w:r w:rsidR="00B069A8" w:rsidRPr="00B934AE">
        <w:rPr>
          <w:b/>
          <w:sz w:val="16"/>
          <w:szCs w:val="16"/>
        </w:rPr>
        <w:t> :</w:t>
      </w:r>
      <w:r w:rsidR="00B069A8" w:rsidRPr="00B934AE">
        <w:t xml:space="preserve"> Savoir se présenter à l’écrit et oralement</w:t>
      </w:r>
    </w:p>
    <w:p w:rsidR="00B069A8" w:rsidRPr="00B934AE" w:rsidRDefault="00B069A8" w:rsidP="000F62CA">
      <w:pPr>
        <w:pStyle w:val="Paragraphedeliste"/>
        <w:numPr>
          <w:ilvl w:val="0"/>
          <w:numId w:val="41"/>
        </w:numPr>
        <w:spacing w:line="259" w:lineRule="auto"/>
        <w:contextualSpacing/>
      </w:pPr>
      <w:r w:rsidRPr="00B934AE">
        <w:t>Savoir décrypter le milieu professionnel visé</w:t>
      </w:r>
    </w:p>
    <w:p w:rsidR="00B069A8" w:rsidRPr="00B934AE" w:rsidRDefault="00B069A8" w:rsidP="000F62CA">
      <w:pPr>
        <w:pStyle w:val="Paragraphedeliste"/>
        <w:numPr>
          <w:ilvl w:val="0"/>
          <w:numId w:val="41"/>
        </w:numPr>
        <w:spacing w:line="259" w:lineRule="auto"/>
        <w:contextualSpacing/>
      </w:pPr>
      <w:r w:rsidRPr="00B934AE">
        <w:t>Savoir identifier les prérequis nécessaires et concevoir une stratégie d’insertion professionnelle</w:t>
      </w:r>
    </w:p>
    <w:p w:rsidR="00B069A8" w:rsidRPr="00B934AE" w:rsidRDefault="00B069A8" w:rsidP="000F62CA">
      <w:pPr>
        <w:pStyle w:val="Paragraphedeliste"/>
        <w:numPr>
          <w:ilvl w:val="0"/>
          <w:numId w:val="41"/>
        </w:numPr>
        <w:spacing w:line="259" w:lineRule="auto"/>
        <w:contextualSpacing/>
      </w:pPr>
      <w:r w:rsidRPr="00B934AE">
        <w:t>Connaitre les outils et stratégies de construction de réseau professionnel</w:t>
      </w:r>
    </w:p>
    <w:p w:rsidR="00B069A8" w:rsidRPr="00B934AE" w:rsidRDefault="007E7ADB" w:rsidP="000F62CA">
      <w:r w:rsidRPr="00B934AE">
        <w:rPr>
          <w:b/>
          <w:sz w:val="16"/>
          <w:szCs w:val="16"/>
        </w:rPr>
        <w:t xml:space="preserve">Les </w:t>
      </w:r>
      <w:r w:rsidR="00DA260A" w:rsidRPr="00B934AE">
        <w:rPr>
          <w:b/>
          <w:sz w:val="16"/>
          <w:szCs w:val="16"/>
        </w:rPr>
        <w:t>prérequis</w:t>
      </w:r>
      <w:r w:rsidRPr="00B934AE">
        <w:rPr>
          <w:b/>
          <w:sz w:val="16"/>
          <w:szCs w:val="16"/>
        </w:rPr>
        <w:t xml:space="preserve"> attendus en début d’UE (en termes de connaissances, d’aptitudes, de module ou UE antérieur)</w:t>
      </w:r>
      <w:r w:rsidR="00B069A8" w:rsidRPr="00B934AE">
        <w:rPr>
          <w:b/>
          <w:sz w:val="16"/>
          <w:szCs w:val="16"/>
        </w:rPr>
        <w:t xml:space="preserve"> : </w:t>
      </w:r>
      <w:r w:rsidR="00B069A8" w:rsidRPr="00B934AE">
        <w:t>En lien avec le Séminaire de rencontres avec les professionnels.</w:t>
      </w:r>
    </w:p>
    <w:p w:rsidR="00B069A8" w:rsidRPr="00B934AE" w:rsidRDefault="007E7ADB" w:rsidP="000F62CA">
      <w:pPr>
        <w:jc w:val="both"/>
      </w:pPr>
      <w:r w:rsidRPr="00B934AE">
        <w:rPr>
          <w:b/>
          <w:sz w:val="16"/>
          <w:szCs w:val="16"/>
        </w:rPr>
        <w:t>Un descriptif du contenu</w:t>
      </w:r>
      <w:r w:rsidR="00B069A8" w:rsidRPr="00B934AE">
        <w:rPr>
          <w:b/>
          <w:sz w:val="16"/>
          <w:szCs w:val="16"/>
        </w:rPr>
        <w:t> :</w:t>
      </w:r>
      <w:r w:rsidR="00B069A8" w:rsidRPr="00B934AE">
        <w:t xml:space="preserve"> Ce séminaire visa à accompagner les étudiant.es dans la définition de leur projet professionnel et la mise en œuvre d’une stratégie d’insertion professionnelle à l’issue du Master. </w:t>
      </w:r>
    </w:p>
    <w:p w:rsidR="00B069A8" w:rsidRPr="00B934AE" w:rsidRDefault="00B069A8" w:rsidP="000F62CA">
      <w:pPr>
        <w:jc w:val="both"/>
      </w:pPr>
      <w:r w:rsidRPr="00B934AE">
        <w:t>En partenariat avec des spécialistes des ressources humaines et du recrutement, les étudiant.es sont formé.es aux outils de la recherche d’emploi, avec des mises en situation. Ils/elles sont aussi encadré.es dans la définition et leur stratégie professionnelle, sur la base de l’identification de leurs besoins et des conditions de fonctionnement des milieux visés. A l’issue de ce séminaire, les étudiant.es présentent une note de positionnement professionnel devant un jury constitué d’enseignants et de professionnels.</w:t>
      </w:r>
    </w:p>
    <w:p w:rsidR="00B069A8" w:rsidRPr="00B934AE" w:rsidRDefault="007E7ADB" w:rsidP="000F62CA">
      <w:r w:rsidRPr="00B934AE">
        <w:rPr>
          <w:b/>
          <w:sz w:val="16"/>
          <w:szCs w:val="16"/>
        </w:rPr>
        <w:t>Les prolongements possibles (en termes scientifiques ou de contenu d’UE ou module ultérieur)</w:t>
      </w:r>
      <w:r w:rsidR="00B069A8" w:rsidRPr="00B934AE">
        <w:rPr>
          <w:b/>
          <w:sz w:val="16"/>
          <w:szCs w:val="16"/>
        </w:rPr>
        <w:t> ;</w:t>
      </w:r>
      <w:r w:rsidR="00B069A8" w:rsidRPr="00B934AE">
        <w:t xml:space="preserve"> Stage et recherche d’emploi</w:t>
      </w:r>
    </w:p>
    <w:p w:rsidR="00B069A8" w:rsidRPr="00B934AE" w:rsidRDefault="007E7ADB" w:rsidP="000F62CA">
      <w:r w:rsidRPr="00B934AE">
        <w:rPr>
          <w:b/>
          <w:sz w:val="16"/>
          <w:szCs w:val="16"/>
        </w:rPr>
        <w:t>Les mots-c</w:t>
      </w:r>
      <w:r w:rsidR="00B069A8" w:rsidRPr="00B934AE">
        <w:rPr>
          <w:b/>
          <w:sz w:val="16"/>
          <w:szCs w:val="16"/>
        </w:rPr>
        <w:t>lefs décrivant le contenu :</w:t>
      </w:r>
      <w:r w:rsidR="00B069A8" w:rsidRPr="00B934AE">
        <w:t xml:space="preserve"> CV, entretien </w:t>
      </w:r>
      <w:r w:rsidR="00DA260A" w:rsidRPr="00B934AE">
        <w:t>professionnel,</w:t>
      </w:r>
      <w:r w:rsidR="00B069A8" w:rsidRPr="00B934AE">
        <w:t xml:space="preserve"> lettre de motivation, réseau professionnel ; stratégie d’insertion professionnelle.</w:t>
      </w:r>
    </w:p>
    <w:p w:rsidR="007E7ADB" w:rsidRPr="00B934AE" w:rsidRDefault="007E7ADB" w:rsidP="007E7ADB">
      <w:pPr>
        <w:pStyle w:val="Sansinterligne"/>
        <w:rPr>
          <w:b/>
          <w:sz w:val="16"/>
          <w:szCs w:val="16"/>
        </w:rPr>
      </w:pPr>
    </w:p>
    <w:p w:rsidR="008549BB" w:rsidRPr="00B934AE" w:rsidRDefault="008549BB" w:rsidP="007E7ADB">
      <w:pPr>
        <w:pStyle w:val="Sansinterligne"/>
        <w:rPr>
          <w:b/>
          <w:sz w:val="16"/>
          <w:szCs w:val="16"/>
        </w:rPr>
      </w:pPr>
    </w:p>
    <w:p w:rsidR="007E7ADB" w:rsidRPr="00B934AE" w:rsidRDefault="007E7ADB" w:rsidP="007E7ADB">
      <w:pPr>
        <w:pStyle w:val="Sansinterligne"/>
        <w:rPr>
          <w:b/>
          <w:sz w:val="16"/>
          <w:szCs w:val="16"/>
        </w:rPr>
      </w:pPr>
      <w:r w:rsidRPr="00B934AE">
        <w:rPr>
          <w:b/>
          <w:sz w:val="16"/>
          <w:szCs w:val="16"/>
        </w:rPr>
        <w:t>Semestre :</w:t>
      </w:r>
      <w:r w:rsidR="000F62CA" w:rsidRPr="00B934AE">
        <w:rPr>
          <w:b/>
          <w:sz w:val="16"/>
          <w:szCs w:val="16"/>
        </w:rPr>
        <w:t xml:space="preserve"> 4</w:t>
      </w:r>
    </w:p>
    <w:p w:rsidR="007E7ADB" w:rsidRPr="00B934AE" w:rsidRDefault="007E7ADB" w:rsidP="007E7ADB">
      <w:pPr>
        <w:pStyle w:val="Sansinterligne"/>
        <w:rPr>
          <w:b/>
          <w:sz w:val="16"/>
          <w:szCs w:val="16"/>
        </w:rPr>
      </w:pPr>
      <w:r w:rsidRPr="00B934AE">
        <w:rPr>
          <w:b/>
          <w:sz w:val="16"/>
          <w:szCs w:val="16"/>
        </w:rPr>
        <w:t>Intitulé de l’UE</w:t>
      </w:r>
      <w:r w:rsidR="000F62CA" w:rsidRPr="00B934AE">
        <w:rPr>
          <w:b/>
          <w:sz w:val="16"/>
          <w:szCs w:val="16"/>
        </w:rPr>
        <w:t> :</w:t>
      </w:r>
      <w:r w:rsidR="000F62CA" w:rsidRPr="00B934AE">
        <w:rPr>
          <w:rFonts w:eastAsia="Calibri"/>
          <w:sz w:val="16"/>
          <w:szCs w:val="16"/>
          <w:lang w:eastAsia="en-US"/>
        </w:rPr>
        <w:t xml:space="preserve"> ANG 2406</w:t>
      </w:r>
    </w:p>
    <w:p w:rsidR="007E7ADB" w:rsidRPr="00B934AE" w:rsidRDefault="007E7ADB" w:rsidP="007E7ADB">
      <w:pPr>
        <w:pStyle w:val="Sansinterligne"/>
        <w:rPr>
          <w:b/>
          <w:sz w:val="16"/>
          <w:szCs w:val="16"/>
        </w:rPr>
      </w:pPr>
      <w:r w:rsidRPr="00B934AE">
        <w:rPr>
          <w:b/>
          <w:sz w:val="16"/>
          <w:szCs w:val="16"/>
        </w:rPr>
        <w:t>Intitulé de l’Élément Constitutif ou Module</w:t>
      </w:r>
      <w:r w:rsidR="000F62CA" w:rsidRPr="00B934AE">
        <w:rPr>
          <w:b/>
          <w:sz w:val="16"/>
          <w:szCs w:val="16"/>
        </w:rPr>
        <w:t> :</w:t>
      </w:r>
      <w:r w:rsidR="000F62CA" w:rsidRPr="00B934AE">
        <w:rPr>
          <w:rFonts w:eastAsia="Calibri"/>
          <w:sz w:val="16"/>
          <w:szCs w:val="16"/>
          <w:lang w:eastAsia="en-US"/>
        </w:rPr>
        <w:t xml:space="preserve"> </w:t>
      </w:r>
      <w:r w:rsidR="000F62CA" w:rsidRPr="00B934AE">
        <w:rPr>
          <w:rFonts w:eastAsia="Calibri"/>
          <w:b/>
          <w:sz w:val="16"/>
          <w:szCs w:val="16"/>
          <w:lang w:eastAsia="en-US"/>
        </w:rPr>
        <w:t>Anglais sur objectifs spécifiques (2)</w:t>
      </w:r>
    </w:p>
    <w:p w:rsidR="007E7ADB" w:rsidRPr="00B934AE" w:rsidRDefault="007E7ADB" w:rsidP="007E7ADB">
      <w:pPr>
        <w:pStyle w:val="Sansinterligne"/>
        <w:rPr>
          <w:b/>
          <w:sz w:val="16"/>
          <w:szCs w:val="16"/>
        </w:rPr>
      </w:pPr>
      <w:r w:rsidRPr="00B934AE">
        <w:rPr>
          <w:b/>
          <w:sz w:val="16"/>
          <w:szCs w:val="16"/>
        </w:rPr>
        <w:t>La durée en Cours/ TD/ TP par étudiant</w:t>
      </w:r>
      <w:r w:rsidR="000F62CA" w:rsidRPr="00B934AE">
        <w:rPr>
          <w:b/>
          <w:sz w:val="16"/>
          <w:szCs w:val="16"/>
        </w:rPr>
        <w:t> :</w:t>
      </w:r>
      <w:r w:rsidR="000F62CA" w:rsidRPr="00B934AE">
        <w:rPr>
          <w:rFonts w:eastAsia="Calibri"/>
          <w:sz w:val="16"/>
          <w:szCs w:val="16"/>
          <w:lang w:eastAsia="en-US"/>
        </w:rPr>
        <w:t xml:space="preserve"> </w:t>
      </w:r>
      <w:proofErr w:type="spellStart"/>
      <w:r w:rsidR="000F62CA" w:rsidRPr="00B934AE">
        <w:rPr>
          <w:rFonts w:eastAsia="Calibri"/>
          <w:sz w:val="16"/>
          <w:szCs w:val="16"/>
          <w:lang w:eastAsia="en-US"/>
        </w:rPr>
        <w:t>Sémi</w:t>
      </w:r>
      <w:proofErr w:type="spellEnd"/>
      <w:r w:rsidR="000F62CA" w:rsidRPr="00B934AE">
        <w:rPr>
          <w:rFonts w:eastAsia="Calibri"/>
          <w:sz w:val="16"/>
          <w:szCs w:val="16"/>
          <w:lang w:eastAsia="en-US"/>
        </w:rPr>
        <w:t xml:space="preserve"> : 20h/TPE : 20h  /VHT : 40h</w:t>
      </w:r>
    </w:p>
    <w:p w:rsidR="007E7ADB" w:rsidRPr="00B934AE" w:rsidRDefault="007E7ADB" w:rsidP="007E7ADB">
      <w:pPr>
        <w:pStyle w:val="Sansinterligne"/>
        <w:rPr>
          <w:b/>
          <w:sz w:val="16"/>
          <w:szCs w:val="16"/>
        </w:rPr>
      </w:pPr>
      <w:r w:rsidRPr="00B934AE">
        <w:rPr>
          <w:b/>
          <w:sz w:val="16"/>
          <w:szCs w:val="16"/>
        </w:rPr>
        <w:t>Les objectifs en termes de compétences minimales à acquérir</w:t>
      </w:r>
    </w:p>
    <w:p w:rsidR="007E7ADB" w:rsidRPr="00B934AE" w:rsidRDefault="007E7ADB" w:rsidP="007E7ADB">
      <w:pPr>
        <w:pStyle w:val="Sansinterligne"/>
        <w:rPr>
          <w:b/>
          <w:sz w:val="16"/>
          <w:szCs w:val="16"/>
        </w:rPr>
      </w:pPr>
      <w:r w:rsidRPr="00B934AE">
        <w:rPr>
          <w:b/>
          <w:sz w:val="16"/>
          <w:szCs w:val="16"/>
        </w:rPr>
        <w:t xml:space="preserve">Les </w:t>
      </w:r>
      <w:r w:rsidR="00DA260A" w:rsidRPr="00B934AE">
        <w:rPr>
          <w:b/>
          <w:sz w:val="16"/>
          <w:szCs w:val="16"/>
        </w:rPr>
        <w:t>prérequis</w:t>
      </w:r>
      <w:r w:rsidRPr="00B934AE">
        <w:rPr>
          <w:b/>
          <w:sz w:val="16"/>
          <w:szCs w:val="16"/>
        </w:rPr>
        <w:t xml:space="preserve"> attendus en début d’UE (en termes de connaissances, d’aptitudes, de module ou UE antérieur)</w:t>
      </w:r>
    </w:p>
    <w:p w:rsidR="007E7ADB" w:rsidRPr="00B934AE" w:rsidRDefault="007E7ADB" w:rsidP="007E7ADB">
      <w:pPr>
        <w:pStyle w:val="Sansinterligne"/>
        <w:rPr>
          <w:b/>
          <w:sz w:val="16"/>
          <w:szCs w:val="16"/>
        </w:rPr>
      </w:pPr>
      <w:r w:rsidRPr="00B934AE">
        <w:rPr>
          <w:b/>
          <w:sz w:val="16"/>
          <w:szCs w:val="16"/>
        </w:rPr>
        <w:t>Un descriptif du contenu</w:t>
      </w:r>
    </w:p>
    <w:p w:rsidR="007E7ADB" w:rsidRPr="00B934AE" w:rsidRDefault="007E7ADB" w:rsidP="007E7ADB">
      <w:pPr>
        <w:pStyle w:val="Sansinterligne"/>
        <w:rPr>
          <w:b/>
          <w:sz w:val="16"/>
          <w:szCs w:val="16"/>
        </w:rPr>
      </w:pPr>
      <w:r w:rsidRPr="00B934AE">
        <w:rPr>
          <w:b/>
          <w:sz w:val="16"/>
          <w:szCs w:val="16"/>
        </w:rPr>
        <w:t>Les prolongements possibles (en termes scientifiques ou de contenu d’UE ou module ultérieur)</w:t>
      </w:r>
    </w:p>
    <w:p w:rsidR="007E7ADB" w:rsidRPr="00B934AE" w:rsidRDefault="007E7ADB" w:rsidP="007E7ADB">
      <w:pPr>
        <w:pStyle w:val="Sansinterligne"/>
        <w:rPr>
          <w:b/>
          <w:sz w:val="16"/>
          <w:szCs w:val="16"/>
        </w:rPr>
      </w:pPr>
      <w:r w:rsidRPr="00B934AE">
        <w:rPr>
          <w:b/>
          <w:sz w:val="16"/>
          <w:szCs w:val="16"/>
        </w:rPr>
        <w:t>Les mots-clefs décrivant le contenu.</w:t>
      </w:r>
    </w:p>
    <w:p w:rsidR="008549BB" w:rsidRPr="00B934AE" w:rsidRDefault="008549BB" w:rsidP="007E7ADB">
      <w:pPr>
        <w:pStyle w:val="Sansinterligne"/>
        <w:rPr>
          <w:b/>
          <w:sz w:val="16"/>
          <w:szCs w:val="16"/>
        </w:rPr>
      </w:pPr>
    </w:p>
    <w:p w:rsidR="007E7ADB" w:rsidRPr="00B934AE" w:rsidRDefault="007E7ADB" w:rsidP="007E7ADB">
      <w:pPr>
        <w:pStyle w:val="Sansinterligne"/>
        <w:rPr>
          <w:b/>
          <w:sz w:val="16"/>
          <w:szCs w:val="16"/>
        </w:rPr>
      </w:pPr>
      <w:r w:rsidRPr="00B934AE">
        <w:rPr>
          <w:b/>
          <w:sz w:val="16"/>
          <w:szCs w:val="16"/>
        </w:rPr>
        <w:t>Semestre :</w:t>
      </w:r>
    </w:p>
    <w:p w:rsidR="007E7ADB" w:rsidRPr="00B934AE" w:rsidRDefault="007E7ADB" w:rsidP="007E7ADB">
      <w:pPr>
        <w:pStyle w:val="Sansinterligne"/>
        <w:rPr>
          <w:b/>
          <w:sz w:val="16"/>
          <w:szCs w:val="16"/>
        </w:rPr>
      </w:pPr>
      <w:r w:rsidRPr="00B934AE">
        <w:rPr>
          <w:b/>
          <w:sz w:val="16"/>
          <w:szCs w:val="16"/>
        </w:rPr>
        <w:t>Intitulé de l’UE</w:t>
      </w:r>
      <w:r w:rsidR="000F62CA" w:rsidRPr="00B934AE">
        <w:rPr>
          <w:b/>
          <w:sz w:val="16"/>
          <w:szCs w:val="16"/>
        </w:rPr>
        <w:t> :</w:t>
      </w:r>
      <w:r w:rsidR="000F62CA" w:rsidRPr="00B934AE">
        <w:rPr>
          <w:rFonts w:eastAsia="Calibri"/>
          <w:sz w:val="16"/>
          <w:szCs w:val="16"/>
          <w:lang w:eastAsia="en-US"/>
        </w:rPr>
        <w:t xml:space="preserve"> MER 2407</w:t>
      </w:r>
    </w:p>
    <w:p w:rsidR="007E7ADB" w:rsidRPr="00B934AE" w:rsidRDefault="007E7ADB" w:rsidP="007E7ADB">
      <w:pPr>
        <w:pStyle w:val="Sansinterligne"/>
        <w:rPr>
          <w:b/>
          <w:sz w:val="16"/>
          <w:szCs w:val="16"/>
        </w:rPr>
      </w:pPr>
      <w:r w:rsidRPr="00B934AE">
        <w:rPr>
          <w:b/>
          <w:sz w:val="16"/>
          <w:szCs w:val="16"/>
        </w:rPr>
        <w:t>Intitulé de l’Élément Constitutif ou Module</w:t>
      </w:r>
      <w:r w:rsidR="000F62CA" w:rsidRPr="00B934AE">
        <w:rPr>
          <w:b/>
          <w:sz w:val="16"/>
          <w:szCs w:val="16"/>
        </w:rPr>
        <w:t> :</w:t>
      </w:r>
      <w:r w:rsidR="000F62CA" w:rsidRPr="00B934AE">
        <w:rPr>
          <w:rFonts w:eastAsia="Calibri"/>
          <w:sz w:val="16"/>
          <w:szCs w:val="16"/>
          <w:lang w:eastAsia="en-US"/>
        </w:rPr>
        <w:t xml:space="preserve"> Mémoire de recherche</w:t>
      </w:r>
    </w:p>
    <w:p w:rsidR="007E7ADB" w:rsidRPr="00B934AE" w:rsidRDefault="007E7ADB" w:rsidP="007E7ADB">
      <w:pPr>
        <w:pStyle w:val="Sansinterligne"/>
        <w:rPr>
          <w:b/>
          <w:sz w:val="16"/>
          <w:szCs w:val="16"/>
        </w:rPr>
      </w:pPr>
      <w:r w:rsidRPr="00B934AE">
        <w:rPr>
          <w:b/>
          <w:sz w:val="16"/>
          <w:szCs w:val="16"/>
        </w:rPr>
        <w:t>La durée en Cours/ TD/ TP par étudiant</w:t>
      </w:r>
      <w:r w:rsidR="000F62CA" w:rsidRPr="00B934AE">
        <w:rPr>
          <w:b/>
          <w:sz w:val="16"/>
          <w:szCs w:val="16"/>
        </w:rPr>
        <w:t> :</w:t>
      </w:r>
      <w:r w:rsidR="000F62CA" w:rsidRPr="00B934AE">
        <w:rPr>
          <w:rFonts w:eastAsia="Calibri"/>
          <w:sz w:val="16"/>
          <w:szCs w:val="16"/>
          <w:lang w:eastAsia="en-US"/>
        </w:rPr>
        <w:t xml:space="preserve"> </w:t>
      </w:r>
      <w:proofErr w:type="spellStart"/>
      <w:r w:rsidR="000F62CA" w:rsidRPr="00B934AE">
        <w:rPr>
          <w:rFonts w:eastAsia="Calibri"/>
          <w:sz w:val="16"/>
          <w:szCs w:val="16"/>
          <w:lang w:eastAsia="en-US"/>
        </w:rPr>
        <w:t>Sémi</w:t>
      </w:r>
      <w:proofErr w:type="spellEnd"/>
      <w:r w:rsidR="000F62CA" w:rsidRPr="00B934AE">
        <w:rPr>
          <w:rFonts w:eastAsia="Calibri"/>
          <w:sz w:val="16"/>
          <w:szCs w:val="16"/>
          <w:lang w:eastAsia="en-US"/>
        </w:rPr>
        <w:t> : 10</w:t>
      </w:r>
      <w:r w:rsidR="000F62CA" w:rsidRPr="00B934AE">
        <w:rPr>
          <w:sz w:val="24"/>
          <w:szCs w:val="24"/>
        </w:rPr>
        <w:t xml:space="preserve"> </w:t>
      </w:r>
      <w:r w:rsidR="000F62CA" w:rsidRPr="00B934AE">
        <w:rPr>
          <w:rFonts w:eastAsia="Calibri"/>
          <w:sz w:val="16"/>
          <w:szCs w:val="16"/>
          <w:lang w:eastAsia="en-US"/>
        </w:rPr>
        <w:t>h /TPE : 150 /VHT : 160h</w:t>
      </w:r>
    </w:p>
    <w:p w:rsidR="007E7ADB" w:rsidRPr="00B934AE" w:rsidRDefault="007E7ADB" w:rsidP="007E7ADB">
      <w:pPr>
        <w:pStyle w:val="Sansinterligne"/>
        <w:rPr>
          <w:b/>
          <w:sz w:val="16"/>
          <w:szCs w:val="16"/>
        </w:rPr>
      </w:pPr>
      <w:r w:rsidRPr="00B934AE">
        <w:rPr>
          <w:b/>
          <w:sz w:val="16"/>
          <w:szCs w:val="16"/>
        </w:rPr>
        <w:t>Les objectifs en termes de compétences minimales à acquérir</w:t>
      </w:r>
    </w:p>
    <w:p w:rsidR="007E7ADB" w:rsidRPr="00B934AE" w:rsidRDefault="007E7ADB" w:rsidP="007E7ADB">
      <w:pPr>
        <w:pStyle w:val="Sansinterligne"/>
        <w:rPr>
          <w:b/>
          <w:sz w:val="16"/>
          <w:szCs w:val="16"/>
        </w:rPr>
      </w:pPr>
      <w:r w:rsidRPr="00B934AE">
        <w:rPr>
          <w:b/>
          <w:sz w:val="16"/>
          <w:szCs w:val="16"/>
        </w:rPr>
        <w:t xml:space="preserve">Les </w:t>
      </w:r>
      <w:r w:rsidR="000F62CA" w:rsidRPr="00B934AE">
        <w:rPr>
          <w:b/>
          <w:sz w:val="16"/>
          <w:szCs w:val="16"/>
        </w:rPr>
        <w:t>prérequis</w:t>
      </w:r>
      <w:r w:rsidRPr="00B934AE">
        <w:rPr>
          <w:b/>
          <w:sz w:val="16"/>
          <w:szCs w:val="16"/>
        </w:rPr>
        <w:t xml:space="preserve"> attendus en début d’UE (en termes de connaissances, d’aptitudes, de module ou UE antérieur)</w:t>
      </w:r>
    </w:p>
    <w:p w:rsidR="007E7ADB" w:rsidRPr="00B934AE" w:rsidRDefault="007E7ADB" w:rsidP="007E7ADB">
      <w:pPr>
        <w:pStyle w:val="Sansinterligne"/>
        <w:rPr>
          <w:b/>
          <w:sz w:val="16"/>
          <w:szCs w:val="16"/>
        </w:rPr>
      </w:pPr>
      <w:r w:rsidRPr="00B934AE">
        <w:rPr>
          <w:b/>
          <w:sz w:val="16"/>
          <w:szCs w:val="16"/>
        </w:rPr>
        <w:t>Un descriptif du contenu</w:t>
      </w:r>
    </w:p>
    <w:p w:rsidR="007E7ADB" w:rsidRPr="00B934AE" w:rsidRDefault="007E7ADB" w:rsidP="007E7ADB">
      <w:pPr>
        <w:pStyle w:val="Sansinterligne"/>
        <w:rPr>
          <w:b/>
          <w:sz w:val="16"/>
          <w:szCs w:val="16"/>
        </w:rPr>
      </w:pPr>
      <w:r w:rsidRPr="00B934AE">
        <w:rPr>
          <w:b/>
          <w:sz w:val="16"/>
          <w:szCs w:val="16"/>
        </w:rPr>
        <w:t>Les prolongements possibles (en termes scientifiques ou de contenu d’UE ou module ultérieur)</w:t>
      </w:r>
    </w:p>
    <w:p w:rsidR="007E7ADB" w:rsidRPr="00B934AE" w:rsidRDefault="007E7ADB" w:rsidP="007E7ADB">
      <w:pPr>
        <w:pStyle w:val="Sansinterligne"/>
        <w:rPr>
          <w:b/>
          <w:sz w:val="16"/>
          <w:szCs w:val="16"/>
        </w:rPr>
      </w:pPr>
      <w:r w:rsidRPr="00B934AE">
        <w:rPr>
          <w:b/>
          <w:sz w:val="16"/>
          <w:szCs w:val="16"/>
        </w:rPr>
        <w:t>Les mots-clefs décrivant le contenu.</w:t>
      </w:r>
    </w:p>
    <w:p w:rsidR="008549BB" w:rsidRPr="00B934AE" w:rsidRDefault="008549BB" w:rsidP="007E7ADB">
      <w:pPr>
        <w:pStyle w:val="Sansinterligne"/>
        <w:rPr>
          <w:b/>
          <w:sz w:val="16"/>
          <w:szCs w:val="16"/>
        </w:rPr>
      </w:pPr>
    </w:p>
    <w:sectPr w:rsidR="008549BB" w:rsidRPr="00B934AE" w:rsidSect="00D43321">
      <w:headerReference w:type="even" r:id="rId8"/>
      <w:headerReference w:type="default" r:id="rId9"/>
      <w:footerReference w:type="even" r:id="rId10"/>
      <w:footerReference w:type="default" r:id="rId11"/>
      <w:headerReference w:type="first" r:id="rId12"/>
      <w:footerReference w:type="first" r:id="rId13"/>
      <w:pgSz w:w="11906" w:h="16838" w:code="9"/>
      <w:pgMar w:top="709" w:right="851" w:bottom="993" w:left="113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A135C" w:rsidRDefault="00CA135C" w:rsidP="00C32EF6">
      <w:r>
        <w:separator/>
      </w:r>
    </w:p>
  </w:endnote>
  <w:endnote w:type="continuationSeparator" w:id="0">
    <w:p w:rsidR="00CA135C" w:rsidRDefault="00CA135C" w:rsidP="00C32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B212D" w:rsidRDefault="00BB212D" w:rsidP="003B59F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BB212D" w:rsidRDefault="00BB212D" w:rsidP="003B59F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B212D" w:rsidRDefault="00BB212D" w:rsidP="003B59F7">
    <w:pPr>
      <w:pStyle w:val="Pieddepage"/>
      <w:tabs>
        <w:tab w:val="clear" w:pos="4536"/>
        <w:tab w:val="clear" w:pos="9072"/>
        <w:tab w:val="right" w:pos="9921"/>
      </w:tabs>
      <w:jc w:val="center"/>
    </w:pPr>
    <w:r>
      <w:rPr>
        <w:b/>
        <w:i/>
      </w:rPr>
      <w:t>DG</w:t>
    </w:r>
    <w:r w:rsidRPr="000F2DF3">
      <w:rPr>
        <w:b/>
        <w:i/>
      </w:rPr>
      <w:t xml:space="preserve">ESRS </w:t>
    </w:r>
    <w:r>
      <w:rPr>
        <w:b/>
        <w:i/>
      </w:rPr>
      <w:t>février 2021</w:t>
    </w:r>
    <w:r>
      <w:tab/>
    </w:r>
    <w:r>
      <w:rPr>
        <w:noProof/>
      </w:rPr>
      <w:fldChar w:fldCharType="begin"/>
    </w:r>
    <w:r>
      <w:rPr>
        <w:noProof/>
      </w:rPr>
      <w:instrText>PAGE   \* MERGEFORMAT</w:instrText>
    </w:r>
    <w:r>
      <w:rPr>
        <w:noProof/>
      </w:rPr>
      <w:fldChar w:fldCharType="separate"/>
    </w:r>
    <w:r w:rsidR="00CD5009">
      <w:rPr>
        <w:noProof/>
      </w:rPr>
      <w:t>21</w:t>
    </w:r>
    <w:r>
      <w:rPr>
        <w:noProof/>
      </w:rPr>
      <w:fldChar w:fldCharType="end"/>
    </w:r>
  </w:p>
  <w:p w:rsidR="00BB212D" w:rsidRPr="002F0C51" w:rsidRDefault="00BB212D" w:rsidP="003B59F7">
    <w:pPr>
      <w:pStyle w:val="En-tte"/>
      <w:ind w:right="3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B212D" w:rsidRDefault="00BB212D">
    <w:pPr>
      <w:pStyle w:val="Pieddepage"/>
      <w:rPr>
        <w:rFonts w:ascii="Comic Sans MS" w:hAnsi="Comic Sans MS"/>
        <w:sz w:val="18"/>
        <w:szCs w:val="18"/>
      </w:rPr>
    </w:pPr>
    <w:r w:rsidRPr="00184622">
      <w:rPr>
        <w:rFonts w:ascii="Comic Sans MS" w:hAnsi="Comic Sans MS"/>
        <w:sz w:val="18"/>
        <w:szCs w:val="18"/>
      </w:rPr>
      <w:t>mars 2010</w:t>
    </w:r>
  </w:p>
  <w:p w:rsidR="00BB212D" w:rsidRPr="00184622" w:rsidRDefault="00BB212D" w:rsidP="003B59F7">
    <w:pPr>
      <w:pStyle w:val="Pieddepage"/>
      <w:jc w:val="center"/>
      <w:rPr>
        <w:rFonts w:ascii="Comic Sans MS" w:hAnsi="Comic Sans MS"/>
        <w:sz w:val="18"/>
        <w:szCs w:val="18"/>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r>
      <w:rPr>
        <w:rStyle w:val="Numrodepage"/>
      </w:rPr>
      <w:t>/</w:t>
    </w:r>
    <w:r>
      <w:rPr>
        <w:rStyle w:val="Numrodepage"/>
      </w:rPr>
      <w:fldChar w:fldCharType="begin"/>
    </w:r>
    <w:r>
      <w:rPr>
        <w:rStyle w:val="Numrodepage"/>
      </w:rPr>
      <w:instrText xml:space="preserve"> NUMPAGES </w:instrText>
    </w:r>
    <w:r>
      <w:rPr>
        <w:rStyle w:val="Numrodepage"/>
      </w:rPr>
      <w:fldChar w:fldCharType="separate"/>
    </w:r>
    <w:r>
      <w:rPr>
        <w:rStyle w:val="Numrodepage"/>
        <w:noProof/>
      </w:rPr>
      <w:t>19</w:t>
    </w:r>
    <w:r>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A135C" w:rsidRDefault="00CA135C" w:rsidP="00C32EF6">
      <w:r>
        <w:separator/>
      </w:r>
    </w:p>
  </w:footnote>
  <w:footnote w:type="continuationSeparator" w:id="0">
    <w:p w:rsidR="00CA135C" w:rsidRDefault="00CA135C" w:rsidP="00C32EF6">
      <w:r>
        <w:continuationSeparator/>
      </w:r>
    </w:p>
  </w:footnote>
  <w:footnote w:id="1">
    <w:p w:rsidR="00BB212D" w:rsidRDefault="00BB212D" w:rsidP="00C32EF6">
      <w:pPr>
        <w:pStyle w:val="Notedebasdepage"/>
      </w:pPr>
      <w:r>
        <w:rPr>
          <w:rStyle w:val="Appelnotedebasdep"/>
        </w:rPr>
        <w:footnoteRef/>
      </w:r>
      <w:r>
        <w:rPr>
          <w:rFonts w:asciiTheme="minorHAnsi" w:hAnsiTheme="minorHAnsi"/>
          <w:sz w:val="18"/>
          <w:szCs w:val="18"/>
        </w:rPr>
        <w:t>Joindre la copie des arrêtés/décisions de création et des arrêtés d’ouverture pour les établissements privés</w:t>
      </w:r>
    </w:p>
  </w:footnote>
  <w:footnote w:id="2">
    <w:p w:rsidR="00BB212D" w:rsidRPr="00083C6B" w:rsidRDefault="00BB212D" w:rsidP="00C32EF6">
      <w:pPr>
        <w:pStyle w:val="Notedebasdepage"/>
        <w:rPr>
          <w:rFonts w:asciiTheme="minorHAnsi" w:hAnsiTheme="minorHAnsi"/>
          <w:sz w:val="18"/>
          <w:szCs w:val="18"/>
        </w:rPr>
      </w:pPr>
      <w:r w:rsidRPr="00B53FFC">
        <w:rPr>
          <w:rStyle w:val="Appelnotedebasdep"/>
        </w:rPr>
        <w:footnoteRef/>
      </w:r>
      <w:r w:rsidRPr="00083C6B">
        <w:rPr>
          <w:rFonts w:asciiTheme="minorHAnsi" w:hAnsiTheme="minorHAnsi"/>
          <w:sz w:val="18"/>
          <w:szCs w:val="18"/>
        </w:rPr>
        <w:t>Joindre le rapport scientifique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B212D" w:rsidRDefault="00BB212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B212D" w:rsidRDefault="00BB212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B212D" w:rsidRDefault="00BB212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72B8F"/>
    <w:multiLevelType w:val="hybridMultilevel"/>
    <w:tmpl w:val="22AA154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597CA6"/>
    <w:multiLevelType w:val="hybridMultilevel"/>
    <w:tmpl w:val="90488D3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4EB6B50"/>
    <w:multiLevelType w:val="hybridMultilevel"/>
    <w:tmpl w:val="745A3A3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9935E9"/>
    <w:multiLevelType w:val="hybridMultilevel"/>
    <w:tmpl w:val="F7343CBA"/>
    <w:lvl w:ilvl="0" w:tplc="265AD630">
      <w:start w:val="1"/>
      <w:numFmt w:val="upperRoman"/>
      <w:lvlText w:val="%1."/>
      <w:lvlJc w:val="left"/>
      <w:pPr>
        <w:ind w:left="1080" w:hanging="72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 w15:restartNumberingAfterBreak="0">
    <w:nsid w:val="19AE686F"/>
    <w:multiLevelType w:val="hybridMultilevel"/>
    <w:tmpl w:val="8CBEC40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E037D65"/>
    <w:multiLevelType w:val="hybridMultilevel"/>
    <w:tmpl w:val="BAB8963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24E3359"/>
    <w:multiLevelType w:val="hybridMultilevel"/>
    <w:tmpl w:val="2D14D53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6374EC1"/>
    <w:multiLevelType w:val="hybridMultilevel"/>
    <w:tmpl w:val="F88491C0"/>
    <w:lvl w:ilvl="0" w:tplc="040C0005">
      <w:start w:val="1"/>
      <w:numFmt w:val="bullet"/>
      <w:lvlText w:val=""/>
      <w:lvlJc w:val="left"/>
      <w:pPr>
        <w:ind w:left="957" w:hanging="360"/>
      </w:pPr>
      <w:rPr>
        <w:rFonts w:ascii="Wingdings" w:hAnsi="Wingdings" w:hint="default"/>
      </w:rPr>
    </w:lvl>
    <w:lvl w:ilvl="1" w:tplc="040C0003" w:tentative="1">
      <w:start w:val="1"/>
      <w:numFmt w:val="bullet"/>
      <w:lvlText w:val="o"/>
      <w:lvlJc w:val="left"/>
      <w:pPr>
        <w:ind w:left="1677" w:hanging="360"/>
      </w:pPr>
      <w:rPr>
        <w:rFonts w:ascii="Courier New" w:hAnsi="Courier New" w:cs="Courier New" w:hint="default"/>
      </w:rPr>
    </w:lvl>
    <w:lvl w:ilvl="2" w:tplc="040C0005" w:tentative="1">
      <w:start w:val="1"/>
      <w:numFmt w:val="bullet"/>
      <w:lvlText w:val=""/>
      <w:lvlJc w:val="left"/>
      <w:pPr>
        <w:ind w:left="2397" w:hanging="360"/>
      </w:pPr>
      <w:rPr>
        <w:rFonts w:ascii="Wingdings" w:hAnsi="Wingdings" w:hint="default"/>
      </w:rPr>
    </w:lvl>
    <w:lvl w:ilvl="3" w:tplc="040C0001" w:tentative="1">
      <w:start w:val="1"/>
      <w:numFmt w:val="bullet"/>
      <w:lvlText w:val=""/>
      <w:lvlJc w:val="left"/>
      <w:pPr>
        <w:ind w:left="3117" w:hanging="360"/>
      </w:pPr>
      <w:rPr>
        <w:rFonts w:ascii="Symbol" w:hAnsi="Symbol" w:hint="default"/>
      </w:rPr>
    </w:lvl>
    <w:lvl w:ilvl="4" w:tplc="040C0003" w:tentative="1">
      <w:start w:val="1"/>
      <w:numFmt w:val="bullet"/>
      <w:lvlText w:val="o"/>
      <w:lvlJc w:val="left"/>
      <w:pPr>
        <w:ind w:left="3837" w:hanging="360"/>
      </w:pPr>
      <w:rPr>
        <w:rFonts w:ascii="Courier New" w:hAnsi="Courier New" w:cs="Courier New" w:hint="default"/>
      </w:rPr>
    </w:lvl>
    <w:lvl w:ilvl="5" w:tplc="040C0005" w:tentative="1">
      <w:start w:val="1"/>
      <w:numFmt w:val="bullet"/>
      <w:lvlText w:val=""/>
      <w:lvlJc w:val="left"/>
      <w:pPr>
        <w:ind w:left="4557" w:hanging="360"/>
      </w:pPr>
      <w:rPr>
        <w:rFonts w:ascii="Wingdings" w:hAnsi="Wingdings" w:hint="default"/>
      </w:rPr>
    </w:lvl>
    <w:lvl w:ilvl="6" w:tplc="040C0001" w:tentative="1">
      <w:start w:val="1"/>
      <w:numFmt w:val="bullet"/>
      <w:lvlText w:val=""/>
      <w:lvlJc w:val="left"/>
      <w:pPr>
        <w:ind w:left="5277" w:hanging="360"/>
      </w:pPr>
      <w:rPr>
        <w:rFonts w:ascii="Symbol" w:hAnsi="Symbol" w:hint="default"/>
      </w:rPr>
    </w:lvl>
    <w:lvl w:ilvl="7" w:tplc="040C0003" w:tentative="1">
      <w:start w:val="1"/>
      <w:numFmt w:val="bullet"/>
      <w:lvlText w:val="o"/>
      <w:lvlJc w:val="left"/>
      <w:pPr>
        <w:ind w:left="5997" w:hanging="360"/>
      </w:pPr>
      <w:rPr>
        <w:rFonts w:ascii="Courier New" w:hAnsi="Courier New" w:cs="Courier New" w:hint="default"/>
      </w:rPr>
    </w:lvl>
    <w:lvl w:ilvl="8" w:tplc="040C0005" w:tentative="1">
      <w:start w:val="1"/>
      <w:numFmt w:val="bullet"/>
      <w:lvlText w:val=""/>
      <w:lvlJc w:val="left"/>
      <w:pPr>
        <w:ind w:left="6717" w:hanging="360"/>
      </w:pPr>
      <w:rPr>
        <w:rFonts w:ascii="Wingdings" w:hAnsi="Wingdings" w:hint="default"/>
      </w:rPr>
    </w:lvl>
  </w:abstractNum>
  <w:abstractNum w:abstractNumId="8" w15:restartNumberingAfterBreak="0">
    <w:nsid w:val="2B661A8F"/>
    <w:multiLevelType w:val="multilevel"/>
    <w:tmpl w:val="FDF0ABCA"/>
    <w:lvl w:ilvl="0">
      <w:start w:val="1"/>
      <w:numFmt w:val="upperLetter"/>
      <w:pStyle w:val="Titre1"/>
      <w:lvlText w:val="%1 ."/>
      <w:lvlJc w:val="left"/>
      <w:pPr>
        <w:tabs>
          <w:tab w:val="num" w:pos="360"/>
        </w:tabs>
        <w:ind w:left="0" w:firstLine="0"/>
      </w:pPr>
      <w:rPr>
        <w:rFonts w:hint="default"/>
      </w:rPr>
    </w:lvl>
    <w:lvl w:ilvl="1">
      <w:start w:val="1"/>
      <w:numFmt w:val="upperRoman"/>
      <w:pStyle w:val="Titre2"/>
      <w:lvlText w:val="%2."/>
      <w:lvlJc w:val="left"/>
      <w:pPr>
        <w:tabs>
          <w:tab w:val="num" w:pos="1080"/>
        </w:tabs>
        <w:ind w:left="720" w:firstLine="0"/>
      </w:pPr>
      <w:rPr>
        <w:rFonts w:hint="default"/>
      </w:rPr>
    </w:lvl>
    <w:lvl w:ilvl="2">
      <w:start w:val="1"/>
      <w:numFmt w:val="decimal"/>
      <w:pStyle w:val="Titre3"/>
      <w:lvlText w:val="%3."/>
      <w:lvlJc w:val="left"/>
      <w:pPr>
        <w:tabs>
          <w:tab w:val="num" w:pos="1800"/>
        </w:tabs>
        <w:ind w:left="1440" w:firstLine="0"/>
      </w:pPr>
      <w:rPr>
        <w:rFonts w:hint="default"/>
      </w:rPr>
    </w:lvl>
    <w:lvl w:ilvl="3">
      <w:start w:val="1"/>
      <w:numFmt w:val="lowerLetter"/>
      <w:pStyle w:val="Titre4"/>
      <w:lvlText w:val="%4)"/>
      <w:lvlJc w:val="left"/>
      <w:pPr>
        <w:tabs>
          <w:tab w:val="num" w:pos="2520"/>
        </w:tabs>
        <w:ind w:left="2160" w:firstLine="0"/>
      </w:pPr>
      <w:rPr>
        <w:rFonts w:hint="default"/>
      </w:rPr>
    </w:lvl>
    <w:lvl w:ilvl="4">
      <w:start w:val="1"/>
      <w:numFmt w:val="decimal"/>
      <w:pStyle w:val="Titre5"/>
      <w:lvlText w:val="(%5)"/>
      <w:lvlJc w:val="left"/>
      <w:pPr>
        <w:tabs>
          <w:tab w:val="num" w:pos="3240"/>
        </w:tabs>
        <w:ind w:left="2880" w:firstLine="0"/>
      </w:pPr>
      <w:rPr>
        <w:rFonts w:hint="default"/>
      </w:rPr>
    </w:lvl>
    <w:lvl w:ilvl="5">
      <w:start w:val="1"/>
      <w:numFmt w:val="lowerLetter"/>
      <w:pStyle w:val="Titre6"/>
      <w:lvlText w:val="(%6)"/>
      <w:lvlJc w:val="left"/>
      <w:pPr>
        <w:tabs>
          <w:tab w:val="num" w:pos="3960"/>
        </w:tabs>
        <w:ind w:left="3600" w:firstLine="0"/>
      </w:pPr>
      <w:rPr>
        <w:rFonts w:hint="default"/>
      </w:rPr>
    </w:lvl>
    <w:lvl w:ilvl="6">
      <w:start w:val="1"/>
      <w:numFmt w:val="lowerRoman"/>
      <w:pStyle w:val="Titre7"/>
      <w:lvlText w:val="(%7)"/>
      <w:lvlJc w:val="left"/>
      <w:pPr>
        <w:tabs>
          <w:tab w:val="num" w:pos="4680"/>
        </w:tabs>
        <w:ind w:left="4320" w:firstLine="0"/>
      </w:pPr>
      <w:rPr>
        <w:rFonts w:hint="default"/>
      </w:rPr>
    </w:lvl>
    <w:lvl w:ilvl="7">
      <w:start w:val="1"/>
      <w:numFmt w:val="lowerLetter"/>
      <w:pStyle w:val="Titre8"/>
      <w:lvlText w:val="(%8)"/>
      <w:lvlJc w:val="left"/>
      <w:pPr>
        <w:tabs>
          <w:tab w:val="num" w:pos="5400"/>
        </w:tabs>
        <w:ind w:left="5040" w:firstLine="0"/>
      </w:pPr>
      <w:rPr>
        <w:rFonts w:hint="default"/>
      </w:rPr>
    </w:lvl>
    <w:lvl w:ilvl="8">
      <w:start w:val="1"/>
      <w:numFmt w:val="lowerRoman"/>
      <w:pStyle w:val="Titre9"/>
      <w:lvlText w:val="(%9)"/>
      <w:lvlJc w:val="left"/>
      <w:pPr>
        <w:tabs>
          <w:tab w:val="num" w:pos="6120"/>
        </w:tabs>
        <w:ind w:left="5760" w:firstLine="0"/>
      </w:pPr>
      <w:rPr>
        <w:rFonts w:hint="default"/>
      </w:rPr>
    </w:lvl>
  </w:abstractNum>
  <w:abstractNum w:abstractNumId="9" w15:restartNumberingAfterBreak="0">
    <w:nsid w:val="31F25154"/>
    <w:multiLevelType w:val="hybridMultilevel"/>
    <w:tmpl w:val="A8E25918"/>
    <w:lvl w:ilvl="0" w:tplc="E0C438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3B27CD2"/>
    <w:multiLevelType w:val="singleLevel"/>
    <w:tmpl w:val="945E5A60"/>
    <w:lvl w:ilvl="0">
      <w:start w:val="5"/>
      <w:numFmt w:val="bullet"/>
      <w:lvlText w:val="-"/>
      <w:lvlJc w:val="left"/>
      <w:pPr>
        <w:tabs>
          <w:tab w:val="num" w:pos="-66"/>
        </w:tabs>
        <w:ind w:left="-66" w:hanging="360"/>
      </w:pPr>
      <w:rPr>
        <w:rFonts w:hint="default"/>
      </w:rPr>
    </w:lvl>
  </w:abstractNum>
  <w:abstractNum w:abstractNumId="11" w15:restartNumberingAfterBreak="0">
    <w:nsid w:val="36400251"/>
    <w:multiLevelType w:val="hybridMultilevel"/>
    <w:tmpl w:val="0B54185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B1D7B30"/>
    <w:multiLevelType w:val="hybridMultilevel"/>
    <w:tmpl w:val="5462B20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C8D246D"/>
    <w:multiLevelType w:val="hybridMultilevel"/>
    <w:tmpl w:val="4D5C1BB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DED77CD"/>
    <w:multiLevelType w:val="hybridMultilevel"/>
    <w:tmpl w:val="9BA6DAB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EC71622"/>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22D6D9D"/>
    <w:multiLevelType w:val="singleLevel"/>
    <w:tmpl w:val="945E5A60"/>
    <w:lvl w:ilvl="0">
      <w:start w:val="5"/>
      <w:numFmt w:val="bullet"/>
      <w:lvlText w:val="-"/>
      <w:lvlJc w:val="left"/>
      <w:pPr>
        <w:tabs>
          <w:tab w:val="num" w:pos="-66"/>
        </w:tabs>
        <w:ind w:left="-66" w:hanging="360"/>
      </w:pPr>
      <w:rPr>
        <w:rFonts w:hint="default"/>
      </w:rPr>
    </w:lvl>
  </w:abstractNum>
  <w:abstractNum w:abstractNumId="17" w15:restartNumberingAfterBreak="0">
    <w:nsid w:val="42C84066"/>
    <w:multiLevelType w:val="hybridMultilevel"/>
    <w:tmpl w:val="8208D86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3710F97"/>
    <w:multiLevelType w:val="singleLevel"/>
    <w:tmpl w:val="945E5A60"/>
    <w:lvl w:ilvl="0">
      <w:start w:val="5"/>
      <w:numFmt w:val="bullet"/>
      <w:lvlText w:val="-"/>
      <w:lvlJc w:val="left"/>
      <w:pPr>
        <w:tabs>
          <w:tab w:val="num" w:pos="-66"/>
        </w:tabs>
        <w:ind w:left="-66" w:hanging="360"/>
      </w:pPr>
      <w:rPr>
        <w:rFonts w:hint="default"/>
      </w:rPr>
    </w:lvl>
  </w:abstractNum>
  <w:abstractNum w:abstractNumId="19" w15:restartNumberingAfterBreak="0">
    <w:nsid w:val="474855DB"/>
    <w:multiLevelType w:val="hybridMultilevel"/>
    <w:tmpl w:val="04FA44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8C26C43"/>
    <w:multiLevelType w:val="hybridMultilevel"/>
    <w:tmpl w:val="4A90FA52"/>
    <w:lvl w:ilvl="0" w:tplc="040C0005">
      <w:start w:val="1"/>
      <w:numFmt w:val="bullet"/>
      <w:lvlText w:val=""/>
      <w:lvlJc w:val="left"/>
      <w:pPr>
        <w:ind w:left="957" w:hanging="360"/>
      </w:pPr>
      <w:rPr>
        <w:rFonts w:ascii="Wingdings" w:hAnsi="Wingdings" w:hint="default"/>
      </w:rPr>
    </w:lvl>
    <w:lvl w:ilvl="1" w:tplc="040C0003" w:tentative="1">
      <w:start w:val="1"/>
      <w:numFmt w:val="bullet"/>
      <w:lvlText w:val="o"/>
      <w:lvlJc w:val="left"/>
      <w:pPr>
        <w:ind w:left="1677" w:hanging="360"/>
      </w:pPr>
      <w:rPr>
        <w:rFonts w:ascii="Courier New" w:hAnsi="Courier New" w:cs="Courier New" w:hint="default"/>
      </w:rPr>
    </w:lvl>
    <w:lvl w:ilvl="2" w:tplc="040C0005" w:tentative="1">
      <w:start w:val="1"/>
      <w:numFmt w:val="bullet"/>
      <w:lvlText w:val=""/>
      <w:lvlJc w:val="left"/>
      <w:pPr>
        <w:ind w:left="2397" w:hanging="360"/>
      </w:pPr>
      <w:rPr>
        <w:rFonts w:ascii="Wingdings" w:hAnsi="Wingdings" w:hint="default"/>
      </w:rPr>
    </w:lvl>
    <w:lvl w:ilvl="3" w:tplc="040C0001" w:tentative="1">
      <w:start w:val="1"/>
      <w:numFmt w:val="bullet"/>
      <w:lvlText w:val=""/>
      <w:lvlJc w:val="left"/>
      <w:pPr>
        <w:ind w:left="3117" w:hanging="360"/>
      </w:pPr>
      <w:rPr>
        <w:rFonts w:ascii="Symbol" w:hAnsi="Symbol" w:hint="default"/>
      </w:rPr>
    </w:lvl>
    <w:lvl w:ilvl="4" w:tplc="040C0003" w:tentative="1">
      <w:start w:val="1"/>
      <w:numFmt w:val="bullet"/>
      <w:lvlText w:val="o"/>
      <w:lvlJc w:val="left"/>
      <w:pPr>
        <w:ind w:left="3837" w:hanging="360"/>
      </w:pPr>
      <w:rPr>
        <w:rFonts w:ascii="Courier New" w:hAnsi="Courier New" w:cs="Courier New" w:hint="default"/>
      </w:rPr>
    </w:lvl>
    <w:lvl w:ilvl="5" w:tplc="040C0005" w:tentative="1">
      <w:start w:val="1"/>
      <w:numFmt w:val="bullet"/>
      <w:lvlText w:val=""/>
      <w:lvlJc w:val="left"/>
      <w:pPr>
        <w:ind w:left="4557" w:hanging="360"/>
      </w:pPr>
      <w:rPr>
        <w:rFonts w:ascii="Wingdings" w:hAnsi="Wingdings" w:hint="default"/>
      </w:rPr>
    </w:lvl>
    <w:lvl w:ilvl="6" w:tplc="040C0001" w:tentative="1">
      <w:start w:val="1"/>
      <w:numFmt w:val="bullet"/>
      <w:lvlText w:val=""/>
      <w:lvlJc w:val="left"/>
      <w:pPr>
        <w:ind w:left="5277" w:hanging="360"/>
      </w:pPr>
      <w:rPr>
        <w:rFonts w:ascii="Symbol" w:hAnsi="Symbol" w:hint="default"/>
      </w:rPr>
    </w:lvl>
    <w:lvl w:ilvl="7" w:tplc="040C0003" w:tentative="1">
      <w:start w:val="1"/>
      <w:numFmt w:val="bullet"/>
      <w:lvlText w:val="o"/>
      <w:lvlJc w:val="left"/>
      <w:pPr>
        <w:ind w:left="5997" w:hanging="360"/>
      </w:pPr>
      <w:rPr>
        <w:rFonts w:ascii="Courier New" w:hAnsi="Courier New" w:cs="Courier New" w:hint="default"/>
      </w:rPr>
    </w:lvl>
    <w:lvl w:ilvl="8" w:tplc="040C0005" w:tentative="1">
      <w:start w:val="1"/>
      <w:numFmt w:val="bullet"/>
      <w:lvlText w:val=""/>
      <w:lvlJc w:val="left"/>
      <w:pPr>
        <w:ind w:left="6717" w:hanging="360"/>
      </w:pPr>
      <w:rPr>
        <w:rFonts w:ascii="Wingdings" w:hAnsi="Wingdings" w:hint="default"/>
      </w:rPr>
    </w:lvl>
  </w:abstractNum>
  <w:abstractNum w:abstractNumId="21" w15:restartNumberingAfterBreak="0">
    <w:nsid w:val="4A88087F"/>
    <w:multiLevelType w:val="hybridMultilevel"/>
    <w:tmpl w:val="5A4C75C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CE401D7"/>
    <w:multiLevelType w:val="singleLevel"/>
    <w:tmpl w:val="945E5A60"/>
    <w:lvl w:ilvl="0">
      <w:start w:val="5"/>
      <w:numFmt w:val="bullet"/>
      <w:lvlText w:val="-"/>
      <w:lvlJc w:val="left"/>
      <w:pPr>
        <w:tabs>
          <w:tab w:val="num" w:pos="-66"/>
        </w:tabs>
        <w:ind w:left="-66" w:hanging="360"/>
      </w:pPr>
      <w:rPr>
        <w:rFonts w:hint="default"/>
      </w:rPr>
    </w:lvl>
  </w:abstractNum>
  <w:abstractNum w:abstractNumId="23" w15:restartNumberingAfterBreak="0">
    <w:nsid w:val="50B16400"/>
    <w:multiLevelType w:val="hybridMultilevel"/>
    <w:tmpl w:val="2F84430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1050481"/>
    <w:multiLevelType w:val="hybridMultilevel"/>
    <w:tmpl w:val="0D4466DE"/>
    <w:lvl w:ilvl="0" w:tplc="B7F0241E">
      <w:numFmt w:val="bullet"/>
      <w:lvlText w:val="-"/>
      <w:lvlJc w:val="left"/>
      <w:pPr>
        <w:ind w:left="930" w:hanging="360"/>
      </w:pPr>
      <w:rPr>
        <w:rFonts w:ascii="Calibri" w:eastAsia="Times New Roman" w:hAnsi="Calibri" w:cs="Times New Roman" w:hint="default"/>
      </w:rPr>
    </w:lvl>
    <w:lvl w:ilvl="1" w:tplc="040C0003" w:tentative="1">
      <w:start w:val="1"/>
      <w:numFmt w:val="bullet"/>
      <w:lvlText w:val="o"/>
      <w:lvlJc w:val="left"/>
      <w:pPr>
        <w:ind w:left="1650" w:hanging="360"/>
      </w:pPr>
      <w:rPr>
        <w:rFonts w:ascii="Courier New" w:hAnsi="Courier New" w:cs="Courier New" w:hint="default"/>
      </w:rPr>
    </w:lvl>
    <w:lvl w:ilvl="2" w:tplc="040C0005" w:tentative="1">
      <w:start w:val="1"/>
      <w:numFmt w:val="bullet"/>
      <w:lvlText w:val=""/>
      <w:lvlJc w:val="left"/>
      <w:pPr>
        <w:ind w:left="2370" w:hanging="360"/>
      </w:pPr>
      <w:rPr>
        <w:rFonts w:ascii="Wingdings" w:hAnsi="Wingdings" w:hint="default"/>
      </w:rPr>
    </w:lvl>
    <w:lvl w:ilvl="3" w:tplc="040C0001" w:tentative="1">
      <w:start w:val="1"/>
      <w:numFmt w:val="bullet"/>
      <w:lvlText w:val=""/>
      <w:lvlJc w:val="left"/>
      <w:pPr>
        <w:ind w:left="3090" w:hanging="360"/>
      </w:pPr>
      <w:rPr>
        <w:rFonts w:ascii="Symbol" w:hAnsi="Symbol" w:hint="default"/>
      </w:rPr>
    </w:lvl>
    <w:lvl w:ilvl="4" w:tplc="040C0003" w:tentative="1">
      <w:start w:val="1"/>
      <w:numFmt w:val="bullet"/>
      <w:lvlText w:val="o"/>
      <w:lvlJc w:val="left"/>
      <w:pPr>
        <w:ind w:left="3810" w:hanging="360"/>
      </w:pPr>
      <w:rPr>
        <w:rFonts w:ascii="Courier New" w:hAnsi="Courier New" w:cs="Courier New" w:hint="default"/>
      </w:rPr>
    </w:lvl>
    <w:lvl w:ilvl="5" w:tplc="040C0005" w:tentative="1">
      <w:start w:val="1"/>
      <w:numFmt w:val="bullet"/>
      <w:lvlText w:val=""/>
      <w:lvlJc w:val="left"/>
      <w:pPr>
        <w:ind w:left="4530" w:hanging="360"/>
      </w:pPr>
      <w:rPr>
        <w:rFonts w:ascii="Wingdings" w:hAnsi="Wingdings" w:hint="default"/>
      </w:rPr>
    </w:lvl>
    <w:lvl w:ilvl="6" w:tplc="040C0001" w:tentative="1">
      <w:start w:val="1"/>
      <w:numFmt w:val="bullet"/>
      <w:lvlText w:val=""/>
      <w:lvlJc w:val="left"/>
      <w:pPr>
        <w:ind w:left="5250" w:hanging="360"/>
      </w:pPr>
      <w:rPr>
        <w:rFonts w:ascii="Symbol" w:hAnsi="Symbol" w:hint="default"/>
      </w:rPr>
    </w:lvl>
    <w:lvl w:ilvl="7" w:tplc="040C0003" w:tentative="1">
      <w:start w:val="1"/>
      <w:numFmt w:val="bullet"/>
      <w:lvlText w:val="o"/>
      <w:lvlJc w:val="left"/>
      <w:pPr>
        <w:ind w:left="5970" w:hanging="360"/>
      </w:pPr>
      <w:rPr>
        <w:rFonts w:ascii="Courier New" w:hAnsi="Courier New" w:cs="Courier New" w:hint="default"/>
      </w:rPr>
    </w:lvl>
    <w:lvl w:ilvl="8" w:tplc="040C0005" w:tentative="1">
      <w:start w:val="1"/>
      <w:numFmt w:val="bullet"/>
      <w:lvlText w:val=""/>
      <w:lvlJc w:val="left"/>
      <w:pPr>
        <w:ind w:left="6690" w:hanging="360"/>
      </w:pPr>
      <w:rPr>
        <w:rFonts w:ascii="Wingdings" w:hAnsi="Wingdings" w:hint="default"/>
      </w:rPr>
    </w:lvl>
  </w:abstractNum>
  <w:abstractNum w:abstractNumId="25" w15:restartNumberingAfterBreak="0">
    <w:nsid w:val="52000C77"/>
    <w:multiLevelType w:val="hybridMultilevel"/>
    <w:tmpl w:val="BAC81AE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50E4307"/>
    <w:multiLevelType w:val="hybridMultilevel"/>
    <w:tmpl w:val="5C70B5C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5C76EB6"/>
    <w:multiLevelType w:val="hybridMultilevel"/>
    <w:tmpl w:val="0B6C7B1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7620DF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7A8010E"/>
    <w:multiLevelType w:val="singleLevel"/>
    <w:tmpl w:val="945E5A60"/>
    <w:lvl w:ilvl="0">
      <w:start w:val="5"/>
      <w:numFmt w:val="bullet"/>
      <w:lvlText w:val="-"/>
      <w:lvlJc w:val="left"/>
      <w:pPr>
        <w:tabs>
          <w:tab w:val="num" w:pos="-66"/>
        </w:tabs>
        <w:ind w:left="-66" w:hanging="360"/>
      </w:pPr>
      <w:rPr>
        <w:rFonts w:hint="default"/>
      </w:rPr>
    </w:lvl>
  </w:abstractNum>
  <w:abstractNum w:abstractNumId="30" w15:restartNumberingAfterBreak="0">
    <w:nsid w:val="5A6E02E7"/>
    <w:multiLevelType w:val="hybridMultilevel"/>
    <w:tmpl w:val="B00ADAEA"/>
    <w:lvl w:ilvl="0" w:tplc="3EC44CBC">
      <w:start w:val="1"/>
      <w:numFmt w:val="upperRoman"/>
      <w:lvlText w:val="%1."/>
      <w:lvlJc w:val="left"/>
      <w:pPr>
        <w:tabs>
          <w:tab w:val="num" w:pos="1647"/>
        </w:tabs>
        <w:ind w:left="1647" w:hanging="720"/>
      </w:pPr>
      <w:rPr>
        <w:rFonts w:hint="default"/>
      </w:rPr>
    </w:lvl>
    <w:lvl w:ilvl="1" w:tplc="EC9842A0">
      <w:start w:val="1"/>
      <w:numFmt w:val="bullet"/>
      <w:lvlText w:val="-"/>
      <w:lvlJc w:val="left"/>
      <w:pPr>
        <w:tabs>
          <w:tab w:val="num" w:pos="2007"/>
        </w:tabs>
        <w:ind w:left="2007" w:hanging="360"/>
      </w:pPr>
      <w:rPr>
        <w:rFonts w:ascii="Comic Sans MS" w:eastAsia="Times New Roman" w:hAnsi="Comic Sans MS" w:cs="Arial" w:hint="default"/>
      </w:rPr>
    </w:lvl>
    <w:lvl w:ilvl="2" w:tplc="040C001B">
      <w:start w:val="1"/>
      <w:numFmt w:val="lowerRoman"/>
      <w:lvlText w:val="%3."/>
      <w:lvlJc w:val="right"/>
      <w:pPr>
        <w:tabs>
          <w:tab w:val="num" w:pos="2727"/>
        </w:tabs>
        <w:ind w:left="2727" w:hanging="180"/>
      </w:pPr>
    </w:lvl>
    <w:lvl w:ilvl="3" w:tplc="040C000F" w:tentative="1">
      <w:start w:val="1"/>
      <w:numFmt w:val="decimal"/>
      <w:lvlText w:val="%4."/>
      <w:lvlJc w:val="left"/>
      <w:pPr>
        <w:tabs>
          <w:tab w:val="num" w:pos="3447"/>
        </w:tabs>
        <w:ind w:left="3447" w:hanging="360"/>
      </w:pPr>
    </w:lvl>
    <w:lvl w:ilvl="4" w:tplc="040C0019" w:tentative="1">
      <w:start w:val="1"/>
      <w:numFmt w:val="lowerLetter"/>
      <w:lvlText w:val="%5."/>
      <w:lvlJc w:val="left"/>
      <w:pPr>
        <w:tabs>
          <w:tab w:val="num" w:pos="4167"/>
        </w:tabs>
        <w:ind w:left="4167" w:hanging="360"/>
      </w:pPr>
    </w:lvl>
    <w:lvl w:ilvl="5" w:tplc="040C001B" w:tentative="1">
      <w:start w:val="1"/>
      <w:numFmt w:val="lowerRoman"/>
      <w:lvlText w:val="%6."/>
      <w:lvlJc w:val="right"/>
      <w:pPr>
        <w:tabs>
          <w:tab w:val="num" w:pos="4887"/>
        </w:tabs>
        <w:ind w:left="4887" w:hanging="180"/>
      </w:pPr>
    </w:lvl>
    <w:lvl w:ilvl="6" w:tplc="040C000F" w:tentative="1">
      <w:start w:val="1"/>
      <w:numFmt w:val="decimal"/>
      <w:lvlText w:val="%7."/>
      <w:lvlJc w:val="left"/>
      <w:pPr>
        <w:tabs>
          <w:tab w:val="num" w:pos="5607"/>
        </w:tabs>
        <w:ind w:left="5607" w:hanging="360"/>
      </w:pPr>
    </w:lvl>
    <w:lvl w:ilvl="7" w:tplc="040C0019" w:tentative="1">
      <w:start w:val="1"/>
      <w:numFmt w:val="lowerLetter"/>
      <w:lvlText w:val="%8."/>
      <w:lvlJc w:val="left"/>
      <w:pPr>
        <w:tabs>
          <w:tab w:val="num" w:pos="6327"/>
        </w:tabs>
        <w:ind w:left="6327" w:hanging="360"/>
      </w:pPr>
    </w:lvl>
    <w:lvl w:ilvl="8" w:tplc="040C001B" w:tentative="1">
      <w:start w:val="1"/>
      <w:numFmt w:val="lowerRoman"/>
      <w:lvlText w:val="%9."/>
      <w:lvlJc w:val="right"/>
      <w:pPr>
        <w:tabs>
          <w:tab w:val="num" w:pos="7047"/>
        </w:tabs>
        <w:ind w:left="7047" w:hanging="180"/>
      </w:pPr>
    </w:lvl>
  </w:abstractNum>
  <w:abstractNum w:abstractNumId="31" w15:restartNumberingAfterBreak="0">
    <w:nsid w:val="5BC90583"/>
    <w:multiLevelType w:val="hybridMultilevel"/>
    <w:tmpl w:val="C47AF3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F7F48A4"/>
    <w:multiLevelType w:val="hybridMultilevel"/>
    <w:tmpl w:val="FCCEFAA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2A928BD"/>
    <w:multiLevelType w:val="hybridMultilevel"/>
    <w:tmpl w:val="32E4A40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9BB6622"/>
    <w:multiLevelType w:val="hybridMultilevel"/>
    <w:tmpl w:val="05CA675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0726ED"/>
    <w:multiLevelType w:val="hybridMultilevel"/>
    <w:tmpl w:val="1AB0495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C070896"/>
    <w:multiLevelType w:val="hybridMultilevel"/>
    <w:tmpl w:val="38323770"/>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7" w15:restartNumberingAfterBreak="0">
    <w:nsid w:val="6D017B2C"/>
    <w:multiLevelType w:val="hybridMultilevel"/>
    <w:tmpl w:val="2014E65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EF2100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50B7F37"/>
    <w:multiLevelType w:val="hybridMultilevel"/>
    <w:tmpl w:val="37AE586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5E77BFF"/>
    <w:multiLevelType w:val="multilevel"/>
    <w:tmpl w:val="63202BC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7"/>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1" w15:restartNumberingAfterBreak="0">
    <w:nsid w:val="7D364664"/>
    <w:multiLevelType w:val="hybridMultilevel"/>
    <w:tmpl w:val="70BEAA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94467993">
    <w:abstractNumId w:val="8"/>
  </w:num>
  <w:num w:numId="2" w16cid:durableId="237138429">
    <w:abstractNumId w:val="3"/>
  </w:num>
  <w:num w:numId="3" w16cid:durableId="1562205948">
    <w:abstractNumId w:val="28"/>
  </w:num>
  <w:num w:numId="4" w16cid:durableId="2131241188">
    <w:abstractNumId w:val="38"/>
  </w:num>
  <w:num w:numId="5" w16cid:durableId="144472624">
    <w:abstractNumId w:val="30"/>
  </w:num>
  <w:num w:numId="6" w16cid:durableId="692875688">
    <w:abstractNumId w:val="22"/>
  </w:num>
  <w:num w:numId="7" w16cid:durableId="1886597755">
    <w:abstractNumId w:val="15"/>
  </w:num>
  <w:num w:numId="8" w16cid:durableId="315035754">
    <w:abstractNumId w:val="18"/>
  </w:num>
  <w:num w:numId="9" w16cid:durableId="862203762">
    <w:abstractNumId w:val="10"/>
  </w:num>
  <w:num w:numId="10" w16cid:durableId="329915715">
    <w:abstractNumId w:val="29"/>
  </w:num>
  <w:num w:numId="11" w16cid:durableId="1738093119">
    <w:abstractNumId w:val="16"/>
  </w:num>
  <w:num w:numId="12" w16cid:durableId="1586182602">
    <w:abstractNumId w:val="32"/>
  </w:num>
  <w:num w:numId="13" w16cid:durableId="130094448">
    <w:abstractNumId w:val="0"/>
  </w:num>
  <w:num w:numId="14" w16cid:durableId="2129621560">
    <w:abstractNumId w:val="25"/>
  </w:num>
  <w:num w:numId="15" w16cid:durableId="246159453">
    <w:abstractNumId w:val="4"/>
  </w:num>
  <w:num w:numId="16" w16cid:durableId="643893293">
    <w:abstractNumId w:val="31"/>
  </w:num>
  <w:num w:numId="17" w16cid:durableId="1279263236">
    <w:abstractNumId w:val="34"/>
  </w:num>
  <w:num w:numId="18" w16cid:durableId="412439276">
    <w:abstractNumId w:val="33"/>
  </w:num>
  <w:num w:numId="19" w16cid:durableId="1429078956">
    <w:abstractNumId w:val="21"/>
  </w:num>
  <w:num w:numId="20" w16cid:durableId="1237783794">
    <w:abstractNumId w:val="13"/>
  </w:num>
  <w:num w:numId="21" w16cid:durableId="994334025">
    <w:abstractNumId w:val="1"/>
  </w:num>
  <w:num w:numId="22" w16cid:durableId="2146970819">
    <w:abstractNumId w:val="14"/>
  </w:num>
  <w:num w:numId="23" w16cid:durableId="262422619">
    <w:abstractNumId w:val="2"/>
  </w:num>
  <w:num w:numId="24" w16cid:durableId="443578476">
    <w:abstractNumId w:val="35"/>
  </w:num>
  <w:num w:numId="25" w16cid:durableId="1320503644">
    <w:abstractNumId w:val="40"/>
  </w:num>
  <w:num w:numId="26" w16cid:durableId="1823041636">
    <w:abstractNumId w:val="36"/>
  </w:num>
  <w:num w:numId="27" w16cid:durableId="1710376525">
    <w:abstractNumId w:val="12"/>
  </w:num>
  <w:num w:numId="28" w16cid:durableId="1770391454">
    <w:abstractNumId w:val="27"/>
  </w:num>
  <w:num w:numId="29" w16cid:durableId="1795295657">
    <w:abstractNumId w:val="5"/>
  </w:num>
  <w:num w:numId="30" w16cid:durableId="1491599770">
    <w:abstractNumId w:val="11"/>
  </w:num>
  <w:num w:numId="31" w16cid:durableId="611741033">
    <w:abstractNumId w:val="17"/>
  </w:num>
  <w:num w:numId="32" w16cid:durableId="274798214">
    <w:abstractNumId w:val="7"/>
  </w:num>
  <w:num w:numId="33" w16cid:durableId="1176655205">
    <w:abstractNumId w:val="37"/>
  </w:num>
  <w:num w:numId="34" w16cid:durableId="1947688913">
    <w:abstractNumId w:val="20"/>
  </w:num>
  <w:num w:numId="35" w16cid:durableId="1644040660">
    <w:abstractNumId w:val="39"/>
  </w:num>
  <w:num w:numId="36" w16cid:durableId="1449009517">
    <w:abstractNumId w:val="23"/>
  </w:num>
  <w:num w:numId="37" w16cid:durableId="1250891237">
    <w:abstractNumId w:val="26"/>
  </w:num>
  <w:num w:numId="38" w16cid:durableId="1411346877">
    <w:abstractNumId w:val="6"/>
  </w:num>
  <w:num w:numId="39" w16cid:durableId="174851638">
    <w:abstractNumId w:val="24"/>
  </w:num>
  <w:num w:numId="40" w16cid:durableId="84423139">
    <w:abstractNumId w:val="9"/>
  </w:num>
  <w:num w:numId="41" w16cid:durableId="628321683">
    <w:abstractNumId w:val="41"/>
  </w:num>
  <w:num w:numId="42" w16cid:durableId="797065874">
    <w:abstractNumId w:val="1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EF6"/>
    <w:rsid w:val="00001C6F"/>
    <w:rsid w:val="000032EE"/>
    <w:rsid w:val="000034DB"/>
    <w:rsid w:val="00004A23"/>
    <w:rsid w:val="000076BB"/>
    <w:rsid w:val="0001667D"/>
    <w:rsid w:val="000212EB"/>
    <w:rsid w:val="00024480"/>
    <w:rsid w:val="000259EA"/>
    <w:rsid w:val="00027FC3"/>
    <w:rsid w:val="0003001E"/>
    <w:rsid w:val="00031005"/>
    <w:rsid w:val="00034B5D"/>
    <w:rsid w:val="00034F40"/>
    <w:rsid w:val="00040250"/>
    <w:rsid w:val="00042209"/>
    <w:rsid w:val="00042F54"/>
    <w:rsid w:val="00045F54"/>
    <w:rsid w:val="00046E94"/>
    <w:rsid w:val="00053231"/>
    <w:rsid w:val="00054E0C"/>
    <w:rsid w:val="000574CB"/>
    <w:rsid w:val="0005750F"/>
    <w:rsid w:val="00060FDF"/>
    <w:rsid w:val="00063506"/>
    <w:rsid w:val="000637D3"/>
    <w:rsid w:val="000645BC"/>
    <w:rsid w:val="00064D83"/>
    <w:rsid w:val="00081E2F"/>
    <w:rsid w:val="00083C6B"/>
    <w:rsid w:val="00084D47"/>
    <w:rsid w:val="00087759"/>
    <w:rsid w:val="00087B42"/>
    <w:rsid w:val="00090779"/>
    <w:rsid w:val="000948B9"/>
    <w:rsid w:val="00095555"/>
    <w:rsid w:val="00096A52"/>
    <w:rsid w:val="00096A74"/>
    <w:rsid w:val="0009729C"/>
    <w:rsid w:val="000A0DB1"/>
    <w:rsid w:val="000A2A32"/>
    <w:rsid w:val="000A4920"/>
    <w:rsid w:val="000A7954"/>
    <w:rsid w:val="000B11FA"/>
    <w:rsid w:val="000B1E53"/>
    <w:rsid w:val="000B20B7"/>
    <w:rsid w:val="000B4332"/>
    <w:rsid w:val="000B4B54"/>
    <w:rsid w:val="000C01DC"/>
    <w:rsid w:val="000C1358"/>
    <w:rsid w:val="000C4C12"/>
    <w:rsid w:val="000C4EBF"/>
    <w:rsid w:val="000D0019"/>
    <w:rsid w:val="000D3A9B"/>
    <w:rsid w:val="000D607F"/>
    <w:rsid w:val="000D76EF"/>
    <w:rsid w:val="000E1AAC"/>
    <w:rsid w:val="000E5CDC"/>
    <w:rsid w:val="000E6692"/>
    <w:rsid w:val="000F0BC6"/>
    <w:rsid w:val="000F156A"/>
    <w:rsid w:val="000F22E5"/>
    <w:rsid w:val="000F4A71"/>
    <w:rsid w:val="000F5DA0"/>
    <w:rsid w:val="000F62CA"/>
    <w:rsid w:val="001046DF"/>
    <w:rsid w:val="00104CEC"/>
    <w:rsid w:val="00104DAF"/>
    <w:rsid w:val="001107DD"/>
    <w:rsid w:val="001114A0"/>
    <w:rsid w:val="001122EA"/>
    <w:rsid w:val="00116170"/>
    <w:rsid w:val="001231E0"/>
    <w:rsid w:val="00123572"/>
    <w:rsid w:val="00126B25"/>
    <w:rsid w:val="00126DC4"/>
    <w:rsid w:val="00126F61"/>
    <w:rsid w:val="00130781"/>
    <w:rsid w:val="001319A3"/>
    <w:rsid w:val="00137684"/>
    <w:rsid w:val="001450BB"/>
    <w:rsid w:val="0014770D"/>
    <w:rsid w:val="00147A42"/>
    <w:rsid w:val="001545B5"/>
    <w:rsid w:val="001604AC"/>
    <w:rsid w:val="001613AB"/>
    <w:rsid w:val="00162015"/>
    <w:rsid w:val="001627E3"/>
    <w:rsid w:val="0016413D"/>
    <w:rsid w:val="001645E0"/>
    <w:rsid w:val="00173B02"/>
    <w:rsid w:val="0017647B"/>
    <w:rsid w:val="00181A1F"/>
    <w:rsid w:val="001832E2"/>
    <w:rsid w:val="001841B3"/>
    <w:rsid w:val="001850A7"/>
    <w:rsid w:val="00187694"/>
    <w:rsid w:val="001908F5"/>
    <w:rsid w:val="00192762"/>
    <w:rsid w:val="00197D0D"/>
    <w:rsid w:val="001A34F4"/>
    <w:rsid w:val="001A6658"/>
    <w:rsid w:val="001A674A"/>
    <w:rsid w:val="001B0B24"/>
    <w:rsid w:val="001B13AF"/>
    <w:rsid w:val="001B403F"/>
    <w:rsid w:val="001B4CDB"/>
    <w:rsid w:val="001B70E4"/>
    <w:rsid w:val="001B79A5"/>
    <w:rsid w:val="001C0691"/>
    <w:rsid w:val="001C29D1"/>
    <w:rsid w:val="001C5084"/>
    <w:rsid w:val="001C50F9"/>
    <w:rsid w:val="001C56E9"/>
    <w:rsid w:val="001D29C6"/>
    <w:rsid w:val="001D414C"/>
    <w:rsid w:val="001D68A7"/>
    <w:rsid w:val="001E0ED6"/>
    <w:rsid w:val="001E1056"/>
    <w:rsid w:val="001E3CBF"/>
    <w:rsid w:val="001E72F6"/>
    <w:rsid w:val="001F00E9"/>
    <w:rsid w:val="001F0A51"/>
    <w:rsid w:val="001F7DBF"/>
    <w:rsid w:val="002049B8"/>
    <w:rsid w:val="00206814"/>
    <w:rsid w:val="00207218"/>
    <w:rsid w:val="0021043D"/>
    <w:rsid w:val="00210FA0"/>
    <w:rsid w:val="00215408"/>
    <w:rsid w:val="00215850"/>
    <w:rsid w:val="00221F65"/>
    <w:rsid w:val="00223042"/>
    <w:rsid w:val="0022304D"/>
    <w:rsid w:val="002249B4"/>
    <w:rsid w:val="00225ACA"/>
    <w:rsid w:val="00227E41"/>
    <w:rsid w:val="00234076"/>
    <w:rsid w:val="00234366"/>
    <w:rsid w:val="002411CF"/>
    <w:rsid w:val="00246998"/>
    <w:rsid w:val="00247ABC"/>
    <w:rsid w:val="00251183"/>
    <w:rsid w:val="00252185"/>
    <w:rsid w:val="00253A1D"/>
    <w:rsid w:val="0025796D"/>
    <w:rsid w:val="00257C3C"/>
    <w:rsid w:val="00261113"/>
    <w:rsid w:val="002640C6"/>
    <w:rsid w:val="00264CFC"/>
    <w:rsid w:val="00270277"/>
    <w:rsid w:val="00272A75"/>
    <w:rsid w:val="00275D90"/>
    <w:rsid w:val="00281171"/>
    <w:rsid w:val="002818ED"/>
    <w:rsid w:val="002968E4"/>
    <w:rsid w:val="00296E6F"/>
    <w:rsid w:val="002A61D6"/>
    <w:rsid w:val="002A7CF0"/>
    <w:rsid w:val="002B1FD7"/>
    <w:rsid w:val="002B2083"/>
    <w:rsid w:val="002B30CF"/>
    <w:rsid w:val="002B436A"/>
    <w:rsid w:val="002B4D0C"/>
    <w:rsid w:val="002B694B"/>
    <w:rsid w:val="002C71D8"/>
    <w:rsid w:val="002D0FED"/>
    <w:rsid w:val="002D5098"/>
    <w:rsid w:val="002E06B6"/>
    <w:rsid w:val="002E2787"/>
    <w:rsid w:val="002E4B09"/>
    <w:rsid w:val="002E5A81"/>
    <w:rsid w:val="002E6159"/>
    <w:rsid w:val="002F0707"/>
    <w:rsid w:val="002F6FC3"/>
    <w:rsid w:val="002F789A"/>
    <w:rsid w:val="00300434"/>
    <w:rsid w:val="00300874"/>
    <w:rsid w:val="003130DC"/>
    <w:rsid w:val="00316C26"/>
    <w:rsid w:val="0031753F"/>
    <w:rsid w:val="003236A9"/>
    <w:rsid w:val="00331313"/>
    <w:rsid w:val="00341043"/>
    <w:rsid w:val="00342EFE"/>
    <w:rsid w:val="00345328"/>
    <w:rsid w:val="00346A23"/>
    <w:rsid w:val="00351CC0"/>
    <w:rsid w:val="00355EA3"/>
    <w:rsid w:val="00356A85"/>
    <w:rsid w:val="00360E60"/>
    <w:rsid w:val="0036140C"/>
    <w:rsid w:val="0036147A"/>
    <w:rsid w:val="0036594D"/>
    <w:rsid w:val="00371CBE"/>
    <w:rsid w:val="00380F15"/>
    <w:rsid w:val="00381F5B"/>
    <w:rsid w:val="00382EB8"/>
    <w:rsid w:val="00383453"/>
    <w:rsid w:val="00384028"/>
    <w:rsid w:val="00384471"/>
    <w:rsid w:val="00387501"/>
    <w:rsid w:val="00390A05"/>
    <w:rsid w:val="00391F15"/>
    <w:rsid w:val="003938EE"/>
    <w:rsid w:val="00393C10"/>
    <w:rsid w:val="00395AF9"/>
    <w:rsid w:val="00396129"/>
    <w:rsid w:val="00397468"/>
    <w:rsid w:val="00397EBC"/>
    <w:rsid w:val="003A0722"/>
    <w:rsid w:val="003B36D7"/>
    <w:rsid w:val="003B4346"/>
    <w:rsid w:val="003B4A7F"/>
    <w:rsid w:val="003B562D"/>
    <w:rsid w:val="003B59F7"/>
    <w:rsid w:val="003C1CFC"/>
    <w:rsid w:val="003C3CE9"/>
    <w:rsid w:val="003C57ED"/>
    <w:rsid w:val="003C5884"/>
    <w:rsid w:val="003D2A5F"/>
    <w:rsid w:val="003E082B"/>
    <w:rsid w:val="003E1937"/>
    <w:rsid w:val="003E263F"/>
    <w:rsid w:val="003F1A30"/>
    <w:rsid w:val="003F7836"/>
    <w:rsid w:val="0040297E"/>
    <w:rsid w:val="00402EE8"/>
    <w:rsid w:val="0040303B"/>
    <w:rsid w:val="004061F1"/>
    <w:rsid w:val="00406DC8"/>
    <w:rsid w:val="00411BFB"/>
    <w:rsid w:val="00412624"/>
    <w:rsid w:val="00415CCB"/>
    <w:rsid w:val="004201F2"/>
    <w:rsid w:val="0042138B"/>
    <w:rsid w:val="00421E31"/>
    <w:rsid w:val="00425257"/>
    <w:rsid w:val="0042723F"/>
    <w:rsid w:val="0043443B"/>
    <w:rsid w:val="00435295"/>
    <w:rsid w:val="004403CA"/>
    <w:rsid w:val="0044591E"/>
    <w:rsid w:val="004471C1"/>
    <w:rsid w:val="00450987"/>
    <w:rsid w:val="0045108C"/>
    <w:rsid w:val="004521C6"/>
    <w:rsid w:val="00457B73"/>
    <w:rsid w:val="004618D5"/>
    <w:rsid w:val="00464708"/>
    <w:rsid w:val="00465852"/>
    <w:rsid w:val="00466451"/>
    <w:rsid w:val="00466516"/>
    <w:rsid w:val="00470208"/>
    <w:rsid w:val="0047357E"/>
    <w:rsid w:val="004744A1"/>
    <w:rsid w:val="00475DF8"/>
    <w:rsid w:val="0047600C"/>
    <w:rsid w:val="004809CA"/>
    <w:rsid w:val="004813BC"/>
    <w:rsid w:val="00482B84"/>
    <w:rsid w:val="00485949"/>
    <w:rsid w:val="00490B7C"/>
    <w:rsid w:val="0049495D"/>
    <w:rsid w:val="00494F81"/>
    <w:rsid w:val="00495814"/>
    <w:rsid w:val="004A236C"/>
    <w:rsid w:val="004A3C78"/>
    <w:rsid w:val="004B131C"/>
    <w:rsid w:val="004B310C"/>
    <w:rsid w:val="004B4FFC"/>
    <w:rsid w:val="004B72F2"/>
    <w:rsid w:val="004B76C1"/>
    <w:rsid w:val="004C34D1"/>
    <w:rsid w:val="004C5A32"/>
    <w:rsid w:val="004C64DE"/>
    <w:rsid w:val="004D1B51"/>
    <w:rsid w:val="004D1CF5"/>
    <w:rsid w:val="004D42C7"/>
    <w:rsid w:val="004D4E77"/>
    <w:rsid w:val="004D52D7"/>
    <w:rsid w:val="004D7D03"/>
    <w:rsid w:val="004E1DBD"/>
    <w:rsid w:val="004E29A6"/>
    <w:rsid w:val="004E484D"/>
    <w:rsid w:val="004E72E2"/>
    <w:rsid w:val="004E77DD"/>
    <w:rsid w:val="004F363F"/>
    <w:rsid w:val="004F7FBC"/>
    <w:rsid w:val="00501FEA"/>
    <w:rsid w:val="00502B77"/>
    <w:rsid w:val="00506451"/>
    <w:rsid w:val="0050656F"/>
    <w:rsid w:val="005156AE"/>
    <w:rsid w:val="00523134"/>
    <w:rsid w:val="0052350C"/>
    <w:rsid w:val="00524634"/>
    <w:rsid w:val="00525771"/>
    <w:rsid w:val="00527066"/>
    <w:rsid w:val="0052737F"/>
    <w:rsid w:val="0053479D"/>
    <w:rsid w:val="0053676E"/>
    <w:rsid w:val="00541560"/>
    <w:rsid w:val="00544A64"/>
    <w:rsid w:val="005455CC"/>
    <w:rsid w:val="005459AC"/>
    <w:rsid w:val="00551CB8"/>
    <w:rsid w:val="00553458"/>
    <w:rsid w:val="00555193"/>
    <w:rsid w:val="005554E9"/>
    <w:rsid w:val="00556327"/>
    <w:rsid w:val="00561A18"/>
    <w:rsid w:val="00562076"/>
    <w:rsid w:val="00571AE4"/>
    <w:rsid w:val="005728C5"/>
    <w:rsid w:val="00574E03"/>
    <w:rsid w:val="00585243"/>
    <w:rsid w:val="005862D2"/>
    <w:rsid w:val="00587A26"/>
    <w:rsid w:val="00596E68"/>
    <w:rsid w:val="005A17B2"/>
    <w:rsid w:val="005A218E"/>
    <w:rsid w:val="005A432C"/>
    <w:rsid w:val="005A6212"/>
    <w:rsid w:val="005A7C45"/>
    <w:rsid w:val="005B0408"/>
    <w:rsid w:val="005C00DC"/>
    <w:rsid w:val="005C0682"/>
    <w:rsid w:val="005C0CA7"/>
    <w:rsid w:val="005C658D"/>
    <w:rsid w:val="005C6C53"/>
    <w:rsid w:val="005C798F"/>
    <w:rsid w:val="005D2B43"/>
    <w:rsid w:val="005D33F1"/>
    <w:rsid w:val="005D47D1"/>
    <w:rsid w:val="005E1D17"/>
    <w:rsid w:val="005E6A7B"/>
    <w:rsid w:val="005F016C"/>
    <w:rsid w:val="005F04D0"/>
    <w:rsid w:val="005F0796"/>
    <w:rsid w:val="005F2245"/>
    <w:rsid w:val="005F3E08"/>
    <w:rsid w:val="005F48BA"/>
    <w:rsid w:val="006003E9"/>
    <w:rsid w:val="006025D6"/>
    <w:rsid w:val="0060596F"/>
    <w:rsid w:val="0061172B"/>
    <w:rsid w:val="00611B43"/>
    <w:rsid w:val="00613A7A"/>
    <w:rsid w:val="0061794B"/>
    <w:rsid w:val="0062601D"/>
    <w:rsid w:val="006260BA"/>
    <w:rsid w:val="00630C12"/>
    <w:rsid w:val="00634CCD"/>
    <w:rsid w:val="00635FBD"/>
    <w:rsid w:val="00637623"/>
    <w:rsid w:val="006404CE"/>
    <w:rsid w:val="00640E59"/>
    <w:rsid w:val="00644239"/>
    <w:rsid w:val="00646C82"/>
    <w:rsid w:val="00650581"/>
    <w:rsid w:val="00654F31"/>
    <w:rsid w:val="00656504"/>
    <w:rsid w:val="0066012E"/>
    <w:rsid w:val="00660198"/>
    <w:rsid w:val="0066082C"/>
    <w:rsid w:val="00662A6C"/>
    <w:rsid w:val="00665F6B"/>
    <w:rsid w:val="0066625F"/>
    <w:rsid w:val="00685C6F"/>
    <w:rsid w:val="00695582"/>
    <w:rsid w:val="0069668B"/>
    <w:rsid w:val="006A58EF"/>
    <w:rsid w:val="006A7524"/>
    <w:rsid w:val="006B2B5B"/>
    <w:rsid w:val="006B3579"/>
    <w:rsid w:val="006C3701"/>
    <w:rsid w:val="006C67A4"/>
    <w:rsid w:val="006D0CDD"/>
    <w:rsid w:val="006D2AA0"/>
    <w:rsid w:val="006D6889"/>
    <w:rsid w:val="006E006B"/>
    <w:rsid w:val="006F3C84"/>
    <w:rsid w:val="00702020"/>
    <w:rsid w:val="00702A1E"/>
    <w:rsid w:val="0070700F"/>
    <w:rsid w:val="007134C0"/>
    <w:rsid w:val="0072054E"/>
    <w:rsid w:val="007228F3"/>
    <w:rsid w:val="00732719"/>
    <w:rsid w:val="00741615"/>
    <w:rsid w:val="00747372"/>
    <w:rsid w:val="0074779F"/>
    <w:rsid w:val="00751610"/>
    <w:rsid w:val="00754A17"/>
    <w:rsid w:val="00755F53"/>
    <w:rsid w:val="0075718F"/>
    <w:rsid w:val="00760B1F"/>
    <w:rsid w:val="00760BE4"/>
    <w:rsid w:val="00761546"/>
    <w:rsid w:val="0076521E"/>
    <w:rsid w:val="00766C79"/>
    <w:rsid w:val="00767241"/>
    <w:rsid w:val="00770E55"/>
    <w:rsid w:val="007721B0"/>
    <w:rsid w:val="00774C26"/>
    <w:rsid w:val="00775F21"/>
    <w:rsid w:val="00776315"/>
    <w:rsid w:val="00784381"/>
    <w:rsid w:val="007867AD"/>
    <w:rsid w:val="007906A7"/>
    <w:rsid w:val="007914B9"/>
    <w:rsid w:val="0079215C"/>
    <w:rsid w:val="007954A3"/>
    <w:rsid w:val="00795E04"/>
    <w:rsid w:val="00796228"/>
    <w:rsid w:val="007A1FB9"/>
    <w:rsid w:val="007A31E2"/>
    <w:rsid w:val="007B0271"/>
    <w:rsid w:val="007B1046"/>
    <w:rsid w:val="007B5619"/>
    <w:rsid w:val="007B5FD1"/>
    <w:rsid w:val="007C2137"/>
    <w:rsid w:val="007C7FD5"/>
    <w:rsid w:val="007D2809"/>
    <w:rsid w:val="007D43AE"/>
    <w:rsid w:val="007D4F67"/>
    <w:rsid w:val="007E2A0A"/>
    <w:rsid w:val="007E47F1"/>
    <w:rsid w:val="007E4910"/>
    <w:rsid w:val="007E62CC"/>
    <w:rsid w:val="007E7ADB"/>
    <w:rsid w:val="007F462F"/>
    <w:rsid w:val="007F46CB"/>
    <w:rsid w:val="007F5AD1"/>
    <w:rsid w:val="007F6AFF"/>
    <w:rsid w:val="008002EE"/>
    <w:rsid w:val="008004C3"/>
    <w:rsid w:val="00800DEE"/>
    <w:rsid w:val="008011A8"/>
    <w:rsid w:val="00814C72"/>
    <w:rsid w:val="00817790"/>
    <w:rsid w:val="0082231F"/>
    <w:rsid w:val="0082292D"/>
    <w:rsid w:val="008234C1"/>
    <w:rsid w:val="00824DE1"/>
    <w:rsid w:val="008416CE"/>
    <w:rsid w:val="00842DA5"/>
    <w:rsid w:val="00850F49"/>
    <w:rsid w:val="008549BB"/>
    <w:rsid w:val="0085780A"/>
    <w:rsid w:val="00857AD9"/>
    <w:rsid w:val="008623AF"/>
    <w:rsid w:val="00863EAB"/>
    <w:rsid w:val="00866690"/>
    <w:rsid w:val="008709B5"/>
    <w:rsid w:val="0087103E"/>
    <w:rsid w:val="008717C2"/>
    <w:rsid w:val="008729D3"/>
    <w:rsid w:val="00873E15"/>
    <w:rsid w:val="00875FC6"/>
    <w:rsid w:val="00886308"/>
    <w:rsid w:val="00886A73"/>
    <w:rsid w:val="00890638"/>
    <w:rsid w:val="00891596"/>
    <w:rsid w:val="00892AF0"/>
    <w:rsid w:val="00894620"/>
    <w:rsid w:val="008959AA"/>
    <w:rsid w:val="00896A84"/>
    <w:rsid w:val="008A06DC"/>
    <w:rsid w:val="008B1877"/>
    <w:rsid w:val="008B4B18"/>
    <w:rsid w:val="008B6699"/>
    <w:rsid w:val="008C34E6"/>
    <w:rsid w:val="008C3C90"/>
    <w:rsid w:val="008C4081"/>
    <w:rsid w:val="008C4DF4"/>
    <w:rsid w:val="008C61C7"/>
    <w:rsid w:val="008D2EA9"/>
    <w:rsid w:val="008D3C97"/>
    <w:rsid w:val="008E2915"/>
    <w:rsid w:val="008E3896"/>
    <w:rsid w:val="008E43B0"/>
    <w:rsid w:val="008F5C2B"/>
    <w:rsid w:val="008F5F3A"/>
    <w:rsid w:val="008F64EE"/>
    <w:rsid w:val="008F6B5F"/>
    <w:rsid w:val="009002B9"/>
    <w:rsid w:val="00900686"/>
    <w:rsid w:val="00901A39"/>
    <w:rsid w:val="0090221C"/>
    <w:rsid w:val="00907587"/>
    <w:rsid w:val="00910B93"/>
    <w:rsid w:val="00916BFC"/>
    <w:rsid w:val="00917090"/>
    <w:rsid w:val="00925C2E"/>
    <w:rsid w:val="00925F90"/>
    <w:rsid w:val="0092786D"/>
    <w:rsid w:val="009278F4"/>
    <w:rsid w:val="009348E2"/>
    <w:rsid w:val="00937BF2"/>
    <w:rsid w:val="00947E18"/>
    <w:rsid w:val="00950C30"/>
    <w:rsid w:val="009558F4"/>
    <w:rsid w:val="00956C22"/>
    <w:rsid w:val="009625F7"/>
    <w:rsid w:val="00962ADA"/>
    <w:rsid w:val="00965002"/>
    <w:rsid w:val="009711F9"/>
    <w:rsid w:val="009723D7"/>
    <w:rsid w:val="00974372"/>
    <w:rsid w:val="009745B5"/>
    <w:rsid w:val="00975831"/>
    <w:rsid w:val="00977049"/>
    <w:rsid w:val="009845DE"/>
    <w:rsid w:val="00986F37"/>
    <w:rsid w:val="009871FB"/>
    <w:rsid w:val="0098751B"/>
    <w:rsid w:val="009914F5"/>
    <w:rsid w:val="0099212C"/>
    <w:rsid w:val="009962A1"/>
    <w:rsid w:val="00996F70"/>
    <w:rsid w:val="009A2CDF"/>
    <w:rsid w:val="009A4097"/>
    <w:rsid w:val="009A40AA"/>
    <w:rsid w:val="009A504D"/>
    <w:rsid w:val="009C40BA"/>
    <w:rsid w:val="009C6B05"/>
    <w:rsid w:val="009D1D9F"/>
    <w:rsid w:val="009D309F"/>
    <w:rsid w:val="009D4263"/>
    <w:rsid w:val="009D56A6"/>
    <w:rsid w:val="009D61E9"/>
    <w:rsid w:val="009D62FB"/>
    <w:rsid w:val="009D68D9"/>
    <w:rsid w:val="009E02BB"/>
    <w:rsid w:val="009E0B70"/>
    <w:rsid w:val="009E3198"/>
    <w:rsid w:val="009E3867"/>
    <w:rsid w:val="009E3F39"/>
    <w:rsid w:val="009F5395"/>
    <w:rsid w:val="00A03732"/>
    <w:rsid w:val="00A05C1A"/>
    <w:rsid w:val="00A065C6"/>
    <w:rsid w:val="00A1257A"/>
    <w:rsid w:val="00A128F5"/>
    <w:rsid w:val="00A17BCA"/>
    <w:rsid w:val="00A20B08"/>
    <w:rsid w:val="00A30F2B"/>
    <w:rsid w:val="00A34C20"/>
    <w:rsid w:val="00A4087A"/>
    <w:rsid w:val="00A41104"/>
    <w:rsid w:val="00A461D8"/>
    <w:rsid w:val="00A46A5A"/>
    <w:rsid w:val="00A51D10"/>
    <w:rsid w:val="00A55759"/>
    <w:rsid w:val="00A56614"/>
    <w:rsid w:val="00A61716"/>
    <w:rsid w:val="00A62EDD"/>
    <w:rsid w:val="00A63688"/>
    <w:rsid w:val="00A64A34"/>
    <w:rsid w:val="00A66383"/>
    <w:rsid w:val="00A66CF2"/>
    <w:rsid w:val="00A7163F"/>
    <w:rsid w:val="00A74B9F"/>
    <w:rsid w:val="00A75B51"/>
    <w:rsid w:val="00A77320"/>
    <w:rsid w:val="00A81515"/>
    <w:rsid w:val="00A8684C"/>
    <w:rsid w:val="00A97A03"/>
    <w:rsid w:val="00A97E87"/>
    <w:rsid w:val="00AA261F"/>
    <w:rsid w:val="00AA5958"/>
    <w:rsid w:val="00AB0073"/>
    <w:rsid w:val="00AB7751"/>
    <w:rsid w:val="00AC1ACD"/>
    <w:rsid w:val="00AC231E"/>
    <w:rsid w:val="00AC4B4C"/>
    <w:rsid w:val="00AC5F7B"/>
    <w:rsid w:val="00AD03BC"/>
    <w:rsid w:val="00AD7914"/>
    <w:rsid w:val="00AE02E1"/>
    <w:rsid w:val="00AE1D20"/>
    <w:rsid w:val="00AE271F"/>
    <w:rsid w:val="00AE3425"/>
    <w:rsid w:val="00AE4543"/>
    <w:rsid w:val="00AE4E6C"/>
    <w:rsid w:val="00AE5B8D"/>
    <w:rsid w:val="00AE5FE2"/>
    <w:rsid w:val="00AF14CA"/>
    <w:rsid w:val="00AF4661"/>
    <w:rsid w:val="00AF4CCB"/>
    <w:rsid w:val="00AF5C85"/>
    <w:rsid w:val="00AF5F94"/>
    <w:rsid w:val="00B03418"/>
    <w:rsid w:val="00B069A8"/>
    <w:rsid w:val="00B079DF"/>
    <w:rsid w:val="00B14F2F"/>
    <w:rsid w:val="00B165DB"/>
    <w:rsid w:val="00B20BB9"/>
    <w:rsid w:val="00B241EA"/>
    <w:rsid w:val="00B2563B"/>
    <w:rsid w:val="00B26390"/>
    <w:rsid w:val="00B2645C"/>
    <w:rsid w:val="00B2693D"/>
    <w:rsid w:val="00B338B3"/>
    <w:rsid w:val="00B34ED7"/>
    <w:rsid w:val="00B414E9"/>
    <w:rsid w:val="00B41E5B"/>
    <w:rsid w:val="00B42824"/>
    <w:rsid w:val="00B46ABD"/>
    <w:rsid w:val="00B47988"/>
    <w:rsid w:val="00B554D8"/>
    <w:rsid w:val="00B61D44"/>
    <w:rsid w:val="00B65622"/>
    <w:rsid w:val="00B70F69"/>
    <w:rsid w:val="00B72A9C"/>
    <w:rsid w:val="00B801D6"/>
    <w:rsid w:val="00B80232"/>
    <w:rsid w:val="00B87060"/>
    <w:rsid w:val="00B9001B"/>
    <w:rsid w:val="00B934AE"/>
    <w:rsid w:val="00BA2958"/>
    <w:rsid w:val="00BA7013"/>
    <w:rsid w:val="00BB02C6"/>
    <w:rsid w:val="00BB18A1"/>
    <w:rsid w:val="00BB212D"/>
    <w:rsid w:val="00BB2AE5"/>
    <w:rsid w:val="00BB5293"/>
    <w:rsid w:val="00BC5E90"/>
    <w:rsid w:val="00BD1AFC"/>
    <w:rsid w:val="00BD4711"/>
    <w:rsid w:val="00BD539E"/>
    <w:rsid w:val="00BD595C"/>
    <w:rsid w:val="00BD6D54"/>
    <w:rsid w:val="00BE58A0"/>
    <w:rsid w:val="00BE5F22"/>
    <w:rsid w:val="00BF03D8"/>
    <w:rsid w:val="00BF0D85"/>
    <w:rsid w:val="00BF1573"/>
    <w:rsid w:val="00BF1F9A"/>
    <w:rsid w:val="00BF47AD"/>
    <w:rsid w:val="00BF481B"/>
    <w:rsid w:val="00BF56DC"/>
    <w:rsid w:val="00BF58DC"/>
    <w:rsid w:val="00BF6987"/>
    <w:rsid w:val="00C02FCA"/>
    <w:rsid w:val="00C109D9"/>
    <w:rsid w:val="00C17050"/>
    <w:rsid w:val="00C17255"/>
    <w:rsid w:val="00C21572"/>
    <w:rsid w:val="00C27DC5"/>
    <w:rsid w:val="00C32EF6"/>
    <w:rsid w:val="00C344EE"/>
    <w:rsid w:val="00C35725"/>
    <w:rsid w:val="00C358C3"/>
    <w:rsid w:val="00C4280F"/>
    <w:rsid w:val="00C46F45"/>
    <w:rsid w:val="00C5332B"/>
    <w:rsid w:val="00C556EE"/>
    <w:rsid w:val="00C60055"/>
    <w:rsid w:val="00C6572C"/>
    <w:rsid w:val="00C7519C"/>
    <w:rsid w:val="00C753AE"/>
    <w:rsid w:val="00C80641"/>
    <w:rsid w:val="00C8796A"/>
    <w:rsid w:val="00C93308"/>
    <w:rsid w:val="00C9644E"/>
    <w:rsid w:val="00CA0973"/>
    <w:rsid w:val="00CA135C"/>
    <w:rsid w:val="00CA4087"/>
    <w:rsid w:val="00CA4AA5"/>
    <w:rsid w:val="00CA6E90"/>
    <w:rsid w:val="00CB120A"/>
    <w:rsid w:val="00CB272B"/>
    <w:rsid w:val="00CB3BC2"/>
    <w:rsid w:val="00CB3BE3"/>
    <w:rsid w:val="00CB759E"/>
    <w:rsid w:val="00CC16DF"/>
    <w:rsid w:val="00CC569D"/>
    <w:rsid w:val="00CD05BF"/>
    <w:rsid w:val="00CD0C51"/>
    <w:rsid w:val="00CD2027"/>
    <w:rsid w:val="00CD2A90"/>
    <w:rsid w:val="00CD31B3"/>
    <w:rsid w:val="00CD5009"/>
    <w:rsid w:val="00CE64B3"/>
    <w:rsid w:val="00CE7776"/>
    <w:rsid w:val="00CF245F"/>
    <w:rsid w:val="00CF48E7"/>
    <w:rsid w:val="00CF7894"/>
    <w:rsid w:val="00CF7F17"/>
    <w:rsid w:val="00D045AF"/>
    <w:rsid w:val="00D05988"/>
    <w:rsid w:val="00D06F50"/>
    <w:rsid w:val="00D11672"/>
    <w:rsid w:val="00D13670"/>
    <w:rsid w:val="00D1421B"/>
    <w:rsid w:val="00D153D9"/>
    <w:rsid w:val="00D17F5B"/>
    <w:rsid w:val="00D2056A"/>
    <w:rsid w:val="00D20856"/>
    <w:rsid w:val="00D229A9"/>
    <w:rsid w:val="00D22D8C"/>
    <w:rsid w:val="00D3204E"/>
    <w:rsid w:val="00D32F55"/>
    <w:rsid w:val="00D35F75"/>
    <w:rsid w:val="00D3763D"/>
    <w:rsid w:val="00D43321"/>
    <w:rsid w:val="00D43FB0"/>
    <w:rsid w:val="00D44D6D"/>
    <w:rsid w:val="00D5285B"/>
    <w:rsid w:val="00D575E9"/>
    <w:rsid w:val="00D60468"/>
    <w:rsid w:val="00D60E20"/>
    <w:rsid w:val="00D73FF7"/>
    <w:rsid w:val="00D767E1"/>
    <w:rsid w:val="00D805E9"/>
    <w:rsid w:val="00D8345C"/>
    <w:rsid w:val="00D8593F"/>
    <w:rsid w:val="00D90741"/>
    <w:rsid w:val="00D90E81"/>
    <w:rsid w:val="00D9420D"/>
    <w:rsid w:val="00D970D0"/>
    <w:rsid w:val="00D97264"/>
    <w:rsid w:val="00DA0861"/>
    <w:rsid w:val="00DA1FB0"/>
    <w:rsid w:val="00DA260A"/>
    <w:rsid w:val="00DA341D"/>
    <w:rsid w:val="00DA4C69"/>
    <w:rsid w:val="00DA4D04"/>
    <w:rsid w:val="00DB0944"/>
    <w:rsid w:val="00DB2D69"/>
    <w:rsid w:val="00DB368D"/>
    <w:rsid w:val="00DB44F6"/>
    <w:rsid w:val="00DB67FD"/>
    <w:rsid w:val="00DC0567"/>
    <w:rsid w:val="00DC50C2"/>
    <w:rsid w:val="00DC6C1C"/>
    <w:rsid w:val="00DE0730"/>
    <w:rsid w:val="00DE178E"/>
    <w:rsid w:val="00DE190A"/>
    <w:rsid w:val="00DE206F"/>
    <w:rsid w:val="00DE21DF"/>
    <w:rsid w:val="00DE61A3"/>
    <w:rsid w:val="00DE7920"/>
    <w:rsid w:val="00DF3C07"/>
    <w:rsid w:val="00DF3C10"/>
    <w:rsid w:val="00DF488A"/>
    <w:rsid w:val="00DF49A4"/>
    <w:rsid w:val="00DF5C01"/>
    <w:rsid w:val="00DF5FF0"/>
    <w:rsid w:val="00E076B8"/>
    <w:rsid w:val="00E1156D"/>
    <w:rsid w:val="00E132A4"/>
    <w:rsid w:val="00E15A6D"/>
    <w:rsid w:val="00E21381"/>
    <w:rsid w:val="00E22FA8"/>
    <w:rsid w:val="00E23BD4"/>
    <w:rsid w:val="00E26390"/>
    <w:rsid w:val="00E276F8"/>
    <w:rsid w:val="00E35F2D"/>
    <w:rsid w:val="00E363B8"/>
    <w:rsid w:val="00E37055"/>
    <w:rsid w:val="00E40914"/>
    <w:rsid w:val="00E43408"/>
    <w:rsid w:val="00E43DFF"/>
    <w:rsid w:val="00E44260"/>
    <w:rsid w:val="00E44BB4"/>
    <w:rsid w:val="00E47BF6"/>
    <w:rsid w:val="00E5097F"/>
    <w:rsid w:val="00E51DE1"/>
    <w:rsid w:val="00E524E5"/>
    <w:rsid w:val="00E52B08"/>
    <w:rsid w:val="00E57528"/>
    <w:rsid w:val="00E72B94"/>
    <w:rsid w:val="00E73730"/>
    <w:rsid w:val="00E77C43"/>
    <w:rsid w:val="00E82D27"/>
    <w:rsid w:val="00E86E39"/>
    <w:rsid w:val="00E91593"/>
    <w:rsid w:val="00E940B9"/>
    <w:rsid w:val="00E943D8"/>
    <w:rsid w:val="00EA316A"/>
    <w:rsid w:val="00EA54A1"/>
    <w:rsid w:val="00EA6A70"/>
    <w:rsid w:val="00EB2A1E"/>
    <w:rsid w:val="00EB50D1"/>
    <w:rsid w:val="00EB6575"/>
    <w:rsid w:val="00EC20E8"/>
    <w:rsid w:val="00EC2A39"/>
    <w:rsid w:val="00EC2D3B"/>
    <w:rsid w:val="00EC5F38"/>
    <w:rsid w:val="00EC7F70"/>
    <w:rsid w:val="00ED02EB"/>
    <w:rsid w:val="00ED3830"/>
    <w:rsid w:val="00ED5F13"/>
    <w:rsid w:val="00ED6143"/>
    <w:rsid w:val="00ED7196"/>
    <w:rsid w:val="00EE0DB9"/>
    <w:rsid w:val="00EE2079"/>
    <w:rsid w:val="00EE3816"/>
    <w:rsid w:val="00EE4E51"/>
    <w:rsid w:val="00EE59A3"/>
    <w:rsid w:val="00EE59F7"/>
    <w:rsid w:val="00EF07AB"/>
    <w:rsid w:val="00EF15DE"/>
    <w:rsid w:val="00EF170F"/>
    <w:rsid w:val="00EF229B"/>
    <w:rsid w:val="00F04864"/>
    <w:rsid w:val="00F0756E"/>
    <w:rsid w:val="00F11C1B"/>
    <w:rsid w:val="00F12F90"/>
    <w:rsid w:val="00F17461"/>
    <w:rsid w:val="00F175A9"/>
    <w:rsid w:val="00F22C26"/>
    <w:rsid w:val="00F2432C"/>
    <w:rsid w:val="00F2521A"/>
    <w:rsid w:val="00F255B4"/>
    <w:rsid w:val="00F265AC"/>
    <w:rsid w:val="00F27E4A"/>
    <w:rsid w:val="00F30434"/>
    <w:rsid w:val="00F3121E"/>
    <w:rsid w:val="00F32FD6"/>
    <w:rsid w:val="00F37466"/>
    <w:rsid w:val="00F3789D"/>
    <w:rsid w:val="00F407C3"/>
    <w:rsid w:val="00F47E89"/>
    <w:rsid w:val="00F6214E"/>
    <w:rsid w:val="00F627EB"/>
    <w:rsid w:val="00F64881"/>
    <w:rsid w:val="00F6626F"/>
    <w:rsid w:val="00F70BF8"/>
    <w:rsid w:val="00F713DB"/>
    <w:rsid w:val="00F71EAD"/>
    <w:rsid w:val="00F76B0B"/>
    <w:rsid w:val="00F76BD4"/>
    <w:rsid w:val="00F7769A"/>
    <w:rsid w:val="00F819EF"/>
    <w:rsid w:val="00F81F33"/>
    <w:rsid w:val="00F85583"/>
    <w:rsid w:val="00F865DD"/>
    <w:rsid w:val="00FA5B20"/>
    <w:rsid w:val="00FB12B3"/>
    <w:rsid w:val="00FB6911"/>
    <w:rsid w:val="00FB7160"/>
    <w:rsid w:val="00FC02B7"/>
    <w:rsid w:val="00FC559C"/>
    <w:rsid w:val="00FD1456"/>
    <w:rsid w:val="00FD7733"/>
    <w:rsid w:val="00FE4067"/>
    <w:rsid w:val="00FE58F6"/>
    <w:rsid w:val="00FE5C6E"/>
    <w:rsid w:val="00FF661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92BF8"/>
  <w15:docId w15:val="{C0FDA808-619D-4574-83D9-6774C6B29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EF6"/>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autoRedefine/>
    <w:qFormat/>
    <w:rsid w:val="00C32EF6"/>
    <w:pPr>
      <w:keepNext/>
      <w:numPr>
        <w:numId w:val="1"/>
      </w:numPr>
      <w:spacing w:before="240" w:after="60"/>
      <w:outlineLvl w:val="0"/>
    </w:pPr>
    <w:rPr>
      <w:rFonts w:ascii="Comic Sans MS" w:hAnsi="Comic Sans MS" w:cs="Arial"/>
      <w:b/>
      <w:bCs/>
      <w:kern w:val="32"/>
      <w:sz w:val="28"/>
      <w:szCs w:val="28"/>
    </w:rPr>
  </w:style>
  <w:style w:type="paragraph" w:styleId="Titre2">
    <w:name w:val="heading 2"/>
    <w:basedOn w:val="Normal"/>
    <w:next w:val="Normal"/>
    <w:link w:val="Titre2Car"/>
    <w:autoRedefine/>
    <w:qFormat/>
    <w:rsid w:val="00C32EF6"/>
    <w:pPr>
      <w:keepNext/>
      <w:numPr>
        <w:ilvl w:val="1"/>
        <w:numId w:val="1"/>
      </w:numPr>
      <w:tabs>
        <w:tab w:val="clear" w:pos="1080"/>
        <w:tab w:val="num" w:pos="900"/>
      </w:tabs>
      <w:ind w:left="360"/>
      <w:outlineLvl w:val="1"/>
    </w:pPr>
    <w:rPr>
      <w:b/>
    </w:rPr>
  </w:style>
  <w:style w:type="paragraph" w:styleId="Titre3">
    <w:name w:val="heading 3"/>
    <w:basedOn w:val="Normal"/>
    <w:next w:val="Normal"/>
    <w:link w:val="Titre3Car"/>
    <w:qFormat/>
    <w:rsid w:val="00C32EF6"/>
    <w:pPr>
      <w:keepNext/>
      <w:numPr>
        <w:ilvl w:val="2"/>
        <w:numId w:val="1"/>
      </w:numPr>
      <w:spacing w:before="240" w:after="60"/>
      <w:outlineLvl w:val="2"/>
    </w:pPr>
    <w:rPr>
      <w:rFonts w:ascii="Arial" w:hAnsi="Arial" w:cs="Arial"/>
      <w:b/>
      <w:bCs/>
      <w:sz w:val="26"/>
      <w:szCs w:val="26"/>
    </w:rPr>
  </w:style>
  <w:style w:type="paragraph" w:styleId="Titre4">
    <w:name w:val="heading 4"/>
    <w:basedOn w:val="Normal"/>
    <w:next w:val="Normal"/>
    <w:link w:val="Titre4Car"/>
    <w:qFormat/>
    <w:rsid w:val="00C32EF6"/>
    <w:pPr>
      <w:keepNext/>
      <w:numPr>
        <w:ilvl w:val="3"/>
        <w:numId w:val="1"/>
      </w:numPr>
      <w:spacing w:before="240" w:after="60"/>
      <w:outlineLvl w:val="3"/>
    </w:pPr>
    <w:rPr>
      <w:b/>
      <w:bCs/>
      <w:sz w:val="28"/>
      <w:szCs w:val="28"/>
    </w:rPr>
  </w:style>
  <w:style w:type="paragraph" w:styleId="Titre5">
    <w:name w:val="heading 5"/>
    <w:basedOn w:val="Normal"/>
    <w:next w:val="Normal"/>
    <w:link w:val="Titre5Car"/>
    <w:qFormat/>
    <w:rsid w:val="00C32EF6"/>
    <w:pPr>
      <w:numPr>
        <w:ilvl w:val="4"/>
        <w:numId w:val="1"/>
      </w:numPr>
      <w:spacing w:before="240" w:after="60"/>
      <w:outlineLvl w:val="4"/>
    </w:pPr>
    <w:rPr>
      <w:b/>
      <w:bCs/>
      <w:i/>
      <w:iCs/>
      <w:sz w:val="26"/>
      <w:szCs w:val="26"/>
    </w:rPr>
  </w:style>
  <w:style w:type="paragraph" w:styleId="Titre6">
    <w:name w:val="heading 6"/>
    <w:basedOn w:val="Normal"/>
    <w:next w:val="Normal"/>
    <w:link w:val="Titre6Car"/>
    <w:qFormat/>
    <w:rsid w:val="00C32EF6"/>
    <w:pPr>
      <w:numPr>
        <w:ilvl w:val="5"/>
        <w:numId w:val="1"/>
      </w:numPr>
      <w:spacing w:before="240" w:after="60"/>
      <w:outlineLvl w:val="5"/>
    </w:pPr>
    <w:rPr>
      <w:b/>
      <w:bCs/>
      <w:sz w:val="22"/>
      <w:szCs w:val="22"/>
    </w:rPr>
  </w:style>
  <w:style w:type="paragraph" w:styleId="Titre7">
    <w:name w:val="heading 7"/>
    <w:basedOn w:val="Normal"/>
    <w:next w:val="Normal"/>
    <w:link w:val="Titre7Car"/>
    <w:qFormat/>
    <w:rsid w:val="00C32EF6"/>
    <w:pPr>
      <w:numPr>
        <w:ilvl w:val="6"/>
        <w:numId w:val="1"/>
      </w:numPr>
      <w:spacing w:before="240" w:after="60"/>
      <w:outlineLvl w:val="6"/>
    </w:pPr>
    <w:rPr>
      <w:sz w:val="24"/>
      <w:szCs w:val="24"/>
    </w:rPr>
  </w:style>
  <w:style w:type="paragraph" w:styleId="Titre8">
    <w:name w:val="heading 8"/>
    <w:basedOn w:val="Normal"/>
    <w:next w:val="Normal"/>
    <w:link w:val="Titre8Car"/>
    <w:qFormat/>
    <w:rsid w:val="00C32EF6"/>
    <w:pPr>
      <w:numPr>
        <w:ilvl w:val="7"/>
        <w:numId w:val="1"/>
      </w:numPr>
      <w:spacing w:before="240" w:after="60"/>
      <w:outlineLvl w:val="7"/>
    </w:pPr>
    <w:rPr>
      <w:i/>
      <w:iCs/>
      <w:sz w:val="24"/>
      <w:szCs w:val="24"/>
    </w:rPr>
  </w:style>
  <w:style w:type="paragraph" w:styleId="Titre9">
    <w:name w:val="heading 9"/>
    <w:basedOn w:val="Normal"/>
    <w:next w:val="Normal"/>
    <w:link w:val="Titre9Car"/>
    <w:qFormat/>
    <w:rsid w:val="00C32EF6"/>
    <w:pPr>
      <w:numPr>
        <w:ilvl w:val="8"/>
        <w:numId w:val="1"/>
      </w:num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C32EF6"/>
    <w:rPr>
      <w:rFonts w:ascii="Comic Sans MS" w:eastAsia="Times New Roman" w:hAnsi="Comic Sans MS" w:cs="Arial"/>
      <w:b/>
      <w:bCs/>
      <w:kern w:val="32"/>
      <w:sz w:val="28"/>
      <w:szCs w:val="28"/>
      <w:lang w:eastAsia="fr-FR"/>
    </w:rPr>
  </w:style>
  <w:style w:type="character" w:customStyle="1" w:styleId="Titre2Car">
    <w:name w:val="Titre 2 Car"/>
    <w:basedOn w:val="Policepardfaut"/>
    <w:link w:val="Titre2"/>
    <w:rsid w:val="00C32EF6"/>
    <w:rPr>
      <w:rFonts w:ascii="Times New Roman" w:eastAsia="Times New Roman" w:hAnsi="Times New Roman" w:cs="Times New Roman"/>
      <w:b/>
      <w:sz w:val="20"/>
      <w:szCs w:val="20"/>
      <w:lang w:eastAsia="fr-FR"/>
    </w:rPr>
  </w:style>
  <w:style w:type="character" w:customStyle="1" w:styleId="Titre3Car">
    <w:name w:val="Titre 3 Car"/>
    <w:basedOn w:val="Policepardfaut"/>
    <w:link w:val="Titre3"/>
    <w:rsid w:val="00C32EF6"/>
    <w:rPr>
      <w:rFonts w:ascii="Arial" w:eastAsia="Times New Roman" w:hAnsi="Arial" w:cs="Arial"/>
      <w:b/>
      <w:bCs/>
      <w:sz w:val="26"/>
      <w:szCs w:val="26"/>
      <w:lang w:eastAsia="fr-FR"/>
    </w:rPr>
  </w:style>
  <w:style w:type="character" w:customStyle="1" w:styleId="Titre4Car">
    <w:name w:val="Titre 4 Car"/>
    <w:basedOn w:val="Policepardfaut"/>
    <w:link w:val="Titre4"/>
    <w:rsid w:val="00C32EF6"/>
    <w:rPr>
      <w:rFonts w:ascii="Times New Roman" w:eastAsia="Times New Roman" w:hAnsi="Times New Roman" w:cs="Times New Roman"/>
      <w:b/>
      <w:bCs/>
      <w:sz w:val="28"/>
      <w:szCs w:val="28"/>
      <w:lang w:eastAsia="fr-FR"/>
    </w:rPr>
  </w:style>
  <w:style w:type="character" w:customStyle="1" w:styleId="Titre5Car">
    <w:name w:val="Titre 5 Car"/>
    <w:basedOn w:val="Policepardfaut"/>
    <w:link w:val="Titre5"/>
    <w:rsid w:val="00C32EF6"/>
    <w:rPr>
      <w:rFonts w:ascii="Times New Roman" w:eastAsia="Times New Roman" w:hAnsi="Times New Roman" w:cs="Times New Roman"/>
      <w:b/>
      <w:bCs/>
      <w:i/>
      <w:iCs/>
      <w:sz w:val="26"/>
      <w:szCs w:val="26"/>
      <w:lang w:eastAsia="fr-FR"/>
    </w:rPr>
  </w:style>
  <w:style w:type="character" w:customStyle="1" w:styleId="Titre6Car">
    <w:name w:val="Titre 6 Car"/>
    <w:basedOn w:val="Policepardfaut"/>
    <w:link w:val="Titre6"/>
    <w:rsid w:val="00C32EF6"/>
    <w:rPr>
      <w:rFonts w:ascii="Times New Roman" w:eastAsia="Times New Roman" w:hAnsi="Times New Roman" w:cs="Times New Roman"/>
      <w:b/>
      <w:bCs/>
      <w:lang w:eastAsia="fr-FR"/>
    </w:rPr>
  </w:style>
  <w:style w:type="character" w:customStyle="1" w:styleId="Titre7Car">
    <w:name w:val="Titre 7 Car"/>
    <w:basedOn w:val="Policepardfaut"/>
    <w:link w:val="Titre7"/>
    <w:rsid w:val="00C32EF6"/>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rsid w:val="00C32EF6"/>
    <w:rPr>
      <w:rFonts w:ascii="Times New Roman" w:eastAsia="Times New Roman" w:hAnsi="Times New Roman" w:cs="Times New Roman"/>
      <w:i/>
      <w:iCs/>
      <w:sz w:val="24"/>
      <w:szCs w:val="24"/>
      <w:lang w:eastAsia="fr-FR"/>
    </w:rPr>
  </w:style>
  <w:style w:type="character" w:customStyle="1" w:styleId="Titre9Car">
    <w:name w:val="Titre 9 Car"/>
    <w:basedOn w:val="Policepardfaut"/>
    <w:link w:val="Titre9"/>
    <w:rsid w:val="00C32EF6"/>
    <w:rPr>
      <w:rFonts w:ascii="Arial" w:eastAsia="Times New Roman" w:hAnsi="Arial" w:cs="Arial"/>
      <w:lang w:eastAsia="fr-FR"/>
    </w:rPr>
  </w:style>
  <w:style w:type="paragraph" w:styleId="Corpsdetexte">
    <w:name w:val="Body Text"/>
    <w:basedOn w:val="Normal"/>
    <w:link w:val="CorpsdetexteCar"/>
    <w:rsid w:val="00C32EF6"/>
    <w:pPr>
      <w:tabs>
        <w:tab w:val="left" w:pos="1276"/>
        <w:tab w:val="left" w:pos="1701"/>
        <w:tab w:val="left" w:pos="4820"/>
        <w:tab w:val="left" w:pos="6096"/>
      </w:tabs>
      <w:jc w:val="both"/>
    </w:pPr>
    <w:rPr>
      <w:color w:val="000000"/>
      <w:sz w:val="24"/>
      <w:szCs w:val="24"/>
    </w:rPr>
  </w:style>
  <w:style w:type="character" w:customStyle="1" w:styleId="CorpsdetexteCar">
    <w:name w:val="Corps de texte Car"/>
    <w:basedOn w:val="Policepardfaut"/>
    <w:link w:val="Corpsdetexte"/>
    <w:rsid w:val="00C32EF6"/>
    <w:rPr>
      <w:rFonts w:ascii="Times New Roman" w:eastAsia="Times New Roman" w:hAnsi="Times New Roman" w:cs="Times New Roman"/>
      <w:color w:val="000000"/>
      <w:sz w:val="24"/>
      <w:szCs w:val="24"/>
      <w:lang w:eastAsia="fr-FR"/>
    </w:rPr>
  </w:style>
  <w:style w:type="paragraph" w:customStyle="1" w:styleId="B-TITREPAO">
    <w:name w:val="B-TITRE PAO"/>
    <w:next w:val="Normal"/>
    <w:rsid w:val="00C32EF6"/>
    <w:pPr>
      <w:widowControl w:val="0"/>
      <w:spacing w:before="250" w:after="0" w:line="240" w:lineRule="auto"/>
      <w:ind w:left="567"/>
      <w:jc w:val="both"/>
    </w:pPr>
    <w:rPr>
      <w:rFonts w:ascii="Century Gothic" w:eastAsia="Times" w:hAnsi="Century Gothic" w:cs="Times New Roman"/>
      <w:noProof/>
      <w:color w:val="5BAC35"/>
      <w:w w:val="105"/>
      <w:sz w:val="24"/>
      <w:szCs w:val="20"/>
      <w:lang w:eastAsia="fr-FR"/>
    </w:rPr>
  </w:style>
  <w:style w:type="paragraph" w:customStyle="1" w:styleId="A-CHAPITREPAO">
    <w:name w:val="A-CHAPITRE PAO"/>
    <w:basedOn w:val="Normal"/>
    <w:next w:val="B-TITREPAO"/>
    <w:rsid w:val="00C32EF6"/>
    <w:pPr>
      <w:spacing w:before="400"/>
    </w:pPr>
    <w:rPr>
      <w:rFonts w:ascii="Century Gothic" w:eastAsia="Times" w:hAnsi="Century Gothic"/>
      <w:color w:val="333333"/>
      <w:w w:val="105"/>
      <w:sz w:val="32"/>
    </w:rPr>
  </w:style>
  <w:style w:type="paragraph" w:customStyle="1" w:styleId="C-Sous-Titre1PAO">
    <w:name w:val="C-Sous-Titre 1 PAO"/>
    <w:next w:val="Normal"/>
    <w:rsid w:val="00C32EF6"/>
    <w:pPr>
      <w:widowControl w:val="0"/>
      <w:spacing w:before="284" w:after="0" w:line="240" w:lineRule="exact"/>
      <w:ind w:left="567"/>
      <w:jc w:val="both"/>
    </w:pPr>
    <w:rPr>
      <w:rFonts w:ascii="Century Gothic" w:eastAsia="Times" w:hAnsi="Century Gothic" w:cs="Times New Roman"/>
      <w:noProof/>
      <w:sz w:val="20"/>
      <w:szCs w:val="20"/>
      <w:lang w:eastAsia="fr-FR"/>
    </w:rPr>
  </w:style>
  <w:style w:type="paragraph" w:customStyle="1" w:styleId="D-Sous-SousTitre2PAO">
    <w:name w:val="D-Sous-Sous Titre 2 PAO"/>
    <w:basedOn w:val="Normal"/>
    <w:next w:val="Normal"/>
    <w:rsid w:val="00C32EF6"/>
    <w:pPr>
      <w:spacing w:before="80" w:line="240" w:lineRule="exact"/>
      <w:ind w:firstLine="567"/>
      <w:jc w:val="both"/>
    </w:pPr>
    <w:rPr>
      <w:rFonts w:ascii="Century Gothic" w:eastAsia="Times" w:hAnsi="Century Gothic"/>
      <w:noProof/>
      <w:color w:val="5BAC35"/>
      <w:sz w:val="18"/>
    </w:rPr>
  </w:style>
  <w:style w:type="paragraph" w:styleId="En-tte">
    <w:name w:val="header"/>
    <w:basedOn w:val="Normal"/>
    <w:link w:val="En-tteCar"/>
    <w:rsid w:val="00C32EF6"/>
    <w:pPr>
      <w:tabs>
        <w:tab w:val="center" w:pos="4536"/>
        <w:tab w:val="right" w:pos="9072"/>
      </w:tabs>
    </w:pPr>
  </w:style>
  <w:style w:type="character" w:customStyle="1" w:styleId="En-tteCar">
    <w:name w:val="En-tête Car"/>
    <w:basedOn w:val="Policepardfaut"/>
    <w:link w:val="En-tte"/>
    <w:rsid w:val="00C32EF6"/>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rsid w:val="00C32EF6"/>
    <w:pPr>
      <w:tabs>
        <w:tab w:val="center" w:pos="4536"/>
        <w:tab w:val="right" w:pos="9072"/>
      </w:tabs>
    </w:pPr>
  </w:style>
  <w:style w:type="character" w:customStyle="1" w:styleId="PieddepageCar">
    <w:name w:val="Pied de page Car"/>
    <w:basedOn w:val="Policepardfaut"/>
    <w:link w:val="Pieddepage"/>
    <w:uiPriority w:val="99"/>
    <w:rsid w:val="00C32EF6"/>
    <w:rPr>
      <w:rFonts w:ascii="Times New Roman" w:eastAsia="Times New Roman" w:hAnsi="Times New Roman" w:cs="Times New Roman"/>
      <w:sz w:val="20"/>
      <w:szCs w:val="20"/>
      <w:lang w:eastAsia="fr-FR"/>
    </w:rPr>
  </w:style>
  <w:style w:type="character" w:styleId="Lienhypertexte">
    <w:name w:val="Hyperlink"/>
    <w:rsid w:val="00C32EF6"/>
    <w:rPr>
      <w:strike w:val="0"/>
      <w:dstrike w:val="0"/>
      <w:color w:val="333399"/>
      <w:u w:val="none"/>
      <w:effect w:val="none"/>
    </w:rPr>
  </w:style>
  <w:style w:type="paragraph" w:customStyle="1" w:styleId="spip">
    <w:name w:val="spip"/>
    <w:basedOn w:val="Normal"/>
    <w:rsid w:val="00C32EF6"/>
    <w:pPr>
      <w:spacing w:before="100" w:beforeAutospacing="1" w:after="100" w:afterAutospacing="1"/>
    </w:pPr>
    <w:rPr>
      <w:sz w:val="24"/>
      <w:szCs w:val="24"/>
    </w:rPr>
  </w:style>
  <w:style w:type="table" w:styleId="Grilledutableau">
    <w:name w:val="Table Grid"/>
    <w:basedOn w:val="TableauNormal"/>
    <w:rsid w:val="00C32EF6"/>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rsid w:val="00C32EF6"/>
  </w:style>
  <w:style w:type="paragraph" w:styleId="Notedebasdepage">
    <w:name w:val="footnote text"/>
    <w:basedOn w:val="Normal"/>
    <w:link w:val="NotedebasdepageCar"/>
    <w:semiHidden/>
    <w:rsid w:val="00C32EF6"/>
  </w:style>
  <w:style w:type="character" w:customStyle="1" w:styleId="NotedebasdepageCar">
    <w:name w:val="Note de bas de page Car"/>
    <w:basedOn w:val="Policepardfaut"/>
    <w:link w:val="Notedebasdepage"/>
    <w:semiHidden/>
    <w:rsid w:val="00C32EF6"/>
    <w:rPr>
      <w:rFonts w:ascii="Times New Roman" w:eastAsia="Times New Roman" w:hAnsi="Times New Roman" w:cs="Times New Roman"/>
      <w:sz w:val="20"/>
      <w:szCs w:val="20"/>
      <w:lang w:eastAsia="fr-FR"/>
    </w:rPr>
  </w:style>
  <w:style w:type="character" w:styleId="Appelnotedebasdep">
    <w:name w:val="footnote reference"/>
    <w:semiHidden/>
    <w:rsid w:val="00C32EF6"/>
    <w:rPr>
      <w:vertAlign w:val="superscript"/>
    </w:rPr>
  </w:style>
  <w:style w:type="paragraph" w:styleId="Paragraphedeliste">
    <w:name w:val="List Paragraph"/>
    <w:basedOn w:val="Normal"/>
    <w:uiPriority w:val="34"/>
    <w:qFormat/>
    <w:rsid w:val="00C32EF6"/>
    <w:pPr>
      <w:ind w:left="708"/>
    </w:pPr>
  </w:style>
  <w:style w:type="paragraph" w:styleId="Textedebulles">
    <w:name w:val="Balloon Text"/>
    <w:basedOn w:val="Normal"/>
    <w:link w:val="TextedebullesCar"/>
    <w:rsid w:val="00C32EF6"/>
    <w:rPr>
      <w:rFonts w:ascii="Tahoma" w:hAnsi="Tahoma" w:cs="Tahoma"/>
      <w:sz w:val="16"/>
      <w:szCs w:val="16"/>
    </w:rPr>
  </w:style>
  <w:style w:type="character" w:customStyle="1" w:styleId="TextedebullesCar">
    <w:name w:val="Texte de bulles Car"/>
    <w:basedOn w:val="Policepardfaut"/>
    <w:link w:val="Textedebulles"/>
    <w:rsid w:val="00C32EF6"/>
    <w:rPr>
      <w:rFonts w:ascii="Tahoma" w:eastAsia="Times New Roman" w:hAnsi="Tahoma" w:cs="Tahoma"/>
      <w:sz w:val="16"/>
      <w:szCs w:val="16"/>
      <w:lang w:eastAsia="fr-FR"/>
    </w:rPr>
  </w:style>
  <w:style w:type="paragraph" w:styleId="Titre">
    <w:name w:val="Title"/>
    <w:basedOn w:val="Normal"/>
    <w:next w:val="Normal"/>
    <w:link w:val="TitreCar"/>
    <w:uiPriority w:val="99"/>
    <w:qFormat/>
    <w:rsid w:val="00C32EF6"/>
    <w:pPr>
      <w:spacing w:before="240" w:after="60"/>
      <w:jc w:val="center"/>
      <w:outlineLvl w:val="0"/>
    </w:pPr>
    <w:rPr>
      <w:rFonts w:ascii="Cambria" w:hAnsi="Cambria"/>
      <w:b/>
      <w:bCs/>
      <w:kern w:val="28"/>
      <w:sz w:val="32"/>
      <w:szCs w:val="32"/>
    </w:rPr>
  </w:style>
  <w:style w:type="character" w:customStyle="1" w:styleId="TitreCar">
    <w:name w:val="Titre Car"/>
    <w:basedOn w:val="Policepardfaut"/>
    <w:link w:val="Titre"/>
    <w:uiPriority w:val="99"/>
    <w:rsid w:val="00C32EF6"/>
    <w:rPr>
      <w:rFonts w:ascii="Cambria" w:eastAsia="Times New Roman" w:hAnsi="Cambria" w:cs="Times New Roman"/>
      <w:b/>
      <w:bCs/>
      <w:kern w:val="28"/>
      <w:sz w:val="32"/>
      <w:szCs w:val="32"/>
      <w:lang w:eastAsia="fr-FR"/>
    </w:rPr>
  </w:style>
  <w:style w:type="paragraph" w:styleId="Sansinterligne">
    <w:name w:val="No Spacing"/>
    <w:uiPriority w:val="1"/>
    <w:qFormat/>
    <w:rsid w:val="007E7ADB"/>
    <w:pPr>
      <w:spacing w:after="0" w:line="240" w:lineRule="auto"/>
    </w:pPr>
    <w:rPr>
      <w:rFonts w:ascii="Times New Roman" w:eastAsia="Times New Roman" w:hAnsi="Times New Roman" w:cs="Times New Roman"/>
      <w:sz w:val="20"/>
      <w:szCs w:val="20"/>
      <w:lang w:eastAsia="fr-FR"/>
    </w:rPr>
  </w:style>
  <w:style w:type="paragraph" w:styleId="NormalWeb">
    <w:name w:val="Normal (Web)"/>
    <w:basedOn w:val="Normal"/>
    <w:uiPriority w:val="99"/>
    <w:unhideWhenUsed/>
    <w:rsid w:val="00AE4E6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87926">
      <w:bodyDiv w:val="1"/>
      <w:marLeft w:val="0"/>
      <w:marRight w:val="0"/>
      <w:marTop w:val="0"/>
      <w:marBottom w:val="0"/>
      <w:divBdr>
        <w:top w:val="none" w:sz="0" w:space="0" w:color="auto"/>
        <w:left w:val="none" w:sz="0" w:space="0" w:color="auto"/>
        <w:bottom w:val="none" w:sz="0" w:space="0" w:color="auto"/>
        <w:right w:val="none" w:sz="0" w:space="0" w:color="auto"/>
      </w:divBdr>
    </w:div>
    <w:div w:id="83694165">
      <w:bodyDiv w:val="1"/>
      <w:marLeft w:val="0"/>
      <w:marRight w:val="0"/>
      <w:marTop w:val="0"/>
      <w:marBottom w:val="0"/>
      <w:divBdr>
        <w:top w:val="none" w:sz="0" w:space="0" w:color="auto"/>
        <w:left w:val="none" w:sz="0" w:space="0" w:color="auto"/>
        <w:bottom w:val="none" w:sz="0" w:space="0" w:color="auto"/>
        <w:right w:val="none" w:sz="0" w:space="0" w:color="auto"/>
      </w:divBdr>
    </w:div>
    <w:div w:id="140388791">
      <w:bodyDiv w:val="1"/>
      <w:marLeft w:val="0"/>
      <w:marRight w:val="0"/>
      <w:marTop w:val="0"/>
      <w:marBottom w:val="0"/>
      <w:divBdr>
        <w:top w:val="none" w:sz="0" w:space="0" w:color="auto"/>
        <w:left w:val="none" w:sz="0" w:space="0" w:color="auto"/>
        <w:bottom w:val="none" w:sz="0" w:space="0" w:color="auto"/>
        <w:right w:val="none" w:sz="0" w:space="0" w:color="auto"/>
      </w:divBdr>
    </w:div>
    <w:div w:id="299310848">
      <w:bodyDiv w:val="1"/>
      <w:marLeft w:val="0"/>
      <w:marRight w:val="0"/>
      <w:marTop w:val="0"/>
      <w:marBottom w:val="0"/>
      <w:divBdr>
        <w:top w:val="none" w:sz="0" w:space="0" w:color="auto"/>
        <w:left w:val="none" w:sz="0" w:space="0" w:color="auto"/>
        <w:bottom w:val="none" w:sz="0" w:space="0" w:color="auto"/>
        <w:right w:val="none" w:sz="0" w:space="0" w:color="auto"/>
      </w:divBdr>
    </w:div>
    <w:div w:id="340814841">
      <w:bodyDiv w:val="1"/>
      <w:marLeft w:val="0"/>
      <w:marRight w:val="0"/>
      <w:marTop w:val="0"/>
      <w:marBottom w:val="0"/>
      <w:divBdr>
        <w:top w:val="none" w:sz="0" w:space="0" w:color="auto"/>
        <w:left w:val="none" w:sz="0" w:space="0" w:color="auto"/>
        <w:bottom w:val="none" w:sz="0" w:space="0" w:color="auto"/>
        <w:right w:val="none" w:sz="0" w:space="0" w:color="auto"/>
      </w:divBdr>
    </w:div>
    <w:div w:id="362174820">
      <w:bodyDiv w:val="1"/>
      <w:marLeft w:val="0"/>
      <w:marRight w:val="0"/>
      <w:marTop w:val="0"/>
      <w:marBottom w:val="0"/>
      <w:divBdr>
        <w:top w:val="none" w:sz="0" w:space="0" w:color="auto"/>
        <w:left w:val="none" w:sz="0" w:space="0" w:color="auto"/>
        <w:bottom w:val="none" w:sz="0" w:space="0" w:color="auto"/>
        <w:right w:val="none" w:sz="0" w:space="0" w:color="auto"/>
      </w:divBdr>
    </w:div>
    <w:div w:id="405229151">
      <w:bodyDiv w:val="1"/>
      <w:marLeft w:val="0"/>
      <w:marRight w:val="0"/>
      <w:marTop w:val="0"/>
      <w:marBottom w:val="0"/>
      <w:divBdr>
        <w:top w:val="none" w:sz="0" w:space="0" w:color="auto"/>
        <w:left w:val="none" w:sz="0" w:space="0" w:color="auto"/>
        <w:bottom w:val="none" w:sz="0" w:space="0" w:color="auto"/>
        <w:right w:val="none" w:sz="0" w:space="0" w:color="auto"/>
      </w:divBdr>
    </w:div>
    <w:div w:id="407113613">
      <w:bodyDiv w:val="1"/>
      <w:marLeft w:val="0"/>
      <w:marRight w:val="0"/>
      <w:marTop w:val="0"/>
      <w:marBottom w:val="0"/>
      <w:divBdr>
        <w:top w:val="none" w:sz="0" w:space="0" w:color="auto"/>
        <w:left w:val="none" w:sz="0" w:space="0" w:color="auto"/>
        <w:bottom w:val="none" w:sz="0" w:space="0" w:color="auto"/>
        <w:right w:val="none" w:sz="0" w:space="0" w:color="auto"/>
      </w:divBdr>
    </w:div>
    <w:div w:id="455484902">
      <w:bodyDiv w:val="1"/>
      <w:marLeft w:val="0"/>
      <w:marRight w:val="0"/>
      <w:marTop w:val="0"/>
      <w:marBottom w:val="0"/>
      <w:divBdr>
        <w:top w:val="none" w:sz="0" w:space="0" w:color="auto"/>
        <w:left w:val="none" w:sz="0" w:space="0" w:color="auto"/>
        <w:bottom w:val="none" w:sz="0" w:space="0" w:color="auto"/>
        <w:right w:val="none" w:sz="0" w:space="0" w:color="auto"/>
      </w:divBdr>
    </w:div>
    <w:div w:id="465658198">
      <w:bodyDiv w:val="1"/>
      <w:marLeft w:val="0"/>
      <w:marRight w:val="0"/>
      <w:marTop w:val="0"/>
      <w:marBottom w:val="0"/>
      <w:divBdr>
        <w:top w:val="none" w:sz="0" w:space="0" w:color="auto"/>
        <w:left w:val="none" w:sz="0" w:space="0" w:color="auto"/>
        <w:bottom w:val="none" w:sz="0" w:space="0" w:color="auto"/>
        <w:right w:val="none" w:sz="0" w:space="0" w:color="auto"/>
      </w:divBdr>
    </w:div>
    <w:div w:id="629360618">
      <w:bodyDiv w:val="1"/>
      <w:marLeft w:val="0"/>
      <w:marRight w:val="0"/>
      <w:marTop w:val="0"/>
      <w:marBottom w:val="0"/>
      <w:divBdr>
        <w:top w:val="none" w:sz="0" w:space="0" w:color="auto"/>
        <w:left w:val="none" w:sz="0" w:space="0" w:color="auto"/>
        <w:bottom w:val="none" w:sz="0" w:space="0" w:color="auto"/>
        <w:right w:val="none" w:sz="0" w:space="0" w:color="auto"/>
      </w:divBdr>
    </w:div>
    <w:div w:id="748236848">
      <w:bodyDiv w:val="1"/>
      <w:marLeft w:val="0"/>
      <w:marRight w:val="0"/>
      <w:marTop w:val="0"/>
      <w:marBottom w:val="0"/>
      <w:divBdr>
        <w:top w:val="none" w:sz="0" w:space="0" w:color="auto"/>
        <w:left w:val="none" w:sz="0" w:space="0" w:color="auto"/>
        <w:bottom w:val="none" w:sz="0" w:space="0" w:color="auto"/>
        <w:right w:val="none" w:sz="0" w:space="0" w:color="auto"/>
      </w:divBdr>
    </w:div>
    <w:div w:id="877816926">
      <w:bodyDiv w:val="1"/>
      <w:marLeft w:val="0"/>
      <w:marRight w:val="0"/>
      <w:marTop w:val="0"/>
      <w:marBottom w:val="0"/>
      <w:divBdr>
        <w:top w:val="none" w:sz="0" w:space="0" w:color="auto"/>
        <w:left w:val="none" w:sz="0" w:space="0" w:color="auto"/>
        <w:bottom w:val="none" w:sz="0" w:space="0" w:color="auto"/>
        <w:right w:val="none" w:sz="0" w:space="0" w:color="auto"/>
      </w:divBdr>
    </w:div>
    <w:div w:id="1002926073">
      <w:bodyDiv w:val="1"/>
      <w:marLeft w:val="0"/>
      <w:marRight w:val="0"/>
      <w:marTop w:val="0"/>
      <w:marBottom w:val="0"/>
      <w:divBdr>
        <w:top w:val="none" w:sz="0" w:space="0" w:color="auto"/>
        <w:left w:val="none" w:sz="0" w:space="0" w:color="auto"/>
        <w:bottom w:val="none" w:sz="0" w:space="0" w:color="auto"/>
        <w:right w:val="none" w:sz="0" w:space="0" w:color="auto"/>
      </w:divBdr>
    </w:div>
    <w:div w:id="1063025045">
      <w:bodyDiv w:val="1"/>
      <w:marLeft w:val="0"/>
      <w:marRight w:val="0"/>
      <w:marTop w:val="0"/>
      <w:marBottom w:val="0"/>
      <w:divBdr>
        <w:top w:val="none" w:sz="0" w:space="0" w:color="auto"/>
        <w:left w:val="none" w:sz="0" w:space="0" w:color="auto"/>
        <w:bottom w:val="none" w:sz="0" w:space="0" w:color="auto"/>
        <w:right w:val="none" w:sz="0" w:space="0" w:color="auto"/>
      </w:divBdr>
    </w:div>
    <w:div w:id="1311595852">
      <w:bodyDiv w:val="1"/>
      <w:marLeft w:val="0"/>
      <w:marRight w:val="0"/>
      <w:marTop w:val="0"/>
      <w:marBottom w:val="0"/>
      <w:divBdr>
        <w:top w:val="none" w:sz="0" w:space="0" w:color="auto"/>
        <w:left w:val="none" w:sz="0" w:space="0" w:color="auto"/>
        <w:bottom w:val="none" w:sz="0" w:space="0" w:color="auto"/>
        <w:right w:val="none" w:sz="0" w:space="0" w:color="auto"/>
      </w:divBdr>
    </w:div>
    <w:div w:id="1482772224">
      <w:bodyDiv w:val="1"/>
      <w:marLeft w:val="0"/>
      <w:marRight w:val="0"/>
      <w:marTop w:val="0"/>
      <w:marBottom w:val="0"/>
      <w:divBdr>
        <w:top w:val="none" w:sz="0" w:space="0" w:color="auto"/>
        <w:left w:val="none" w:sz="0" w:space="0" w:color="auto"/>
        <w:bottom w:val="none" w:sz="0" w:space="0" w:color="auto"/>
        <w:right w:val="none" w:sz="0" w:space="0" w:color="auto"/>
      </w:divBdr>
    </w:div>
    <w:div w:id="1491679830">
      <w:bodyDiv w:val="1"/>
      <w:marLeft w:val="0"/>
      <w:marRight w:val="0"/>
      <w:marTop w:val="0"/>
      <w:marBottom w:val="0"/>
      <w:divBdr>
        <w:top w:val="none" w:sz="0" w:space="0" w:color="auto"/>
        <w:left w:val="none" w:sz="0" w:space="0" w:color="auto"/>
        <w:bottom w:val="none" w:sz="0" w:space="0" w:color="auto"/>
        <w:right w:val="none" w:sz="0" w:space="0" w:color="auto"/>
      </w:divBdr>
    </w:div>
    <w:div w:id="1541624831">
      <w:bodyDiv w:val="1"/>
      <w:marLeft w:val="0"/>
      <w:marRight w:val="0"/>
      <w:marTop w:val="0"/>
      <w:marBottom w:val="0"/>
      <w:divBdr>
        <w:top w:val="none" w:sz="0" w:space="0" w:color="auto"/>
        <w:left w:val="none" w:sz="0" w:space="0" w:color="auto"/>
        <w:bottom w:val="none" w:sz="0" w:space="0" w:color="auto"/>
        <w:right w:val="none" w:sz="0" w:space="0" w:color="auto"/>
      </w:divBdr>
    </w:div>
    <w:div w:id="1619529354">
      <w:bodyDiv w:val="1"/>
      <w:marLeft w:val="0"/>
      <w:marRight w:val="0"/>
      <w:marTop w:val="0"/>
      <w:marBottom w:val="0"/>
      <w:divBdr>
        <w:top w:val="none" w:sz="0" w:space="0" w:color="auto"/>
        <w:left w:val="none" w:sz="0" w:space="0" w:color="auto"/>
        <w:bottom w:val="none" w:sz="0" w:space="0" w:color="auto"/>
        <w:right w:val="none" w:sz="0" w:space="0" w:color="auto"/>
      </w:divBdr>
    </w:div>
    <w:div w:id="1726290733">
      <w:bodyDiv w:val="1"/>
      <w:marLeft w:val="0"/>
      <w:marRight w:val="0"/>
      <w:marTop w:val="0"/>
      <w:marBottom w:val="0"/>
      <w:divBdr>
        <w:top w:val="none" w:sz="0" w:space="0" w:color="auto"/>
        <w:left w:val="none" w:sz="0" w:space="0" w:color="auto"/>
        <w:bottom w:val="none" w:sz="0" w:space="0" w:color="auto"/>
        <w:right w:val="none" w:sz="0" w:space="0" w:color="auto"/>
      </w:divBdr>
    </w:div>
    <w:div w:id="1748334614">
      <w:bodyDiv w:val="1"/>
      <w:marLeft w:val="0"/>
      <w:marRight w:val="0"/>
      <w:marTop w:val="0"/>
      <w:marBottom w:val="0"/>
      <w:divBdr>
        <w:top w:val="none" w:sz="0" w:space="0" w:color="auto"/>
        <w:left w:val="none" w:sz="0" w:space="0" w:color="auto"/>
        <w:bottom w:val="none" w:sz="0" w:space="0" w:color="auto"/>
        <w:right w:val="none" w:sz="0" w:space="0" w:color="auto"/>
      </w:divBdr>
    </w:div>
    <w:div w:id="1827434577">
      <w:bodyDiv w:val="1"/>
      <w:marLeft w:val="0"/>
      <w:marRight w:val="0"/>
      <w:marTop w:val="0"/>
      <w:marBottom w:val="0"/>
      <w:divBdr>
        <w:top w:val="none" w:sz="0" w:space="0" w:color="auto"/>
        <w:left w:val="none" w:sz="0" w:space="0" w:color="auto"/>
        <w:bottom w:val="none" w:sz="0" w:space="0" w:color="auto"/>
        <w:right w:val="none" w:sz="0" w:space="0" w:color="auto"/>
      </w:divBdr>
    </w:div>
    <w:div w:id="1864706233">
      <w:bodyDiv w:val="1"/>
      <w:marLeft w:val="0"/>
      <w:marRight w:val="0"/>
      <w:marTop w:val="0"/>
      <w:marBottom w:val="0"/>
      <w:divBdr>
        <w:top w:val="none" w:sz="0" w:space="0" w:color="auto"/>
        <w:left w:val="none" w:sz="0" w:space="0" w:color="auto"/>
        <w:bottom w:val="none" w:sz="0" w:space="0" w:color="auto"/>
        <w:right w:val="none" w:sz="0" w:space="0" w:color="auto"/>
      </w:divBdr>
    </w:div>
    <w:div w:id="1868517977">
      <w:bodyDiv w:val="1"/>
      <w:marLeft w:val="0"/>
      <w:marRight w:val="0"/>
      <w:marTop w:val="0"/>
      <w:marBottom w:val="0"/>
      <w:divBdr>
        <w:top w:val="none" w:sz="0" w:space="0" w:color="auto"/>
        <w:left w:val="none" w:sz="0" w:space="0" w:color="auto"/>
        <w:bottom w:val="none" w:sz="0" w:space="0" w:color="auto"/>
        <w:right w:val="none" w:sz="0" w:space="0" w:color="auto"/>
      </w:divBdr>
    </w:div>
    <w:div w:id="1874489115">
      <w:bodyDiv w:val="1"/>
      <w:marLeft w:val="0"/>
      <w:marRight w:val="0"/>
      <w:marTop w:val="0"/>
      <w:marBottom w:val="0"/>
      <w:divBdr>
        <w:top w:val="none" w:sz="0" w:space="0" w:color="auto"/>
        <w:left w:val="none" w:sz="0" w:space="0" w:color="auto"/>
        <w:bottom w:val="none" w:sz="0" w:space="0" w:color="auto"/>
        <w:right w:val="none" w:sz="0" w:space="0" w:color="auto"/>
      </w:divBdr>
    </w:div>
    <w:div w:id="2095927866">
      <w:bodyDiv w:val="1"/>
      <w:marLeft w:val="0"/>
      <w:marRight w:val="0"/>
      <w:marTop w:val="0"/>
      <w:marBottom w:val="0"/>
      <w:divBdr>
        <w:top w:val="none" w:sz="0" w:space="0" w:color="auto"/>
        <w:left w:val="none" w:sz="0" w:space="0" w:color="auto"/>
        <w:bottom w:val="none" w:sz="0" w:space="0" w:color="auto"/>
        <w:right w:val="none" w:sz="0" w:space="0" w:color="auto"/>
      </w:divBdr>
    </w:div>
    <w:div w:id="214369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tourecheickamala@yahoo.f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352</TotalTime>
  <Pages>24</Pages>
  <Words>12295</Words>
  <Characters>67624</Characters>
  <Application>Microsoft Office Word</Application>
  <DocSecurity>0</DocSecurity>
  <Lines>563</Lines>
  <Paragraphs>159</Paragraphs>
  <ScaleCrop>false</ScaleCrop>
  <HeadingPairs>
    <vt:vector size="2" baseType="variant">
      <vt:variant>
        <vt:lpstr>Titre</vt:lpstr>
      </vt:variant>
      <vt:variant>
        <vt:i4>1</vt:i4>
      </vt:variant>
    </vt:vector>
  </HeadingPairs>
  <TitlesOfParts>
    <vt:vector size="1" baseType="lpstr">
      <vt:lpstr/>
    </vt:vector>
  </TitlesOfParts>
  <Company>Edition ULTRA</Company>
  <LinksUpToDate>false</LinksUpToDate>
  <CharactersWithSpaces>79760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Edition ULTRA</dc:creator>
  <cp:lastModifiedBy>sogodogoabdoul@gmail.com</cp:lastModifiedBy>
  <cp:revision>29</cp:revision>
  <cp:lastPrinted>2013-11-19T12:25:00Z</cp:lastPrinted>
  <dcterms:created xsi:type="dcterms:W3CDTF">2021-02-12T10:22:00Z</dcterms:created>
  <dcterms:modified xsi:type="dcterms:W3CDTF">2023-05-03T15:25:00Z</dcterms:modified>
</cp:coreProperties>
</file>